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C024D" w14:textId="531C8AF0" w:rsidR="00652356" w:rsidRPr="00CD1332" w:rsidRDefault="00652356" w:rsidP="00652356">
      <w:pPr>
        <w:jc w:val="right"/>
        <w:rPr>
          <w:color w:val="000000" w:themeColor="text1"/>
        </w:rPr>
      </w:pPr>
      <w:r w:rsidRPr="00CD1332">
        <w:rPr>
          <w:color w:val="000000" w:themeColor="text1"/>
        </w:rPr>
        <w:t>П Р О Е К Т</w:t>
      </w:r>
    </w:p>
    <w:p w14:paraId="35E51E22" w14:textId="5FAA4C3F" w:rsidR="00CD3717" w:rsidRDefault="00CD3717" w:rsidP="00CD3717">
      <w:pPr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DB6A8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652356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CD1332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09F62E3" w14:textId="77777777" w:rsidR="00CD3717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DA15490" w14:textId="77777777" w:rsidR="00CD3717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C61DA66" w14:textId="77777777" w:rsidR="002655B6" w:rsidRPr="00CD1332" w:rsidRDefault="002655B6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9063F73" w14:textId="77777777" w:rsidR="00CD1332" w:rsidRDefault="00CD3717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__» ____</w:t>
      </w:r>
      <w:r w:rsidR="00CD1332"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 2025 г.                       </w:t>
      </w:r>
      <w:r w:rsidR="006523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17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__</w:t>
      </w:r>
      <w:r w:rsidR="00CD1332"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</w:p>
    <w:p w14:paraId="4E6C4A45" w14:textId="682D9DA9" w:rsidR="00CD3717" w:rsidRDefault="00CD3717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14:paraId="1F2AEA0E" w14:textId="77777777" w:rsidR="002655B6" w:rsidRPr="00CD1332" w:rsidRDefault="002655B6" w:rsidP="00CD1332">
      <w:pPr>
        <w:pStyle w:val="LO-normal"/>
        <w:rPr>
          <w:sz w:val="16"/>
          <w:szCs w:val="16"/>
        </w:rPr>
      </w:pPr>
    </w:p>
    <w:p w14:paraId="2287C720" w14:textId="77777777" w:rsidR="002C46F1" w:rsidRPr="002C46F1" w:rsidRDefault="00212868" w:rsidP="002C46F1">
      <w:pPr>
        <w:spacing w:line="240" w:lineRule="atLeast"/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</w:t>
      </w:r>
      <w:bookmarkStart w:id="0" w:name="_Hlk193808370"/>
      <w:r w:rsidR="00DE5603">
        <w:rPr>
          <w:sz w:val="28"/>
          <w:szCs w:val="28"/>
        </w:rPr>
        <w:t xml:space="preserve">внесении изменений </w:t>
      </w:r>
      <w:r w:rsidR="002C46F1" w:rsidRPr="002C46F1">
        <w:rPr>
          <w:sz w:val="28"/>
          <w:szCs w:val="28"/>
        </w:rPr>
        <w:t xml:space="preserve">в Правила </w:t>
      </w:r>
    </w:p>
    <w:p w14:paraId="4DEEE0E1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благоустройства территории </w:t>
      </w:r>
    </w:p>
    <w:p w14:paraId="6035F1CD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муниципального образования </w:t>
      </w:r>
    </w:p>
    <w:p w14:paraId="108A2C0D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«Муринское сельское поселение» </w:t>
      </w:r>
    </w:p>
    <w:p w14:paraId="1FC8BBC0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Всеволожского муниципального района </w:t>
      </w:r>
    </w:p>
    <w:p w14:paraId="72D78419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>Ленинградской области, утверждённые</w:t>
      </w:r>
    </w:p>
    <w:p w14:paraId="50F39AA2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решением совета депутатов </w:t>
      </w:r>
    </w:p>
    <w:p w14:paraId="2C8013E4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муниципального образования </w:t>
      </w:r>
    </w:p>
    <w:p w14:paraId="4887DFE7" w14:textId="77777777" w:rsidR="002C46F1" w:rsidRPr="002C46F1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 xml:space="preserve">«Муринское сельское поселение» </w:t>
      </w:r>
    </w:p>
    <w:p w14:paraId="08675E18" w14:textId="77777777" w:rsidR="004B6D2A" w:rsidRDefault="002C46F1" w:rsidP="002C46F1">
      <w:pPr>
        <w:spacing w:line="240" w:lineRule="atLeast"/>
        <w:rPr>
          <w:sz w:val="28"/>
          <w:szCs w:val="28"/>
        </w:rPr>
      </w:pPr>
      <w:r w:rsidRPr="002C46F1">
        <w:rPr>
          <w:sz w:val="28"/>
          <w:szCs w:val="28"/>
        </w:rPr>
        <w:t>Всеволожского муниципального района</w:t>
      </w:r>
    </w:p>
    <w:p w14:paraId="47D94104" w14:textId="3BB1FE03" w:rsidR="004B6D2A" w:rsidRDefault="004B6D2A" w:rsidP="002C46F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Ленинградской области</w:t>
      </w:r>
      <w:r w:rsidR="002C46F1" w:rsidRPr="002C46F1">
        <w:rPr>
          <w:sz w:val="28"/>
          <w:szCs w:val="28"/>
        </w:rPr>
        <w:t xml:space="preserve"> от </w:t>
      </w:r>
    </w:p>
    <w:p w14:paraId="580140B3" w14:textId="74A010D0" w:rsidR="00DE5603" w:rsidRDefault="004B6D2A" w:rsidP="002C46F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0</w:t>
      </w:r>
      <w:r w:rsidR="002C46F1" w:rsidRPr="002C46F1">
        <w:rPr>
          <w:sz w:val="28"/>
          <w:szCs w:val="28"/>
        </w:rPr>
        <w:t>6 февраля 2013 г. №</w:t>
      </w:r>
      <w:r w:rsidR="002C46F1">
        <w:rPr>
          <w:sz w:val="28"/>
          <w:szCs w:val="28"/>
        </w:rPr>
        <w:t xml:space="preserve"> </w:t>
      </w:r>
      <w:r w:rsidR="002C46F1" w:rsidRPr="002C46F1">
        <w:rPr>
          <w:sz w:val="28"/>
          <w:szCs w:val="28"/>
        </w:rPr>
        <w:t>4</w:t>
      </w:r>
    </w:p>
    <w:bookmarkEnd w:id="0"/>
    <w:p w14:paraId="4515BAAA" w14:textId="77777777" w:rsidR="00212868" w:rsidRDefault="00212868" w:rsidP="00652356">
      <w:pPr>
        <w:ind w:right="2834"/>
        <w:rPr>
          <w:sz w:val="16"/>
          <w:szCs w:val="16"/>
        </w:rPr>
      </w:pPr>
    </w:p>
    <w:p w14:paraId="3A97AA09" w14:textId="77777777" w:rsidR="002C46F1" w:rsidRDefault="002C46F1" w:rsidP="002C46F1">
      <w:pPr>
        <w:jc w:val="both"/>
        <w:rPr>
          <w:sz w:val="16"/>
          <w:szCs w:val="16"/>
        </w:rPr>
      </w:pPr>
    </w:p>
    <w:p w14:paraId="1B9C48BF" w14:textId="12356EE2" w:rsidR="002C46F1" w:rsidRPr="00707A89" w:rsidRDefault="002C46F1" w:rsidP="002C46F1">
      <w:pPr>
        <w:ind w:firstLine="708"/>
        <w:jc w:val="both"/>
        <w:rPr>
          <w:color w:val="000000"/>
          <w:sz w:val="28"/>
          <w:szCs w:val="20"/>
        </w:rPr>
      </w:pPr>
      <w:r w:rsidRPr="002C46F1">
        <w:rPr>
          <w:color w:val="000000"/>
          <w:sz w:val="28"/>
          <w:szCs w:val="20"/>
        </w:rPr>
        <w:t>В соответствии с Федеральным законом от 06.10.2003 № 131-</w:t>
      </w:r>
      <w:r w:rsidR="007741F5" w:rsidRPr="002C46F1">
        <w:rPr>
          <w:color w:val="000000"/>
          <w:sz w:val="28"/>
          <w:szCs w:val="20"/>
        </w:rPr>
        <w:t>ФЗ «</w:t>
      </w:r>
      <w:r w:rsidRPr="002C46F1">
        <w:rPr>
          <w:color w:val="000000"/>
          <w:sz w:val="28"/>
          <w:szCs w:val="20"/>
        </w:rPr>
        <w:t xml:space="preserve">Об общих принципах организации местного самоуправления в Российской Федерации», </w:t>
      </w:r>
      <w:r w:rsidRPr="00707A89">
        <w:rPr>
          <w:color w:val="000000"/>
          <w:sz w:val="28"/>
          <w:szCs w:val="20"/>
        </w:rPr>
        <w:t>Уставом муниципального образования «Муринское городское поселение» Всеволожского муниципального района Ленинградской области, советом депутатов принято</w:t>
      </w:r>
    </w:p>
    <w:p w14:paraId="3D47AD63" w14:textId="26EB8F5F" w:rsidR="00DE5603" w:rsidRDefault="00DE5603" w:rsidP="00652356">
      <w:pPr>
        <w:pStyle w:val="ConsNonformat"/>
        <w:widowControl/>
        <w:ind w:firstLine="700"/>
        <w:jc w:val="both"/>
        <w:rPr>
          <w:rFonts w:ascii="Times New Roman" w:hAnsi="Times New Roman"/>
          <w:sz w:val="16"/>
          <w:szCs w:val="16"/>
        </w:rPr>
      </w:pPr>
    </w:p>
    <w:p w14:paraId="35E7FCFD" w14:textId="77777777" w:rsidR="007741F5" w:rsidRPr="00CD1332" w:rsidRDefault="007741F5" w:rsidP="00652356">
      <w:pPr>
        <w:pStyle w:val="ConsNonformat"/>
        <w:widowControl/>
        <w:ind w:firstLine="700"/>
        <w:jc w:val="both"/>
        <w:rPr>
          <w:rFonts w:ascii="Times New Roman" w:hAnsi="Times New Roman"/>
          <w:sz w:val="16"/>
          <w:szCs w:val="16"/>
        </w:rPr>
      </w:pPr>
    </w:p>
    <w:p w14:paraId="71EB1FA4" w14:textId="5026A6FB" w:rsidR="00212868" w:rsidRDefault="007172AE" w:rsidP="00652356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6FAE7EC0" w14:textId="77777777" w:rsidR="00DE5603" w:rsidRDefault="00DE5603" w:rsidP="00336202">
      <w:pPr>
        <w:pStyle w:val="af4"/>
        <w:spacing w:line="288" w:lineRule="auto"/>
        <w:ind w:left="0" w:firstLine="720"/>
        <w:jc w:val="both"/>
        <w:rPr>
          <w:sz w:val="28"/>
          <w:szCs w:val="28"/>
        </w:rPr>
      </w:pPr>
    </w:p>
    <w:p w14:paraId="304A6A47" w14:textId="79C6B093" w:rsidR="002C46F1" w:rsidRPr="002C46F1" w:rsidRDefault="002C46F1" w:rsidP="002C46F1">
      <w:pPr>
        <w:spacing w:line="28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2C46F1">
        <w:rPr>
          <w:sz w:val="28"/>
          <w:szCs w:val="28"/>
        </w:rPr>
        <w:t>Внести в Правила благоустройства территории муниципального образования «Муринское сельское поселение» Всеволожского муниципального района Ленинградской области (далее Правила), утверждённых решением совета депутатов муниципального образования «Муринское сельское поселение» Всеволожского муниципального района от 6 февраля 2013 г.№</w:t>
      </w:r>
      <w:r>
        <w:rPr>
          <w:sz w:val="28"/>
          <w:szCs w:val="28"/>
        </w:rPr>
        <w:t xml:space="preserve"> </w:t>
      </w:r>
      <w:r w:rsidRPr="002C46F1">
        <w:rPr>
          <w:sz w:val="28"/>
          <w:szCs w:val="28"/>
        </w:rPr>
        <w:t>4 следующие изменения:</w:t>
      </w:r>
    </w:p>
    <w:p w14:paraId="460CFF43" w14:textId="6A0F4268" w:rsidR="002C46F1" w:rsidRDefault="002C46F1" w:rsidP="002C46F1">
      <w:pPr>
        <w:spacing w:line="288" w:lineRule="auto"/>
        <w:ind w:firstLine="708"/>
        <w:jc w:val="both"/>
        <w:rPr>
          <w:sz w:val="28"/>
          <w:szCs w:val="28"/>
        </w:rPr>
      </w:pPr>
      <w:r w:rsidRPr="002C46F1">
        <w:rPr>
          <w:sz w:val="28"/>
          <w:szCs w:val="28"/>
        </w:rPr>
        <w:t>1) дополни</w:t>
      </w:r>
      <w:r w:rsidR="004B6D2A">
        <w:rPr>
          <w:sz w:val="28"/>
          <w:szCs w:val="28"/>
        </w:rPr>
        <w:t>в</w:t>
      </w:r>
      <w:r w:rsidRPr="002C46F1">
        <w:rPr>
          <w:sz w:val="28"/>
          <w:szCs w:val="28"/>
        </w:rPr>
        <w:t xml:space="preserve"> </w:t>
      </w:r>
      <w:r>
        <w:rPr>
          <w:sz w:val="28"/>
          <w:szCs w:val="28"/>
        </w:rPr>
        <w:t>главой 31</w:t>
      </w:r>
      <w:r w:rsidRPr="002C46F1">
        <w:rPr>
          <w:sz w:val="28"/>
          <w:szCs w:val="28"/>
        </w:rPr>
        <w:t xml:space="preserve"> следующего содержания:</w:t>
      </w:r>
    </w:p>
    <w:p w14:paraId="68A3DA27" w14:textId="3413A24B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4B6D2A">
        <w:rPr>
          <w:sz w:val="28"/>
          <w:szCs w:val="28"/>
        </w:rPr>
        <w:t xml:space="preserve">31. </w:t>
      </w:r>
      <w:r w:rsidRPr="000B20DC">
        <w:rPr>
          <w:b/>
          <w:bCs/>
          <w:sz w:val="28"/>
          <w:szCs w:val="28"/>
        </w:rPr>
        <w:t>Порядок пользования территориями общего пользования муниципального образования при размещении и использовании средств индивидуальной мобильности</w:t>
      </w:r>
      <w:r w:rsidRPr="004B6D2A">
        <w:rPr>
          <w:sz w:val="28"/>
          <w:szCs w:val="28"/>
        </w:rPr>
        <w:t xml:space="preserve"> </w:t>
      </w:r>
    </w:p>
    <w:p w14:paraId="7F65C0AD" w14:textId="20AF1695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31.1. Для целей настоящего Порядка используются следующие понятия:</w:t>
      </w:r>
    </w:p>
    <w:p w14:paraId="7D9DB789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Автоматизированная система аренды - совокупность программного обеспечения, используемого оператором при оказании услуг аренды по предоставлению пользователям объектов аренды;</w:t>
      </w:r>
    </w:p>
    <w:p w14:paraId="26970B5E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Зона запрета движения – территория (часть территории), в пределах которой не допускается использование и размещение средств индивидуальной мобильности;</w:t>
      </w:r>
    </w:p>
    <w:p w14:paraId="0B9BCDB9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Место для размещения (стоянки) средств индивидуальной мобильности – место (зона) начала (завершения) автоматизированной аренды и проката средств индивидуальной мобильности, используемое для размещения средств индивидуальной мобильности, требования к которой установлены настоящим Порядком;</w:t>
      </w:r>
    </w:p>
    <w:p w14:paraId="732FEB00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Оператор по оказанию услуг аренды (проката) средств индивидуальной мобильности – юридическое лицо или индивидуальный предприниматель, осуществляющие коммерческую деятельность по предоставлению в аренду средств индивидуальной мобильности, оборудованных автоматизированной системой аренды на территориях общего пользования муниципального образования;</w:t>
      </w:r>
    </w:p>
    <w:p w14:paraId="10575311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«Соглашение о соблюдении правил использования средств индивидуальной мобильности на территории муниципального образования «Муринское городское поселение» Всеволожского муниципального района Ленинградской области» – соглашение о сотрудничестве, которое может заключаться между оператор по оказанию услуг аренды (прокат) и администрацией муниципального образования «Муринское городское поселение» Всеволожского муниципального района Ленинградской области, в котором устанавливаются обязанности, ответственность сторон и иные условия.</w:t>
      </w:r>
    </w:p>
    <w:p w14:paraId="011A7498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Средство индивидуальной мобильности (далее – СИМ) – транспортное средство, имеющее одно или несколько колес (роликов), предназначенное для индивидуального передвижения человека посредством использования двигателя (двигателей) (электросамокаты, электроскейтборды, гироскутеры, сигвеи, моноколеса и иные аналогичные средства);</w:t>
      </w:r>
    </w:p>
    <w:p w14:paraId="6EF78E48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Иные понятия, используемые в настоящем Порядке, применяются в тех же значениях, в каких они используются в законодательстве Российской Федерации, Ленинградской области, в муниципальных правовых актах муниципального </w:t>
      </w:r>
      <w:r w:rsidRPr="004B6D2A">
        <w:rPr>
          <w:sz w:val="28"/>
          <w:szCs w:val="28"/>
        </w:rPr>
        <w:lastRenderedPageBreak/>
        <w:t>образования «Муринское городское поселение» Всеволожского муниципального района Ленинградской области.</w:t>
      </w:r>
    </w:p>
    <w:p w14:paraId="2A1A60A9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31.2. Порядок пользования территориями общего пользования муниципального образования при размещении и использовании средств индивидуальной мобильности регулирует отношения, связанные с размещением и использованием на территориях общего пользования муниципального образования «Муринское городское поселение» Всеволожского муниципального района Ленинградской области   СИМ, в том числе предоставляемых в аренду операторами по оказанию услуг аренды (проката) СИМ.</w:t>
      </w:r>
    </w:p>
    <w:p w14:paraId="50FB0631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31.3. Оказание услуг аренды (проката) по предоставлению СИМ на территориях общего пользования муниципального образования, не обеспечивающих возможность соблюдения требований настоящего Порядка, не допускается.</w:t>
      </w:r>
    </w:p>
    <w:p w14:paraId="492954A0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31.4. Настоящий Порядок является обязательным для исполнения на территории муниципального образования юридическими лицами, индивидуальными предпринимателями, осуществляющими оказание услуг аренды (проката) СИМ, а также физическими лицами, владеющими СИМ на праве собственности.</w:t>
      </w:r>
    </w:p>
    <w:p w14:paraId="51A05B43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С учетом сложившейся планировки территории муниципального образования и плотности пешеходного движения, в целях обеспечения безопасности пешеходов на территориях общего пользования муниципального образования при перемещении по ним СИМ, территории общего пользования муниципального образования разделены на зоны:</w:t>
      </w:r>
    </w:p>
    <w:p w14:paraId="0FD9EAB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31.4.1. зоны запрета движения СИМ;</w:t>
      </w:r>
    </w:p>
    <w:p w14:paraId="360E2BFF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31.4.2. зоны движения СИМ с ограниченной скоростью.</w:t>
      </w:r>
    </w:p>
    <w:p w14:paraId="58BAB458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 К зонам запрета движения СИМ отнесены:</w:t>
      </w:r>
    </w:p>
    <w:p w14:paraId="0DA5849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31.5.1. территории скверов, бульваров и пешеходных зон, специально установленных для передвижения пешеходов;</w:t>
      </w:r>
    </w:p>
    <w:p w14:paraId="21DC488F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31.5.2. территории медицинских учреждений и организаций социального обслуживания населения;</w:t>
      </w:r>
    </w:p>
    <w:p w14:paraId="1AD8562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31.5.3. территории кладбищ, воинских захоронений и мемориальных комплексов;</w:t>
      </w:r>
    </w:p>
    <w:p w14:paraId="786E5648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31.5.4. территории образовательных учреждений;</w:t>
      </w:r>
    </w:p>
    <w:p w14:paraId="3BF0FDDF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31.5.5. территории детских игровых и спортивных площадок;</w:t>
      </w:r>
    </w:p>
    <w:p w14:paraId="2748154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31.5.6. иные зоны и территории.</w:t>
      </w:r>
    </w:p>
    <w:p w14:paraId="1365004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Перечень зон запрета движения СИМ установлены «Соглашением о соблюдении правил использования средств индивидуальной мобильности на </w:t>
      </w:r>
      <w:r w:rsidRPr="004B6D2A">
        <w:rPr>
          <w:sz w:val="28"/>
          <w:szCs w:val="28"/>
        </w:rPr>
        <w:lastRenderedPageBreak/>
        <w:t>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24C8D2E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31.6. К зонам движения СИМ с ограниченной скоростью администрацией муниципального образования отнесены отдельные территории общего пользования муниципального образования с повышенной плотностью пешеходного движения. В том числе территории жилых зон, велосипедных зон и дворовых территорий – со скоростью движения не более 20 км/ч.</w:t>
      </w:r>
    </w:p>
    <w:p w14:paraId="474FAE5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Зоны движения СИМ с ограниченной скоростью определяются «Соглашением о соблюдении правил использования средств индивидуальной мобильности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56E082A5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31.7. На территориях общего пользования муниципального образования размещение (стоянка) СИМ допускается на тротуарах и в специально оборудованных для этих целей местах, согласованных с администрацией муниципального образования.</w:t>
      </w:r>
    </w:p>
    <w:p w14:paraId="7E00C682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 Парковки для размещения (стоянки) СИМ не должны размещаться:</w:t>
      </w:r>
    </w:p>
    <w:p w14:paraId="7ECC6FDF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31.8.1. на клумбах, газонах, цветниках, участках с зелеными насаждениями;</w:t>
      </w:r>
    </w:p>
    <w:p w14:paraId="03ECA79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31.8.2. на расстоянии ближе 5 метров от посадочных площадок остановочных пунктов;</w:t>
      </w:r>
    </w:p>
    <w:p w14:paraId="28E5FCC9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31.8.3. на тротуарах шириной менее 3,0 метров;</w:t>
      </w:r>
    </w:p>
    <w:p w14:paraId="1A1F75F3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31.8.4. на мостах и на расстоянии ближе 10 метров от въезда на мостовые сооружения;</w:t>
      </w:r>
    </w:p>
    <w:p w14:paraId="43FCB754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31.8.5. в радиусе менее 15 метров от административных зданий органов публичной власти;</w:t>
      </w:r>
    </w:p>
    <w:p w14:paraId="5111F95E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31.8.6. в радиусе менее 15 метров от элементов монументально декоративного оформления (памятники, монументы, стелы, обелиски, скульптуры);</w:t>
      </w:r>
    </w:p>
    <w:p w14:paraId="39985B8C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31.8.7. в пределах треугольника видимости на нерегулируемых перекрестках и примыканиях улиц и дорог;</w:t>
      </w:r>
    </w:p>
    <w:p w14:paraId="24FCDFE1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31.8.8. на западной стороне муниципального образования на расстоянии 200 метров от станции метро «Девяткино», за исключением определенных «Соглашением о соблюдении правил использования средств индивидуальной мобильности на территории муниципального образования «Муринское городское поселение» Всеволожского муниципального района Ленинградской области мест для размещения (стоянки) СИМ;</w:t>
      </w:r>
    </w:p>
    <w:p w14:paraId="1425824C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31.8.9. на восточной стороне муниципального образования на расстоянии 100 метров от станции метро «Девяткино», за исключением определенных «Соглашением о соблюдении правил использования средств индивидуальной </w:t>
      </w:r>
      <w:r w:rsidRPr="004B6D2A">
        <w:rPr>
          <w:sz w:val="28"/>
          <w:szCs w:val="28"/>
        </w:rPr>
        <w:lastRenderedPageBreak/>
        <w:t>мобильности на территории муниципального образования «Муринское городское поселение» Всеволожского муниципального района Ленинградской области мест для размещения (стоянки) СИМ.</w:t>
      </w:r>
    </w:p>
    <w:p w14:paraId="7E0462FD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31.8.10. на детских площадках, спортивных площадках, площадках для выгула животных, парковках для стоянки автотранспорта.</w:t>
      </w:r>
    </w:p>
    <w:p w14:paraId="09568BC2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 Размещение парковок для размещения (стоянки) СИМ также должно обеспечивать:</w:t>
      </w:r>
    </w:p>
    <w:p w14:paraId="583C511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31.9.1. свободный доступ инвалидов и других маломобильных групп населения к объектам социальной, инженерной, транспортной инфраструктур, а также к объектам городской среды и беспрепятственного передвижения этих групп населения по территориям общего пользования;</w:t>
      </w:r>
    </w:p>
    <w:p w14:paraId="1CFFC15D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31.9.2. свободный доступ для обслуживания и ремонта зданий, строений, сооружений, объектов инженерной инфраструктуры города;</w:t>
      </w:r>
    </w:p>
    <w:p w14:paraId="1AA9D6BE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31.9.3. беспрепятственный подъезд транспорта экстренных оперативных служб к зданиям, строениям, сооружениям;</w:t>
      </w:r>
    </w:p>
    <w:p w14:paraId="009FF538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31.9.4. недопущение ограничения видимости для участников дорожного движения;</w:t>
      </w:r>
    </w:p>
    <w:p w14:paraId="138F0FAE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31.9.5. доступность для механизированной уборки в таких зонах;</w:t>
      </w:r>
    </w:p>
    <w:p w14:paraId="725951BD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31.9.6. беспрепятственный круглосуточный подъезд автомобилей коммунальных служб для забора твердых коммунальных отходов;</w:t>
      </w:r>
    </w:p>
    <w:p w14:paraId="67A1A898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31.9.7. сохранение объектов благоустройства и зеленых насаждений.</w:t>
      </w:r>
    </w:p>
    <w:p w14:paraId="3FCDCB3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31.10. На территориях общего пользования муниципального образования места для размещения (стоянки) СИМ обозначаются цветографической разметкой в виде прерывистых линий белого цвета, определенной «Соглашением о соблюдении правил использования средств индивидуальной мобильности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54FA3B26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Операторы, по оказанию услуг аренды (проката) СИМ, а также физические лица, владеющие СИМ на праве собственности, обязаны обеспечить расстановку СИМ в местах размещения (стоянки) СИМ (в соответствующих границах цветографической дорожной разметки), а также не допускать размещение (стоянку) СИМ на территории общего пользования, на которой в соответствии с пунктом 31.8 настоящего Порядка, парковка для размещения (стоянки) СИМ запрещена.  </w:t>
      </w:r>
    </w:p>
    <w:p w14:paraId="1EBBFACC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Средства индивидуальной мобильности могут быть пристегнуты к парковочным объектам или специально предназначенным стойкам или размещены в местах, на которых имеется специальная цветографическая дорожная разметка.</w:t>
      </w:r>
    </w:p>
    <w:p w14:paraId="2C911D5B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lastRenderedPageBreak/>
        <w:t>31.11. Для лиц, использующих СИМ, также действуют правила при оставлении СИМ:</w:t>
      </w:r>
    </w:p>
    <w:p w14:paraId="561FFD34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31.11.1. СИМ не должно мешать, препятствовать движению пешеходов, входу и выходу из любого здания, подземного (надземного) пешеходного перехода, общественного транспорта, а также передвижению велосипедистов и других участников дорожного движения;</w:t>
      </w:r>
    </w:p>
    <w:p w14:paraId="2441A93B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31.11.2. СИМ должны стоять на подножке, не опираясь на объекты городской инфраструктуры (дорожные, тротуарные, декоративные ограждения, перила, указатели, столбы и опоры, трубы и другие предметы, не предназначенные для парковки).</w:t>
      </w:r>
    </w:p>
    <w:p w14:paraId="06060126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31.12. При оказании услуг аренды (проката) СИМ перемещение (размещение) СИМ на территориях общего пользования муниципального образования осуществляется в соответствии с «Соглашением о соблюдении правил использования средств индивидуальной мобильности на территории муниципального образования «Муринское городское поселение» Всеволожского муниципального района Ленинградской области, заключенным между оператором оказания услуг аренды (проката) СИМ и администрацией муниципального образования с учетом обеспечения безопасности жителей муниципального образования.</w:t>
      </w:r>
    </w:p>
    <w:p w14:paraId="2F66B193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Также, «Соглашением о соблюдении правил использования средств индивидуальной мобильности на территории муниципального образования «Муринское городское поселение» Всеволожского муниципального района Ленинградской области» определены требования к размещению и организации размещения (стоянки) СИМ.</w:t>
      </w:r>
    </w:p>
    <w:p w14:paraId="11B712AC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31.13. При оказании услуг населению по доставке товаров с помощью СИМ размещение и стоянка их на территориях общего пользования муниципального образования и придомовых территориях допускается вне специально оборудованных для этих целей мест (парковок) только на период доставки товара покупателю.</w:t>
      </w:r>
    </w:p>
    <w:p w14:paraId="375401C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31.14. Специализированный оператор по оказанию услуг аренды СИМ, используемых в автоматизированной системе аренды (проката) обеспечивает внесение в мобильное приложение: зоны запрета эксплуатации СИМ; места для размещения (стоянки) СИМ. </w:t>
      </w:r>
    </w:p>
    <w:p w14:paraId="2CD569C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31.15. Специализированный оператор по оказанию услуг аренды СИМ, используемых в автоматизированной системе аренды (проката) информирует пользователей: </w:t>
      </w:r>
    </w:p>
    <w:p w14:paraId="12484832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необходимости соблюдения зон запрета эксплуатации СИМ; </w:t>
      </w:r>
    </w:p>
    <w:p w14:paraId="7A066985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lastRenderedPageBreak/>
        <w:t xml:space="preserve">о зонах запрета расположения мест размещения СИМ на территории муниципального образования общего пользования; </w:t>
      </w:r>
    </w:p>
    <w:p w14:paraId="630B1ED5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необходимости завершения использования СИМ только в местах размещения СИМ; </w:t>
      </w:r>
    </w:p>
    <w:p w14:paraId="3CAAB39C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надлежащем размещении СИМ в границах мест размещения СИМ. </w:t>
      </w:r>
    </w:p>
    <w:p w14:paraId="7BB94687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31.16. Специализированный оператор по оказанию услуг аренды СИМ, используемых в автоматизированной системе аренды (проката) принимает меры по обеспечению соблюдения пользователями зон запрета эксплуатации СИМ, а также требований по размещению СИМ в границах мест для размещения (стоянки) СИМ.</w:t>
      </w:r>
    </w:p>
    <w:p w14:paraId="0DD3A79A" w14:textId="77777777" w:rsidR="004B6D2A" w:rsidRPr="004B6D2A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При размещении СИМ в месте размещения (стоянки) СИМ погрешность систем определения геолокации не должна превышать 10 метров (за исключением мест для размещения (стоянки) СИМ, которые обозначаются цветографической разметкой).</w:t>
      </w:r>
    </w:p>
    <w:p w14:paraId="30E4CAB2" w14:textId="6E33045A" w:rsidR="002C46F1" w:rsidRDefault="004B6D2A" w:rsidP="004B6D2A">
      <w:pPr>
        <w:spacing w:line="288" w:lineRule="auto"/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31.17. Нарушение требований, установленных настоящим Порядком пользования территориями общего пользования муниципального образования при перемещении (размещении) на них СИМ, влечет административную ответственность, предусмотренную Областным законом Ленинградской области «Об административных правонарушениях».</w:t>
      </w:r>
      <w:r w:rsidR="000B20DC">
        <w:rPr>
          <w:sz w:val="28"/>
          <w:szCs w:val="28"/>
        </w:rPr>
        <w:t>».</w:t>
      </w:r>
    </w:p>
    <w:p w14:paraId="4B6F39D3" w14:textId="79933511" w:rsidR="006F4D7C" w:rsidRDefault="006F4D7C" w:rsidP="00DE5603">
      <w:pPr>
        <w:pStyle w:val="af4"/>
        <w:spacing w:line="288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73B95E59" w14:textId="4C909729" w:rsidR="006F4D7C" w:rsidRDefault="006F4D7C" w:rsidP="00DE5603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10A91167" w14:textId="15F01FC8" w:rsidR="00212868" w:rsidRPr="000B20DC" w:rsidRDefault="00A52873" w:rsidP="000B20DC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675413">
        <w:rPr>
          <w:sz w:val="28"/>
          <w:szCs w:val="28"/>
        </w:rPr>
        <w:t>4. </w:t>
      </w:r>
      <w:r w:rsidR="00213AF7" w:rsidRPr="00213AF7">
        <w:rPr>
          <w:sz w:val="28"/>
          <w:szCs w:val="28"/>
        </w:rPr>
        <w:t xml:space="preserve">Контроль за исполнением настоящего решения возложить на комиссию по </w:t>
      </w:r>
      <w:r w:rsidR="000B20DC" w:rsidRPr="000B20DC">
        <w:rPr>
          <w:sz w:val="28"/>
          <w:szCs w:val="28"/>
        </w:rPr>
        <w:t>жилищно-коммунальному</w:t>
      </w:r>
      <w:r w:rsidR="000B20DC">
        <w:rPr>
          <w:sz w:val="28"/>
          <w:szCs w:val="28"/>
        </w:rPr>
        <w:t xml:space="preserve"> </w:t>
      </w:r>
      <w:r w:rsidR="000B20DC" w:rsidRPr="000B20DC">
        <w:rPr>
          <w:sz w:val="28"/>
          <w:szCs w:val="28"/>
        </w:rPr>
        <w:t>хозяйству, транспорту и связи</w:t>
      </w:r>
      <w:r w:rsidR="000B20DC">
        <w:rPr>
          <w:sz w:val="28"/>
          <w:szCs w:val="28"/>
        </w:rPr>
        <w:t>.</w:t>
      </w:r>
    </w:p>
    <w:p w14:paraId="64E88536" w14:textId="01235F2F" w:rsidR="008406C3" w:rsidRDefault="008406C3" w:rsidP="00DE5603">
      <w:pPr>
        <w:spacing w:line="288" w:lineRule="auto"/>
        <w:ind w:firstLine="540"/>
        <w:jc w:val="both"/>
        <w:rPr>
          <w:sz w:val="28"/>
          <w:szCs w:val="28"/>
        </w:rPr>
      </w:pPr>
    </w:p>
    <w:p w14:paraId="72FCCBE4" w14:textId="6726CCA8" w:rsidR="00336202" w:rsidRDefault="00336202" w:rsidP="00652356">
      <w:pPr>
        <w:ind w:firstLine="540"/>
        <w:jc w:val="both"/>
        <w:rPr>
          <w:sz w:val="28"/>
          <w:szCs w:val="28"/>
        </w:rPr>
      </w:pPr>
    </w:p>
    <w:p w14:paraId="66C9A829" w14:textId="77777777" w:rsidR="00336202" w:rsidRDefault="00336202" w:rsidP="00652356">
      <w:pPr>
        <w:ind w:firstLine="540"/>
        <w:jc w:val="both"/>
        <w:rPr>
          <w:sz w:val="28"/>
          <w:szCs w:val="28"/>
        </w:rPr>
      </w:pPr>
    </w:p>
    <w:p w14:paraId="62B95D72" w14:textId="77777777" w:rsidR="00652356" w:rsidRDefault="00652356" w:rsidP="00652356">
      <w:pPr>
        <w:rPr>
          <w:sz w:val="28"/>
          <w:szCs w:val="28"/>
        </w:rPr>
      </w:pPr>
    </w:p>
    <w:p w14:paraId="18BC52AA" w14:textId="77777777" w:rsidR="002655B6" w:rsidRDefault="002655B6" w:rsidP="00BE603A">
      <w:pPr>
        <w:pStyle w:val="LO-normal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proofErr w:type="spellStart"/>
      <w:r w:rsidRPr="00F4026F">
        <w:rPr>
          <w:rFonts w:ascii="Times New Roman" w:hAnsi="Times New Roman" w:cs="Times New Roman"/>
          <w:color w:val="000000"/>
          <w:sz w:val="28"/>
          <w:szCs w:val="28"/>
        </w:rPr>
        <w:t>Муринское</w:t>
      </w:r>
      <w:proofErr w:type="spellEnd"/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поселение»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542834A8" w14:textId="77777777" w:rsidR="00BE603A" w:rsidRPr="00BE603A" w:rsidRDefault="00BE603A" w:rsidP="00BE603A">
      <w:pPr>
        <w:rPr>
          <w:lang w:eastAsia="zh-CN" w:bidi="hi-IN"/>
        </w:rPr>
      </w:pPr>
    </w:p>
    <w:p w14:paraId="2BDCD2EB" w14:textId="77777777" w:rsidR="00BE603A" w:rsidRPr="00BE603A" w:rsidRDefault="00BE603A" w:rsidP="00BE603A">
      <w:pPr>
        <w:rPr>
          <w:lang w:eastAsia="zh-CN" w:bidi="hi-IN"/>
        </w:rPr>
      </w:pPr>
    </w:p>
    <w:p w14:paraId="3EF58C68" w14:textId="77777777" w:rsidR="00BE603A" w:rsidRPr="00BE603A" w:rsidRDefault="00BE603A" w:rsidP="00BE603A">
      <w:pPr>
        <w:rPr>
          <w:lang w:eastAsia="zh-CN" w:bidi="hi-IN"/>
        </w:rPr>
      </w:pPr>
    </w:p>
    <w:sectPr w:rsidR="00BE603A" w:rsidRPr="00BE603A" w:rsidSect="00BE603A">
      <w:headerReference w:type="default" r:id="rId9"/>
      <w:pgSz w:w="11906" w:h="16838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215E2" w14:textId="77777777" w:rsidR="007810BF" w:rsidRDefault="007810BF" w:rsidP="00751B94">
      <w:r>
        <w:separator/>
      </w:r>
    </w:p>
  </w:endnote>
  <w:endnote w:type="continuationSeparator" w:id="0">
    <w:p w14:paraId="2E166698" w14:textId="77777777" w:rsidR="007810BF" w:rsidRDefault="007810B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B8522" w14:textId="77777777" w:rsidR="007810BF" w:rsidRDefault="007810BF" w:rsidP="00751B94">
      <w:r>
        <w:separator/>
      </w:r>
    </w:p>
  </w:footnote>
  <w:footnote w:type="continuationSeparator" w:id="0">
    <w:p w14:paraId="40E17C39" w14:textId="77777777" w:rsidR="007810BF" w:rsidRDefault="007810BF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6779224"/>
      <w:docPartObj>
        <w:docPartGallery w:val="Page Numbers (Top of Page)"/>
        <w:docPartUnique/>
      </w:docPartObj>
    </w:sdtPr>
    <w:sdtEndPr/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4"/>
  </w:num>
  <w:num w:numId="7">
    <w:abstractNumId w:val="15"/>
  </w:num>
  <w:num w:numId="8">
    <w:abstractNumId w:val="12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4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B20DC"/>
    <w:rsid w:val="000C3F6E"/>
    <w:rsid w:val="000C5F9F"/>
    <w:rsid w:val="000C607F"/>
    <w:rsid w:val="000D7428"/>
    <w:rsid w:val="000E6DFD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66D3"/>
    <w:rsid w:val="001707FF"/>
    <w:rsid w:val="00171168"/>
    <w:rsid w:val="00174400"/>
    <w:rsid w:val="001A2754"/>
    <w:rsid w:val="001A55DC"/>
    <w:rsid w:val="001B2351"/>
    <w:rsid w:val="001B79C3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C46F1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D70AB"/>
    <w:rsid w:val="003D74BE"/>
    <w:rsid w:val="003E41E6"/>
    <w:rsid w:val="003E5172"/>
    <w:rsid w:val="003F704D"/>
    <w:rsid w:val="00421A6E"/>
    <w:rsid w:val="00421C14"/>
    <w:rsid w:val="00444C42"/>
    <w:rsid w:val="0045770E"/>
    <w:rsid w:val="00481056"/>
    <w:rsid w:val="00494C47"/>
    <w:rsid w:val="00496BD7"/>
    <w:rsid w:val="004A2521"/>
    <w:rsid w:val="004A324D"/>
    <w:rsid w:val="004A4EDF"/>
    <w:rsid w:val="004A5A60"/>
    <w:rsid w:val="004B0050"/>
    <w:rsid w:val="004B6C00"/>
    <w:rsid w:val="004B6D2A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5413"/>
    <w:rsid w:val="006773CE"/>
    <w:rsid w:val="00680323"/>
    <w:rsid w:val="006824EE"/>
    <w:rsid w:val="006868B5"/>
    <w:rsid w:val="006918B4"/>
    <w:rsid w:val="00695B22"/>
    <w:rsid w:val="006A403A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41F5"/>
    <w:rsid w:val="00777250"/>
    <w:rsid w:val="007810BF"/>
    <w:rsid w:val="00782619"/>
    <w:rsid w:val="0078442C"/>
    <w:rsid w:val="00785EB8"/>
    <w:rsid w:val="0079019A"/>
    <w:rsid w:val="007A1BF5"/>
    <w:rsid w:val="007B3EAD"/>
    <w:rsid w:val="007B43BC"/>
    <w:rsid w:val="007C7ADD"/>
    <w:rsid w:val="007E508A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708"/>
    <w:rsid w:val="008B7543"/>
    <w:rsid w:val="008C27FB"/>
    <w:rsid w:val="008D3030"/>
    <w:rsid w:val="008D4437"/>
    <w:rsid w:val="008D453F"/>
    <w:rsid w:val="008E3439"/>
    <w:rsid w:val="008E34E9"/>
    <w:rsid w:val="008F7B9D"/>
    <w:rsid w:val="009119B5"/>
    <w:rsid w:val="0091259F"/>
    <w:rsid w:val="00914E71"/>
    <w:rsid w:val="00922BCE"/>
    <w:rsid w:val="00933382"/>
    <w:rsid w:val="009337FF"/>
    <w:rsid w:val="009347C0"/>
    <w:rsid w:val="00943C9A"/>
    <w:rsid w:val="00951A74"/>
    <w:rsid w:val="00951C85"/>
    <w:rsid w:val="00957FDF"/>
    <w:rsid w:val="009A5BEC"/>
    <w:rsid w:val="009A6707"/>
    <w:rsid w:val="009B373F"/>
    <w:rsid w:val="009B4067"/>
    <w:rsid w:val="009B75C3"/>
    <w:rsid w:val="009C0DA1"/>
    <w:rsid w:val="009D057A"/>
    <w:rsid w:val="009D2353"/>
    <w:rsid w:val="009D51A1"/>
    <w:rsid w:val="009E1C44"/>
    <w:rsid w:val="009F5F0C"/>
    <w:rsid w:val="009F63F8"/>
    <w:rsid w:val="00A0185F"/>
    <w:rsid w:val="00A133CE"/>
    <w:rsid w:val="00A23606"/>
    <w:rsid w:val="00A2392E"/>
    <w:rsid w:val="00A37C6B"/>
    <w:rsid w:val="00A4544E"/>
    <w:rsid w:val="00A5061E"/>
    <w:rsid w:val="00A52873"/>
    <w:rsid w:val="00A60040"/>
    <w:rsid w:val="00A61B2C"/>
    <w:rsid w:val="00A623E2"/>
    <w:rsid w:val="00AA2732"/>
    <w:rsid w:val="00AC03D2"/>
    <w:rsid w:val="00AC4DCD"/>
    <w:rsid w:val="00AC6388"/>
    <w:rsid w:val="00AC7EAC"/>
    <w:rsid w:val="00AD19DF"/>
    <w:rsid w:val="00AE31DC"/>
    <w:rsid w:val="00B102F4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E07EE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C46B5"/>
    <w:rsid w:val="00DC616B"/>
    <w:rsid w:val="00DD7C05"/>
    <w:rsid w:val="00DE5603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567"/>
    <w:rsid w:val="00F4026F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2087</Words>
  <Characters>11897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ПК-резерв</cp:lastModifiedBy>
  <cp:revision>29</cp:revision>
  <cp:lastPrinted>2025-01-23T09:32:00Z</cp:lastPrinted>
  <dcterms:created xsi:type="dcterms:W3CDTF">2025-02-12T07:52:00Z</dcterms:created>
  <dcterms:modified xsi:type="dcterms:W3CDTF">2025-12-12T09:39:00Z</dcterms:modified>
</cp:coreProperties>
</file>