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E43DB" w14:textId="77777777" w:rsidR="00685B0B" w:rsidRPr="004A2EE7" w:rsidRDefault="00685B0B" w:rsidP="00685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2EE7">
        <w:rPr>
          <w:rFonts w:ascii="Times New Roman" w:hAnsi="Times New Roman" w:cs="Times New Roman"/>
          <w:sz w:val="28"/>
          <w:szCs w:val="28"/>
        </w:rPr>
        <w:t>ЗАКЛЮЧЕНИЕ</w:t>
      </w:r>
    </w:p>
    <w:p w14:paraId="378E0B77" w14:textId="77777777" w:rsidR="00685B0B" w:rsidRPr="004A2EE7" w:rsidRDefault="00685B0B" w:rsidP="00685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2EE7">
        <w:rPr>
          <w:rFonts w:ascii="Times New Roman" w:hAnsi="Times New Roman" w:cs="Times New Roman"/>
          <w:sz w:val="28"/>
          <w:szCs w:val="28"/>
        </w:rPr>
        <w:t>о результатах публичных слушаний</w:t>
      </w:r>
    </w:p>
    <w:p w14:paraId="5422A04B" w14:textId="354D3559" w:rsidR="00315EAF" w:rsidRDefault="00220E88" w:rsidP="00685B0B">
      <w:pPr>
        <w:tabs>
          <w:tab w:val="left" w:pos="1985"/>
          <w:tab w:val="left" w:pos="3261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проекту решения 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</w:p>
    <w:p w14:paraId="391C10A8" w14:textId="77777777" w:rsidR="00864CDC" w:rsidRPr="004A2EE7" w:rsidRDefault="00864CDC" w:rsidP="00685B0B">
      <w:pPr>
        <w:tabs>
          <w:tab w:val="left" w:pos="1985"/>
          <w:tab w:val="left" w:pos="3261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055C16" w14:textId="5465CEA5" w:rsidR="00315EAF" w:rsidRDefault="00315EAF" w:rsidP="00315EAF">
      <w:pPr>
        <w:tabs>
          <w:tab w:val="left" w:pos="1985"/>
          <w:tab w:val="left" w:pos="3261"/>
          <w:tab w:val="left" w:pos="623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5EAF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220E8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315EAF">
        <w:rPr>
          <w:rFonts w:ascii="Times New Roman" w:hAnsi="Times New Roman" w:cs="Times New Roman"/>
          <w:sz w:val="28"/>
          <w:szCs w:val="28"/>
          <w:u w:val="single"/>
        </w:rPr>
        <w:t xml:space="preserve">8» </w:t>
      </w:r>
      <w:r w:rsidR="00220E88">
        <w:rPr>
          <w:rFonts w:ascii="Times New Roman" w:hAnsi="Times New Roman" w:cs="Times New Roman"/>
          <w:sz w:val="28"/>
          <w:szCs w:val="28"/>
          <w:u w:val="single"/>
        </w:rPr>
        <w:t>ма</w:t>
      </w:r>
      <w:r w:rsidRPr="00315EAF">
        <w:rPr>
          <w:rFonts w:ascii="Times New Roman" w:hAnsi="Times New Roman" w:cs="Times New Roman"/>
          <w:sz w:val="28"/>
          <w:szCs w:val="28"/>
          <w:u w:val="single"/>
        </w:rPr>
        <w:t>я 202</w:t>
      </w:r>
      <w:r w:rsidR="00220E88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315EAF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864CD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г. Мурино</w:t>
      </w:r>
    </w:p>
    <w:p w14:paraId="0092F277" w14:textId="6AB97CD1" w:rsidR="00315EAF" w:rsidRPr="00315EAF" w:rsidRDefault="00315EAF" w:rsidP="00315EAF">
      <w:pPr>
        <w:tabs>
          <w:tab w:val="left" w:pos="1985"/>
          <w:tab w:val="left" w:pos="3261"/>
          <w:tab w:val="left" w:pos="6237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15EAF">
        <w:rPr>
          <w:rFonts w:ascii="Times New Roman" w:hAnsi="Times New Roman" w:cs="Times New Roman"/>
          <w:sz w:val="18"/>
          <w:szCs w:val="18"/>
        </w:rPr>
        <w:t>(дата оформления заключения)</w:t>
      </w:r>
    </w:p>
    <w:p w14:paraId="79111ACF" w14:textId="77777777" w:rsidR="00315EAF" w:rsidRPr="00315EAF" w:rsidRDefault="00315EAF" w:rsidP="00685B0B">
      <w:pPr>
        <w:tabs>
          <w:tab w:val="left" w:pos="1985"/>
          <w:tab w:val="left" w:pos="3261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FE2A6A" w14:textId="2031653E" w:rsidR="00685B0B" w:rsidRDefault="00685B0B" w:rsidP="00685B0B">
      <w:pPr>
        <w:spacing w:after="0" w:line="240" w:lineRule="auto"/>
        <w:ind w:firstLine="708"/>
        <w:jc w:val="both"/>
        <w:rPr>
          <w:sz w:val="28"/>
          <w:szCs w:val="28"/>
        </w:rPr>
      </w:pPr>
      <w:r w:rsidRPr="009C1916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№ 131-ФЗ </w:t>
      </w:r>
      <w:r w:rsidRPr="008A1899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8A1899" w:rsidRPr="008A1899">
        <w:rPr>
          <w:rFonts w:ascii="Times New Roman" w:hAnsi="Times New Roman" w:cs="Times New Roman"/>
          <w:sz w:val="28"/>
          <w:szCs w:val="28"/>
        </w:rPr>
        <w:t xml:space="preserve">Федеральным законом от 20 марта 2025 года № 33-ФЗ «Об общих принципах организации местного самоуправления в единой системе публичной власти», </w:t>
      </w:r>
      <w:r w:rsidRPr="008A1899">
        <w:rPr>
          <w:rFonts w:ascii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</w:t>
      </w:r>
      <w:r w:rsidRPr="009C1916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области, решением совета депутатов от 28.10.2020 № 103 «О порядке организации и проведения публичных слушаний и общественных обсуждений на территории муниципального образования «Муринское городское поселение» Всеволожского муниципального района Ленинградской области» </w:t>
      </w:r>
      <w:r w:rsidR="00C83AA4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C1916">
        <w:rPr>
          <w:rFonts w:ascii="Times New Roman" w:hAnsi="Times New Roman" w:cs="Times New Roman"/>
          <w:sz w:val="28"/>
          <w:szCs w:val="28"/>
        </w:rPr>
        <w:t xml:space="preserve">(в ред. решения совета депутатов от 13.04.2022 г. № 216), постановлением Главы муниципального образования «Муринское городское поселение» Всеволожского </w:t>
      </w:r>
      <w:r w:rsidRPr="00315EA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A2EE7">
        <w:rPr>
          <w:rFonts w:ascii="Times New Roman" w:hAnsi="Times New Roman" w:cs="Times New Roman"/>
          <w:sz w:val="28"/>
          <w:szCs w:val="28"/>
        </w:rPr>
        <w:t xml:space="preserve">района Ленинградской области от </w:t>
      </w:r>
      <w:r w:rsidR="00220E88">
        <w:rPr>
          <w:rFonts w:ascii="Times New Roman" w:hAnsi="Times New Roman" w:cs="Times New Roman"/>
          <w:sz w:val="28"/>
          <w:szCs w:val="28"/>
        </w:rPr>
        <w:t>23</w:t>
      </w:r>
      <w:r w:rsidRPr="004A2EE7">
        <w:rPr>
          <w:rFonts w:ascii="Times New Roman" w:hAnsi="Times New Roman" w:cs="Times New Roman"/>
          <w:sz w:val="28"/>
          <w:szCs w:val="28"/>
        </w:rPr>
        <w:t>.04.202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="00C83AA4">
        <w:rPr>
          <w:rFonts w:ascii="Times New Roman" w:hAnsi="Times New Roman" w:cs="Times New Roman"/>
          <w:sz w:val="28"/>
          <w:szCs w:val="28"/>
        </w:rPr>
        <w:t xml:space="preserve"> </w:t>
      </w:r>
      <w:r w:rsidRPr="004A2EE7">
        <w:rPr>
          <w:rFonts w:ascii="Times New Roman" w:hAnsi="Times New Roman" w:cs="Times New Roman"/>
          <w:sz w:val="28"/>
          <w:szCs w:val="28"/>
        </w:rPr>
        <w:t>№ 0</w:t>
      </w:r>
      <w:r w:rsidR="00220E88">
        <w:rPr>
          <w:rFonts w:ascii="Times New Roman" w:hAnsi="Times New Roman" w:cs="Times New Roman"/>
          <w:sz w:val="28"/>
          <w:szCs w:val="28"/>
        </w:rPr>
        <w:t>4</w:t>
      </w:r>
      <w:r w:rsidRPr="004A2EE7">
        <w:rPr>
          <w:rFonts w:ascii="Times New Roman" w:hAnsi="Times New Roman" w:cs="Times New Roman"/>
          <w:sz w:val="28"/>
          <w:szCs w:val="28"/>
        </w:rPr>
        <w:t xml:space="preserve">/01-03 назначены публичные слушания </w:t>
      </w:r>
      <w:r w:rsidR="00220E88" w:rsidRPr="00220E88">
        <w:rPr>
          <w:rFonts w:ascii="Times New Roman" w:hAnsi="Times New Roman" w:cs="Times New Roman"/>
          <w:color w:val="000000"/>
          <w:sz w:val="28"/>
          <w:szCs w:val="28"/>
        </w:rPr>
        <w:t>по проекту решения 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  <w:r w:rsidR="00220E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4AE0D7B" w14:textId="77777777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</w:pPr>
    </w:p>
    <w:p w14:paraId="044813E2" w14:textId="2969B318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</w:pP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Публичные слушания состоялись «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13</w:t>
      </w: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» 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ма</w:t>
      </w:r>
      <w:r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я 2</w:t>
      </w: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02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6 </w:t>
      </w:r>
      <w:r w:rsidRPr="00A6416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года.</w:t>
      </w:r>
    </w:p>
    <w:p w14:paraId="0BD83AF0" w14:textId="77777777" w:rsidR="004A2EE7" w:rsidRPr="00A64167" w:rsidRDefault="004A2EE7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</w:pPr>
    </w:p>
    <w:p w14:paraId="25DB044D" w14:textId="61A76438" w:rsidR="00685B0B" w:rsidRPr="00E963ED" w:rsidRDefault="00685B0B" w:rsidP="00685B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Сроки проведения публичных слушаний по указанному вопросу с </w:t>
      </w:r>
      <w:r w:rsidR="00C83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220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</w:t>
      </w:r>
      <w:r w:rsidR="00315EAF" w:rsidRPr="00E9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апреля 202</w:t>
      </w:r>
      <w:r w:rsidR="00220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9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по </w:t>
      </w:r>
      <w:r w:rsidR="00220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</w:t>
      </w:r>
      <w:r w:rsidRPr="00E9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мая 202</w:t>
      </w:r>
      <w:r w:rsidR="00220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9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14:paraId="5E40B4E5" w14:textId="77777777" w:rsidR="00685B0B" w:rsidRPr="00A64167" w:rsidRDefault="00685B0B" w:rsidP="00685B0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ru-RU"/>
        </w:rPr>
      </w:pPr>
    </w:p>
    <w:p w14:paraId="7368947F" w14:textId="2B4B467E" w:rsidR="00685B0B" w:rsidRPr="00315EAF" w:rsidRDefault="00685B0B" w:rsidP="00685B0B">
      <w:pPr>
        <w:widowControl w:val="0"/>
        <w:pBdr>
          <w:bottom w:val="single" w:sz="4" w:space="1" w:color="auto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ru-RU"/>
        </w:rPr>
      </w:pPr>
      <w:r w:rsidRPr="00E963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Повестка публичных </w:t>
      </w:r>
      <w:r w:rsidRPr="004A2EE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слушаний: </w:t>
      </w:r>
      <w:r w:rsidR="008A1899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п</w:t>
      </w:r>
      <w:r w:rsidR="00220E88">
        <w:rPr>
          <w:rFonts w:ascii="Times New Roman" w:hAnsi="Times New Roman"/>
          <w:sz w:val="28"/>
          <w:szCs w:val="28"/>
        </w:rPr>
        <w:t>роект решения 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</w:p>
    <w:p w14:paraId="0E15CE24" w14:textId="77777777" w:rsidR="00685B0B" w:rsidRPr="00A64167" w:rsidRDefault="00685B0B" w:rsidP="00685B0B">
      <w:pPr>
        <w:widowControl w:val="0"/>
        <w:suppressAutoHyphens/>
        <w:spacing w:after="0" w:line="240" w:lineRule="auto"/>
        <w:ind w:left="707" w:firstLine="2"/>
        <w:jc w:val="center"/>
        <w:rPr>
          <w:rFonts w:ascii="Times New Roman" w:eastAsia="Arial Unicode MS" w:hAnsi="Times New Roman" w:cs="Times New Roman"/>
          <w:kern w:val="1"/>
          <w:sz w:val="18"/>
          <w:szCs w:val="18"/>
          <w:lang w:eastAsia="ru-RU"/>
        </w:rPr>
      </w:pPr>
      <w:r w:rsidRPr="00A64167">
        <w:rPr>
          <w:rFonts w:ascii="Times New Roman" w:eastAsia="Arial Unicode MS" w:hAnsi="Times New Roman" w:cs="Times New Roman"/>
          <w:kern w:val="1"/>
          <w:sz w:val="18"/>
          <w:szCs w:val="18"/>
          <w:lang w:eastAsia="ru-RU"/>
        </w:rPr>
        <w:t>(предмет публичных слушаний)</w:t>
      </w:r>
    </w:p>
    <w:p w14:paraId="7B54056D" w14:textId="715B7593" w:rsidR="00685B0B" w:rsidRPr="00A64167" w:rsidRDefault="00685B0B" w:rsidP="00685B0B">
      <w:pPr>
        <w:widowControl w:val="0"/>
        <w:pBdr>
          <w:bottom w:val="single" w:sz="4" w:space="1" w:color="auto"/>
        </w:pBdr>
        <w:suppressAutoHyphens/>
        <w:spacing w:after="0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3ED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Реквизиты протокола публичных слушаний: протокол</w:t>
      </w:r>
      <w:r w:rsidRPr="00315EA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 проведения публичных </w:t>
      </w:r>
      <w:r w:rsidRPr="004A2EE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слушаний </w:t>
      </w:r>
      <w:r w:rsidR="00220E88">
        <w:rPr>
          <w:rFonts w:ascii="Times New Roman" w:hAnsi="Times New Roman"/>
          <w:sz w:val="28"/>
          <w:szCs w:val="28"/>
        </w:rPr>
        <w:t xml:space="preserve">по проекту решения о предоставлении разрешения на условно-разрешенный вид использования земельного участка площадью 1983 кв.м. с </w:t>
      </w:r>
      <w:r w:rsidR="00220E88">
        <w:rPr>
          <w:rFonts w:ascii="Times New Roman" w:hAnsi="Times New Roman"/>
          <w:sz w:val="28"/>
          <w:szCs w:val="28"/>
        </w:rPr>
        <w:lastRenderedPageBreak/>
        <w:t>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  <w:r w:rsidR="004A2EE7">
        <w:rPr>
          <w:rFonts w:ascii="Times New Roman" w:hAnsi="Times New Roman" w:cs="Times New Roman"/>
          <w:sz w:val="28"/>
          <w:szCs w:val="28"/>
        </w:rPr>
        <w:t xml:space="preserve"> </w:t>
      </w:r>
      <w:r w:rsidRPr="00315EA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от 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1</w:t>
      </w:r>
      <w:r w:rsidR="008A1899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4</w:t>
      </w:r>
      <w:r w:rsidRPr="00315EA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.0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5</w:t>
      </w:r>
      <w:r w:rsidRPr="00315EA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.202</w:t>
      </w:r>
      <w:r w:rsidR="00220E88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>6</w:t>
      </w:r>
      <w:r w:rsidRPr="00315EAF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 года</w:t>
      </w:r>
      <w:r w:rsidRPr="00A64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</w:t>
      </w:r>
    </w:p>
    <w:p w14:paraId="61612034" w14:textId="77777777" w:rsidR="00685B0B" w:rsidRPr="00A64167" w:rsidRDefault="00685B0B" w:rsidP="00685B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16"/>
          <w:szCs w:val="16"/>
          <w:lang w:eastAsia="ru-RU"/>
        </w:rPr>
      </w:pPr>
      <w:r w:rsidRPr="00A64167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(предмет публичных слушаний)</w:t>
      </w:r>
    </w:p>
    <w:p w14:paraId="533EFF67" w14:textId="77777777" w:rsidR="004A2EE7" w:rsidRDefault="004A2EE7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Cs/>
          <w:color w:val="FF0000"/>
          <w:kern w:val="1"/>
          <w:sz w:val="28"/>
          <w:szCs w:val="28"/>
          <w:lang w:eastAsia="ru-RU"/>
        </w:rPr>
      </w:pPr>
    </w:p>
    <w:p w14:paraId="661D6399" w14:textId="55BF3666" w:rsidR="00685B0B" w:rsidRPr="007F4115" w:rsidRDefault="00685B0B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</w:pPr>
      <w:r w:rsidRPr="007F4115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ru-RU"/>
        </w:rPr>
        <w:t xml:space="preserve">Присутствовали: </w:t>
      </w:r>
      <w:r w:rsidRPr="007F4115">
        <w:rPr>
          <w:rFonts w:ascii="Times New Roman" w:eastAsia="Arial Unicode MS" w:hAnsi="Times New Roman" w:cs="Times New Roman"/>
          <w:bCs/>
          <w:kern w:val="2"/>
          <w:sz w:val="28"/>
          <w:szCs w:val="28"/>
          <w:lang w:eastAsia="ru-RU"/>
        </w:rPr>
        <w:t xml:space="preserve">члены комиссии по </w:t>
      </w:r>
      <w:r w:rsidRPr="007F4115">
        <w:rPr>
          <w:rFonts w:ascii="Times New Roman" w:hAnsi="Times New Roman" w:cs="Times New Roman"/>
          <w:bCs/>
          <w:sz w:val="28"/>
          <w:szCs w:val="28"/>
        </w:rPr>
        <w:t>пр</w:t>
      </w:r>
      <w:r w:rsidRPr="007F4115">
        <w:rPr>
          <w:rFonts w:ascii="Times New Roman" w:hAnsi="Times New Roman" w:cs="Times New Roman"/>
          <w:sz w:val="28"/>
          <w:szCs w:val="28"/>
        </w:rPr>
        <w:t xml:space="preserve">оведению публичных слушаний </w:t>
      </w:r>
      <w:r w:rsidR="00220E88">
        <w:rPr>
          <w:rFonts w:ascii="Times New Roman" w:hAnsi="Times New Roman"/>
          <w:sz w:val="28"/>
          <w:szCs w:val="28"/>
        </w:rPr>
        <w:t>по проекту решения 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  <w:r w:rsidRPr="007F4115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. Количество лиц, зарегистрированных в листе регистрации </w:t>
      </w:r>
      <w:r w:rsidR="00220E88">
        <w:rPr>
          <w:rFonts w:ascii="Times New Roman" w:eastAsia="Arial Unicode MS" w:hAnsi="Times New Roman" w:cs="Times New Roman"/>
          <w:kern w:val="2"/>
          <w:sz w:val="28"/>
          <w:szCs w:val="28"/>
        </w:rPr>
        <w:t>участников публичных слушаний</w:t>
      </w:r>
      <w:r w:rsidRPr="007F4115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 </w:t>
      </w:r>
      <w:r w:rsidR="007F4115" w:rsidRPr="007F4115">
        <w:rPr>
          <w:rFonts w:ascii="Times New Roman" w:eastAsia="Arial Unicode MS" w:hAnsi="Times New Roman" w:cs="Times New Roman"/>
          <w:kern w:val="2"/>
          <w:sz w:val="28"/>
          <w:szCs w:val="28"/>
        </w:rPr>
        <w:t>–</w:t>
      </w:r>
      <w:r w:rsidRPr="007F4115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 </w:t>
      </w:r>
      <w:r w:rsidR="00220E88">
        <w:rPr>
          <w:rFonts w:ascii="Times New Roman" w:eastAsia="Arial Unicode MS" w:hAnsi="Times New Roman" w:cs="Times New Roman"/>
          <w:kern w:val="2"/>
          <w:sz w:val="28"/>
          <w:szCs w:val="28"/>
        </w:rPr>
        <w:t>18</w:t>
      </w:r>
      <w:r w:rsidR="007F4115" w:rsidRPr="007F4115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 (</w:t>
      </w:r>
      <w:r w:rsidR="00220E88">
        <w:rPr>
          <w:rFonts w:ascii="Times New Roman" w:eastAsia="Arial Unicode MS" w:hAnsi="Times New Roman" w:cs="Times New Roman"/>
          <w:kern w:val="2"/>
          <w:sz w:val="28"/>
          <w:szCs w:val="28"/>
        </w:rPr>
        <w:t>восемнадцать</w:t>
      </w:r>
      <w:r w:rsidR="007F4115" w:rsidRPr="007F4115">
        <w:rPr>
          <w:rFonts w:ascii="Times New Roman" w:eastAsia="Arial Unicode MS" w:hAnsi="Times New Roman" w:cs="Times New Roman"/>
          <w:kern w:val="2"/>
          <w:sz w:val="28"/>
          <w:szCs w:val="28"/>
        </w:rPr>
        <w:t xml:space="preserve">) </w:t>
      </w:r>
      <w:r w:rsidRPr="007F4115">
        <w:rPr>
          <w:rFonts w:ascii="Times New Roman" w:eastAsia="Arial Unicode MS" w:hAnsi="Times New Roman" w:cs="Times New Roman"/>
          <w:kern w:val="2"/>
          <w:sz w:val="28"/>
          <w:szCs w:val="28"/>
        </w:rPr>
        <w:t>человек</w:t>
      </w:r>
      <w:r w:rsidRPr="007F4115">
        <w:rPr>
          <w:rFonts w:ascii="Times New Roman" w:eastAsia="Arial Unicode MS" w:hAnsi="Times New Roman" w:cs="Times New Roman"/>
          <w:kern w:val="2"/>
          <w:sz w:val="28"/>
          <w:szCs w:val="28"/>
          <w:lang w:eastAsia="ru-RU"/>
        </w:rPr>
        <w:t>.</w:t>
      </w:r>
    </w:p>
    <w:p w14:paraId="1082D654" w14:textId="77777777" w:rsidR="00685B0B" w:rsidRDefault="00685B0B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</w:rPr>
      </w:pPr>
      <w:r w:rsidRPr="00EB0927">
        <w:rPr>
          <w:rFonts w:ascii="Times New Roman" w:eastAsia="Arial Unicode MS" w:hAnsi="Times New Roman"/>
          <w:kern w:val="2"/>
          <w:sz w:val="28"/>
          <w:szCs w:val="28"/>
        </w:rPr>
        <w:t>Для жителей муниципального образования была организована онлайн трансляция публичных слушаний.</w:t>
      </w:r>
    </w:p>
    <w:p w14:paraId="408ED172" w14:textId="77777777" w:rsidR="00315EAF" w:rsidRPr="004A2EE7" w:rsidRDefault="00315EAF" w:rsidP="00685B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2"/>
          <w:sz w:val="28"/>
          <w:szCs w:val="28"/>
        </w:rPr>
      </w:pPr>
    </w:p>
    <w:p w14:paraId="0664FDA8" w14:textId="779C7312" w:rsidR="00685B0B" w:rsidRPr="00315EAF" w:rsidRDefault="00685B0B" w:rsidP="00685B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EE7">
        <w:rPr>
          <w:rFonts w:ascii="Times New Roman" w:hAnsi="Times New Roman" w:cs="Times New Roman"/>
          <w:sz w:val="28"/>
          <w:szCs w:val="28"/>
        </w:rPr>
        <w:t xml:space="preserve">Экспозиция проекта </w:t>
      </w:r>
      <w:r w:rsidR="004A2EE7" w:rsidRPr="004A2EE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220E88">
        <w:rPr>
          <w:rFonts w:ascii="Times New Roman" w:hAnsi="Times New Roman"/>
          <w:sz w:val="28"/>
          <w:szCs w:val="28"/>
        </w:rPr>
        <w:t>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  <w:r w:rsidR="008A1899">
        <w:rPr>
          <w:rFonts w:ascii="Times New Roman" w:hAnsi="Times New Roman"/>
          <w:sz w:val="28"/>
          <w:szCs w:val="28"/>
        </w:rPr>
        <w:t>,</w:t>
      </w:r>
      <w:r w:rsidR="00220E88">
        <w:rPr>
          <w:rFonts w:ascii="Times New Roman" w:hAnsi="Times New Roman"/>
          <w:sz w:val="28"/>
          <w:szCs w:val="28"/>
        </w:rPr>
        <w:t xml:space="preserve"> </w:t>
      </w:r>
      <w:r w:rsidRPr="004A2EE7">
        <w:rPr>
          <w:rFonts w:ascii="Times New Roman" w:hAnsi="Times New Roman" w:cs="Times New Roman"/>
          <w:sz w:val="28"/>
          <w:szCs w:val="28"/>
        </w:rPr>
        <w:t>проводилась по адресу: Ленинградская область, Всеволожский район, г. Мурино, ул. Оборонная, д. 32</w:t>
      </w:r>
      <w:r w:rsidRPr="00315EAF">
        <w:rPr>
          <w:rFonts w:ascii="Times New Roman" w:hAnsi="Times New Roman" w:cs="Times New Roman"/>
          <w:sz w:val="28"/>
          <w:szCs w:val="28"/>
        </w:rPr>
        <w:t xml:space="preserve">-А (здание администрации) в период с </w:t>
      </w:r>
      <w:r w:rsidR="00220E88">
        <w:rPr>
          <w:rFonts w:ascii="Times New Roman" w:hAnsi="Times New Roman" w:cs="Times New Roman"/>
          <w:sz w:val="28"/>
          <w:szCs w:val="28"/>
        </w:rPr>
        <w:t>28</w:t>
      </w:r>
      <w:r w:rsidR="00315EAF" w:rsidRPr="00315EAF">
        <w:rPr>
          <w:rFonts w:ascii="Times New Roman" w:hAnsi="Times New Roman" w:cs="Times New Roman"/>
          <w:sz w:val="28"/>
          <w:szCs w:val="28"/>
        </w:rPr>
        <w:t xml:space="preserve"> </w:t>
      </w:r>
      <w:r w:rsidRPr="00315EAF">
        <w:rPr>
          <w:rFonts w:ascii="Times New Roman" w:hAnsi="Times New Roman" w:cs="Times New Roman"/>
          <w:sz w:val="28"/>
          <w:szCs w:val="28"/>
        </w:rPr>
        <w:t>апреля 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220E88">
        <w:rPr>
          <w:rFonts w:ascii="Times New Roman" w:hAnsi="Times New Roman" w:cs="Times New Roman"/>
          <w:sz w:val="28"/>
          <w:szCs w:val="28"/>
        </w:rPr>
        <w:t>13</w:t>
      </w:r>
      <w:r w:rsidRPr="00315EAF">
        <w:rPr>
          <w:rFonts w:ascii="Times New Roman" w:hAnsi="Times New Roman" w:cs="Times New Roman"/>
          <w:sz w:val="28"/>
          <w:szCs w:val="28"/>
        </w:rPr>
        <w:t xml:space="preserve"> </w:t>
      </w:r>
      <w:r w:rsidR="00220E88">
        <w:rPr>
          <w:rFonts w:ascii="Times New Roman" w:hAnsi="Times New Roman" w:cs="Times New Roman"/>
          <w:sz w:val="28"/>
          <w:szCs w:val="28"/>
        </w:rPr>
        <w:t>мая</w:t>
      </w:r>
      <w:r w:rsidRPr="00315EAF">
        <w:rPr>
          <w:rFonts w:ascii="Times New Roman" w:hAnsi="Times New Roman" w:cs="Times New Roman"/>
          <w:sz w:val="28"/>
          <w:szCs w:val="28"/>
        </w:rPr>
        <w:t xml:space="preserve"> 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 с 09:00 до 17:00.</w:t>
      </w:r>
    </w:p>
    <w:p w14:paraId="6B63BECA" w14:textId="5CBA7161" w:rsidR="00685B0B" w:rsidRDefault="00685B0B" w:rsidP="00685B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EE7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0E88" w:rsidRPr="004A2EE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220E88">
        <w:rPr>
          <w:rFonts w:ascii="Times New Roman" w:hAnsi="Times New Roman"/>
          <w:sz w:val="28"/>
          <w:szCs w:val="28"/>
        </w:rPr>
        <w:t>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  <w:r w:rsidR="008A1899">
        <w:rPr>
          <w:rFonts w:ascii="Times New Roman" w:hAnsi="Times New Roman"/>
          <w:sz w:val="28"/>
          <w:szCs w:val="28"/>
        </w:rPr>
        <w:t>,</w:t>
      </w:r>
      <w:r w:rsidR="00220E88">
        <w:rPr>
          <w:rFonts w:ascii="Times New Roman" w:hAnsi="Times New Roman"/>
          <w:sz w:val="28"/>
          <w:szCs w:val="28"/>
        </w:rPr>
        <w:t xml:space="preserve"> </w:t>
      </w:r>
      <w:r w:rsidRPr="004A2EE7">
        <w:rPr>
          <w:rFonts w:ascii="Times New Roman" w:hAnsi="Times New Roman" w:cs="Times New Roman"/>
          <w:sz w:val="28"/>
          <w:szCs w:val="28"/>
        </w:rPr>
        <w:t>и информационные материалы к нему размещались на официальном сайте муниципального образования «Муринское городское поселение» Всеволожского муниципального района Ленинградской области в информационно-телекоммуникационной</w:t>
      </w:r>
      <w:r w:rsidRPr="00315EAF">
        <w:rPr>
          <w:rFonts w:ascii="Times New Roman" w:hAnsi="Times New Roman" w:cs="Times New Roman"/>
          <w:sz w:val="28"/>
          <w:szCs w:val="28"/>
        </w:rPr>
        <w:t xml:space="preserve"> сети «Интернет» по адресу: </w:t>
      </w:r>
      <w:r w:rsidR="00315EAF" w:rsidRPr="00315EAF">
        <w:rPr>
          <w:rFonts w:ascii="Times New Roman" w:hAnsi="Times New Roman" w:cs="Times New Roman"/>
          <w:sz w:val="28"/>
          <w:szCs w:val="28"/>
        </w:rPr>
        <w:t>mo-murino.ru</w:t>
      </w:r>
      <w:r w:rsidRPr="00315EAF">
        <w:rPr>
          <w:rFonts w:ascii="Times New Roman" w:hAnsi="Times New Roman" w:cs="Times New Roman"/>
          <w:sz w:val="28"/>
          <w:szCs w:val="28"/>
        </w:rPr>
        <w:t xml:space="preserve">. С демонстрационными материалами предмета публичных слушаний можно было ознакомиться на официальном сайте </w:t>
      </w:r>
      <w:r w:rsidR="00315EAF" w:rsidRPr="00315EA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315EA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 </w:t>
      </w:r>
      <w:r w:rsidR="00315EAF" w:rsidRPr="00315EAF">
        <w:rPr>
          <w:rFonts w:ascii="Times New Roman" w:hAnsi="Times New Roman" w:cs="Times New Roman"/>
          <w:sz w:val="28"/>
          <w:szCs w:val="28"/>
        </w:rPr>
        <w:t>mo-murino.ru</w:t>
      </w:r>
      <w:r w:rsidRPr="00315EAF">
        <w:rPr>
          <w:rFonts w:ascii="Times New Roman" w:hAnsi="Times New Roman" w:cs="Times New Roman"/>
          <w:sz w:val="28"/>
          <w:szCs w:val="28"/>
        </w:rPr>
        <w:t xml:space="preserve"> и по вышеуказанному адресу с</w:t>
      </w:r>
      <w:r w:rsidR="00315EAF">
        <w:rPr>
          <w:rFonts w:ascii="Times New Roman" w:hAnsi="Times New Roman" w:cs="Times New Roman"/>
          <w:sz w:val="28"/>
          <w:szCs w:val="28"/>
        </w:rPr>
        <w:t xml:space="preserve"> </w:t>
      </w:r>
      <w:r w:rsidR="00220E88">
        <w:rPr>
          <w:rFonts w:ascii="Times New Roman" w:hAnsi="Times New Roman" w:cs="Times New Roman"/>
          <w:sz w:val="28"/>
          <w:szCs w:val="28"/>
        </w:rPr>
        <w:t>28</w:t>
      </w:r>
      <w:r w:rsidR="00315EAF">
        <w:rPr>
          <w:rFonts w:ascii="Times New Roman" w:hAnsi="Times New Roman" w:cs="Times New Roman"/>
          <w:sz w:val="28"/>
          <w:szCs w:val="28"/>
        </w:rPr>
        <w:t xml:space="preserve"> </w:t>
      </w:r>
      <w:r w:rsidRPr="00315EAF">
        <w:rPr>
          <w:rFonts w:ascii="Times New Roman" w:hAnsi="Times New Roman" w:cs="Times New Roman"/>
          <w:sz w:val="28"/>
          <w:szCs w:val="28"/>
        </w:rPr>
        <w:t>апреля 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220E88">
        <w:rPr>
          <w:rFonts w:ascii="Times New Roman" w:hAnsi="Times New Roman" w:cs="Times New Roman"/>
          <w:sz w:val="28"/>
          <w:szCs w:val="28"/>
        </w:rPr>
        <w:t>13 ма</w:t>
      </w:r>
      <w:r w:rsidRPr="00315EAF">
        <w:rPr>
          <w:rFonts w:ascii="Times New Roman" w:hAnsi="Times New Roman" w:cs="Times New Roman"/>
          <w:sz w:val="28"/>
          <w:szCs w:val="28"/>
        </w:rPr>
        <w:t>я 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0A5255B8" w14:textId="77777777" w:rsidR="008A1899" w:rsidRDefault="008A1899" w:rsidP="00FA2995">
      <w:pPr>
        <w:tabs>
          <w:tab w:val="left" w:pos="1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CDE886" w14:textId="383953D8" w:rsidR="00315EAF" w:rsidRDefault="00685B0B" w:rsidP="00315EAF">
      <w:pPr>
        <w:tabs>
          <w:tab w:val="left" w:pos="1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EAF">
        <w:rPr>
          <w:rFonts w:ascii="Times New Roman" w:hAnsi="Times New Roman" w:cs="Times New Roman"/>
          <w:sz w:val="28"/>
          <w:szCs w:val="28"/>
        </w:rPr>
        <w:t xml:space="preserve">Собрание участников публичных слушаний состоялось </w:t>
      </w:r>
      <w:r w:rsidR="00C83A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220E88">
        <w:rPr>
          <w:rFonts w:ascii="Times New Roman" w:hAnsi="Times New Roman" w:cs="Times New Roman"/>
          <w:sz w:val="28"/>
          <w:szCs w:val="28"/>
        </w:rPr>
        <w:t>13</w:t>
      </w:r>
      <w:r w:rsidRPr="00315EAF">
        <w:rPr>
          <w:rFonts w:ascii="Times New Roman" w:hAnsi="Times New Roman" w:cs="Times New Roman"/>
          <w:sz w:val="28"/>
          <w:szCs w:val="28"/>
        </w:rPr>
        <w:t xml:space="preserve"> </w:t>
      </w:r>
      <w:r w:rsidR="00220E88">
        <w:rPr>
          <w:rFonts w:ascii="Times New Roman" w:hAnsi="Times New Roman" w:cs="Times New Roman"/>
          <w:sz w:val="28"/>
          <w:szCs w:val="28"/>
        </w:rPr>
        <w:t>мая</w:t>
      </w:r>
      <w:r w:rsidRPr="00315EAF">
        <w:rPr>
          <w:rFonts w:ascii="Times New Roman" w:hAnsi="Times New Roman" w:cs="Times New Roman"/>
          <w:sz w:val="28"/>
          <w:szCs w:val="28"/>
        </w:rPr>
        <w:t xml:space="preserve"> 202</w:t>
      </w:r>
      <w:r w:rsidR="00220E88">
        <w:rPr>
          <w:rFonts w:ascii="Times New Roman" w:hAnsi="Times New Roman" w:cs="Times New Roman"/>
          <w:sz w:val="28"/>
          <w:szCs w:val="28"/>
        </w:rPr>
        <w:t>6</w:t>
      </w:r>
      <w:r w:rsidRPr="00315EAF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220E88">
        <w:rPr>
          <w:rFonts w:ascii="Times New Roman" w:hAnsi="Times New Roman" w:cs="Times New Roman"/>
          <w:sz w:val="28"/>
          <w:szCs w:val="28"/>
        </w:rPr>
        <w:t>15</w:t>
      </w:r>
      <w:r w:rsidRPr="00315EAF">
        <w:rPr>
          <w:rFonts w:ascii="Times New Roman" w:hAnsi="Times New Roman" w:cs="Times New Roman"/>
          <w:sz w:val="28"/>
          <w:szCs w:val="28"/>
        </w:rPr>
        <w:t xml:space="preserve"> часов 00 минут </w:t>
      </w:r>
      <w:r w:rsidR="00315EAF" w:rsidRPr="00315EAF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315EAF" w:rsidRPr="00315EAF">
        <w:rPr>
          <w:rFonts w:ascii="Times New Roman" w:hAnsi="Times New Roman" w:cs="Times New Roman"/>
          <w:color w:val="000000"/>
          <w:sz w:val="28"/>
          <w:szCs w:val="28"/>
        </w:rPr>
        <w:t>Ленинградская область</w:t>
      </w:r>
      <w:r w:rsidR="00315EAF" w:rsidRPr="00315EAF">
        <w:rPr>
          <w:rFonts w:ascii="Times New Roman" w:hAnsi="Times New Roman" w:cs="Times New Roman"/>
          <w:sz w:val="28"/>
          <w:szCs w:val="28"/>
        </w:rPr>
        <w:t>, Всеволожский район, г.</w:t>
      </w:r>
      <w:r w:rsidR="00315EAF">
        <w:rPr>
          <w:rFonts w:ascii="Times New Roman" w:hAnsi="Times New Roman" w:cs="Times New Roman"/>
          <w:sz w:val="28"/>
          <w:szCs w:val="28"/>
        </w:rPr>
        <w:t> </w:t>
      </w:r>
      <w:r w:rsidR="00315EAF" w:rsidRPr="00315EAF">
        <w:rPr>
          <w:rFonts w:ascii="Times New Roman" w:hAnsi="Times New Roman" w:cs="Times New Roman"/>
          <w:sz w:val="28"/>
          <w:szCs w:val="28"/>
        </w:rPr>
        <w:t>Мурино, ул. Оборонная, д. 32-А, 2 этаж, кабинет 214 (конференц-зал).</w:t>
      </w:r>
    </w:p>
    <w:p w14:paraId="4857DB44" w14:textId="77777777" w:rsidR="00D47A47" w:rsidRDefault="00D47A47" w:rsidP="00315EAF">
      <w:pPr>
        <w:tabs>
          <w:tab w:val="left" w:pos="17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987B46" w14:textId="66E592B7" w:rsidR="00DC0622" w:rsidRDefault="00685B0B" w:rsidP="00FA29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EC6">
        <w:rPr>
          <w:rFonts w:ascii="Times New Roman" w:hAnsi="Times New Roman" w:cs="Times New Roman"/>
          <w:sz w:val="28"/>
          <w:szCs w:val="28"/>
        </w:rPr>
        <w:lastRenderedPageBreak/>
        <w:t xml:space="preserve">За период </w:t>
      </w:r>
      <w:r w:rsidRPr="004A2EE7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в комиссию по проведению публичных слушаний </w:t>
      </w:r>
      <w:r w:rsidR="004A2EE7" w:rsidRPr="004A2EE7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4A2EE7" w:rsidRPr="004A2EE7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220E88" w:rsidRPr="004A2EE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220E88">
        <w:rPr>
          <w:rFonts w:ascii="Times New Roman" w:hAnsi="Times New Roman"/>
          <w:sz w:val="28"/>
          <w:szCs w:val="28"/>
        </w:rPr>
        <w:t>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  <w:r w:rsidR="008A1899">
        <w:rPr>
          <w:rFonts w:ascii="Times New Roman" w:hAnsi="Times New Roman"/>
          <w:sz w:val="28"/>
          <w:szCs w:val="28"/>
        </w:rPr>
        <w:t>,</w:t>
      </w:r>
      <w:r w:rsidR="00220E88">
        <w:rPr>
          <w:rFonts w:ascii="Times New Roman" w:hAnsi="Times New Roman"/>
          <w:sz w:val="28"/>
          <w:szCs w:val="28"/>
        </w:rPr>
        <w:t xml:space="preserve"> </w:t>
      </w:r>
      <w:r w:rsidR="00220E88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3B152F">
        <w:rPr>
          <w:rFonts w:ascii="Times New Roman" w:hAnsi="Times New Roman" w:cs="Times New Roman"/>
          <w:sz w:val="28"/>
          <w:szCs w:val="28"/>
        </w:rPr>
        <w:t>4 (четыре) предложения и замечания (включая коллективные)</w:t>
      </w:r>
      <w:r w:rsidR="00E314ED">
        <w:rPr>
          <w:rFonts w:ascii="Times New Roman" w:hAnsi="Times New Roman" w:cs="Times New Roman"/>
          <w:sz w:val="28"/>
          <w:szCs w:val="28"/>
        </w:rPr>
        <w:t>, 3 (три) из которых идентичные</w:t>
      </w:r>
      <w:r w:rsidR="00220E88">
        <w:rPr>
          <w:rFonts w:ascii="Times New Roman" w:hAnsi="Times New Roman" w:cs="Times New Roman"/>
          <w:sz w:val="28"/>
          <w:szCs w:val="28"/>
        </w:rPr>
        <w:t>. В</w:t>
      </w:r>
      <w:r w:rsidRPr="00814EC6">
        <w:rPr>
          <w:rFonts w:ascii="Times New Roman" w:hAnsi="Times New Roman" w:cs="Times New Roman"/>
          <w:sz w:val="28"/>
          <w:szCs w:val="28"/>
        </w:rPr>
        <w:t xml:space="preserve"> ходе проведения собрания по предмету публичных слушаний </w:t>
      </w:r>
      <w:r w:rsidR="003B152F">
        <w:rPr>
          <w:rFonts w:ascii="Times New Roman" w:hAnsi="Times New Roman" w:cs="Times New Roman"/>
          <w:sz w:val="28"/>
          <w:szCs w:val="28"/>
        </w:rPr>
        <w:t>поступило 1 (одно) предложение</w:t>
      </w:r>
      <w:r w:rsidR="008A1899">
        <w:rPr>
          <w:rFonts w:ascii="Times New Roman" w:hAnsi="Times New Roman" w:cs="Times New Roman"/>
          <w:sz w:val="28"/>
          <w:szCs w:val="28"/>
        </w:rPr>
        <w:t>/</w:t>
      </w:r>
      <w:r w:rsidR="003B152F">
        <w:rPr>
          <w:rFonts w:ascii="Times New Roman" w:hAnsi="Times New Roman" w:cs="Times New Roman"/>
          <w:sz w:val="28"/>
          <w:szCs w:val="28"/>
        </w:rPr>
        <w:t>замечание.</w:t>
      </w:r>
    </w:p>
    <w:p w14:paraId="2D74EE6C" w14:textId="77777777" w:rsidR="00FA2995" w:rsidRDefault="00FA2995" w:rsidP="00FA29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901BD3" w14:textId="0566E62A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4CB3">
        <w:rPr>
          <w:rFonts w:ascii="Times New Roman" w:hAnsi="Times New Roman" w:cs="Times New Roman"/>
          <w:b/>
          <w:bCs/>
          <w:sz w:val="28"/>
          <w:szCs w:val="28"/>
        </w:rPr>
        <w:t>Выводы по результатам публичных слушаний:</w:t>
      </w:r>
    </w:p>
    <w:p w14:paraId="10D06A79" w14:textId="77777777" w:rsidR="00315EAF" w:rsidRPr="00864CDC" w:rsidRDefault="00315EAF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502E96" w14:textId="736FDD20" w:rsidR="00D07065" w:rsidRDefault="00685B0B" w:rsidP="00D0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A47">
        <w:rPr>
          <w:rFonts w:ascii="Times New Roman" w:hAnsi="Times New Roman" w:cs="Times New Roman"/>
          <w:sz w:val="28"/>
          <w:szCs w:val="28"/>
        </w:rPr>
        <w:t xml:space="preserve">Публичные слушания </w:t>
      </w:r>
      <w:r w:rsidR="00D47A47" w:rsidRPr="00D47A47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D47A47" w:rsidRPr="00D47A47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3B152F" w:rsidRPr="004A2EE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3B152F">
        <w:rPr>
          <w:rFonts w:ascii="Times New Roman" w:hAnsi="Times New Roman"/>
          <w:sz w:val="28"/>
          <w:szCs w:val="28"/>
        </w:rPr>
        <w:t>о предоставлении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</w:t>
      </w:r>
      <w:r w:rsidR="00B75DC1">
        <w:rPr>
          <w:rFonts w:ascii="Times New Roman" w:hAnsi="Times New Roman"/>
          <w:sz w:val="28"/>
          <w:szCs w:val="28"/>
        </w:rPr>
        <w:t>,</w:t>
      </w:r>
      <w:r w:rsidR="003B152F">
        <w:rPr>
          <w:rFonts w:ascii="Times New Roman" w:hAnsi="Times New Roman"/>
          <w:sz w:val="28"/>
          <w:szCs w:val="28"/>
        </w:rPr>
        <w:t xml:space="preserve"> </w:t>
      </w:r>
      <w:r w:rsidRPr="00D07065">
        <w:rPr>
          <w:rFonts w:ascii="Times New Roman" w:hAnsi="Times New Roman" w:cs="Times New Roman"/>
          <w:sz w:val="28"/>
          <w:szCs w:val="28"/>
        </w:rPr>
        <w:t>проведены в соответствии с действующим законодательством и признаны состоявшимися.</w:t>
      </w:r>
    </w:p>
    <w:p w14:paraId="144A0894" w14:textId="77777777" w:rsidR="00B75DC1" w:rsidRPr="00FA2995" w:rsidRDefault="00B75DC1" w:rsidP="00B75DC1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995">
        <w:rPr>
          <w:rFonts w:ascii="Times New Roman" w:hAnsi="Times New Roman" w:cs="Times New Roman"/>
          <w:sz w:val="28"/>
          <w:szCs w:val="28"/>
        </w:rPr>
        <w:t>Аргументированные рекомендации комиссии о целесообразности или нецелесообразности учета внесенных участниками публичных слушаний предложений и замечаний оформлены приложением к настоящему заключению о результатах публичных слушаний.</w:t>
      </w:r>
    </w:p>
    <w:p w14:paraId="499765EC" w14:textId="559E9117" w:rsidR="00BF2909" w:rsidRPr="00FA2995" w:rsidRDefault="00D07065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A299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 результатам публичных слушаний комиссия</w:t>
      </w:r>
      <w:r w:rsidR="00BF2909" w:rsidRPr="00FA299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считает нецелесообразным</w:t>
      </w:r>
      <w:r w:rsidRPr="00FA299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BF2909" w:rsidRPr="00FA299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предоставление разрешения на условно-разрешенный вид использования земельного участка площадью 1983 кв.м. с кадастровым номером 47:07:0712011:483,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Центральная, земельный участок 13 – «магазины» (код 4.4), в связи с несоответствием проекта </w:t>
      </w:r>
      <w:r w:rsidR="00B75DC1" w:rsidRPr="00FA299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действующему </w:t>
      </w:r>
      <w:r w:rsidR="00BF2909" w:rsidRPr="00FA2995">
        <w:rPr>
          <w:rFonts w:ascii="Times New Roman" w:hAnsi="Times New Roman"/>
          <w:bCs/>
          <w:color w:val="000000" w:themeColor="text1"/>
          <w:sz w:val="28"/>
          <w:szCs w:val="28"/>
        </w:rPr>
        <w:t>законодательству и нормативным требованиям в области пожарной безопасности, отсутствием разрешения ГБУ «</w:t>
      </w:r>
      <w:proofErr w:type="spellStart"/>
      <w:r w:rsidR="00BF2909" w:rsidRPr="00FA2995">
        <w:rPr>
          <w:rFonts w:ascii="Times New Roman" w:hAnsi="Times New Roman"/>
          <w:bCs/>
          <w:color w:val="000000" w:themeColor="text1"/>
          <w:sz w:val="28"/>
          <w:szCs w:val="28"/>
        </w:rPr>
        <w:t>Ленавтодор</w:t>
      </w:r>
      <w:proofErr w:type="spellEnd"/>
      <w:r w:rsidR="00BF2909" w:rsidRPr="00FA299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» </w:t>
      </w:r>
      <w:r w:rsidR="00192EDB" w:rsidRPr="00FA299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 организации въезда/выезда с земельного участка с кадастровым номером 47:07:0712011:483 на </w:t>
      </w:r>
      <w:r w:rsidR="00192EDB" w:rsidRPr="00FA29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автомобильную дорогу регионального значения «Санкт- Петербург – Матокса», отсутствием в обосновывающих материалах проекта информации о способах утилизации бытовых стоков на локальных очистных сооружениях.</w:t>
      </w:r>
    </w:p>
    <w:p w14:paraId="40F09B7D" w14:textId="77777777" w:rsidR="00685B0B" w:rsidRDefault="00685B0B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BA6378" w14:textId="77777777" w:rsidR="00B75DC1" w:rsidRDefault="00B75DC1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EFFDE3" w14:textId="77777777" w:rsidR="00B75DC1" w:rsidRDefault="00B75DC1" w:rsidP="00685B0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9059EC" w14:textId="77777777" w:rsidR="00685B0B" w:rsidRPr="003620A3" w:rsidRDefault="00685B0B" w:rsidP="00685B0B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620A3">
        <w:rPr>
          <w:rFonts w:ascii="Times New Roman" w:eastAsia="Arial Unicode MS" w:hAnsi="Times New Roman" w:cs="Times New Roman"/>
          <w:sz w:val="28"/>
          <w:szCs w:val="28"/>
        </w:rPr>
        <w:t>Председатель комиссии</w:t>
      </w:r>
    </w:p>
    <w:p w14:paraId="35B9CFE0" w14:textId="2A03AC85" w:rsidR="00B75DC1" w:rsidRDefault="00685B0B" w:rsidP="004A2EE7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620A3">
        <w:rPr>
          <w:rFonts w:ascii="Times New Roman" w:eastAsia="Arial Unicode MS" w:hAnsi="Times New Roman" w:cs="Times New Roman"/>
          <w:sz w:val="28"/>
          <w:szCs w:val="28"/>
        </w:rPr>
        <w:t xml:space="preserve">по проведению публичных слушаний        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  </w:t>
      </w:r>
      <w:r w:rsidR="00864CDC">
        <w:rPr>
          <w:rFonts w:ascii="Times New Roman" w:eastAsia="Arial Unicode MS" w:hAnsi="Times New Roman" w:cs="Times New Roman"/>
          <w:sz w:val="28"/>
          <w:szCs w:val="28"/>
        </w:rPr>
        <w:t xml:space="preserve">     </w:t>
      </w:r>
      <w:r w:rsidR="00315EAF">
        <w:rPr>
          <w:rFonts w:ascii="Times New Roman" w:eastAsia="Arial Unicode MS" w:hAnsi="Times New Roman" w:cs="Times New Roman"/>
          <w:sz w:val="28"/>
          <w:szCs w:val="28"/>
        </w:rPr>
        <w:t xml:space="preserve">А.В. </w:t>
      </w:r>
      <w:proofErr w:type="spellStart"/>
      <w:r w:rsidR="00315EAF">
        <w:rPr>
          <w:rFonts w:ascii="Times New Roman" w:eastAsia="Arial Unicode MS" w:hAnsi="Times New Roman" w:cs="Times New Roman"/>
          <w:sz w:val="28"/>
          <w:szCs w:val="28"/>
        </w:rPr>
        <w:t>Опополь</w:t>
      </w:r>
      <w:proofErr w:type="spellEnd"/>
    </w:p>
    <w:p w14:paraId="29825892" w14:textId="77777777" w:rsidR="00B75DC1" w:rsidRDefault="00B75DC1" w:rsidP="004A2EE7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18ABB3EE" w14:textId="77777777" w:rsidR="00B75DC1" w:rsidRDefault="00B75DC1" w:rsidP="004A2EE7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10E1D05F" w14:textId="77777777" w:rsidR="00D77065" w:rsidRDefault="00D77065" w:rsidP="00D770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77065" w:rsidSect="00FA2995">
          <w:headerReference w:type="default" r:id="rId8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14:paraId="4B02BE9B" w14:textId="77777777" w:rsidR="00D77065" w:rsidRPr="00D77065" w:rsidRDefault="00D77065" w:rsidP="00D770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7065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14:paraId="1EC390F9" w14:textId="77777777" w:rsidR="00D77065" w:rsidRPr="00D77065" w:rsidRDefault="00D77065" w:rsidP="00D770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7065">
        <w:rPr>
          <w:rFonts w:ascii="Times New Roman" w:hAnsi="Times New Roman" w:cs="Times New Roman"/>
          <w:sz w:val="20"/>
          <w:szCs w:val="20"/>
        </w:rPr>
        <w:t>к заключению о результатах публичных слушаний</w:t>
      </w:r>
    </w:p>
    <w:p w14:paraId="78040B2B" w14:textId="77777777" w:rsidR="00D77065" w:rsidRDefault="00D77065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77065">
        <w:rPr>
          <w:rFonts w:ascii="Times New Roman" w:hAnsi="Times New Roman"/>
          <w:sz w:val="20"/>
          <w:szCs w:val="20"/>
        </w:rPr>
        <w:t>по проекту решения о предоставлении разрешения</w:t>
      </w:r>
    </w:p>
    <w:p w14:paraId="5D190FBE" w14:textId="77777777" w:rsidR="00D77065" w:rsidRDefault="00D77065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77065">
        <w:rPr>
          <w:rFonts w:ascii="Times New Roman" w:hAnsi="Times New Roman"/>
          <w:sz w:val="20"/>
          <w:szCs w:val="20"/>
        </w:rPr>
        <w:t>на условно-разрешенный вид использования земельного участка</w:t>
      </w:r>
    </w:p>
    <w:p w14:paraId="7B2AE668" w14:textId="77777777" w:rsidR="00D77065" w:rsidRDefault="00D77065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77065">
        <w:rPr>
          <w:rFonts w:ascii="Times New Roman" w:hAnsi="Times New Roman"/>
          <w:sz w:val="20"/>
          <w:szCs w:val="20"/>
        </w:rPr>
        <w:t>площадью 1983 кв.м. с кадастровым номером 47:07:0712011:483,</w:t>
      </w:r>
    </w:p>
    <w:p w14:paraId="22B4CAAD" w14:textId="77777777" w:rsidR="00D77065" w:rsidRDefault="00D77065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77065">
        <w:rPr>
          <w:rFonts w:ascii="Times New Roman" w:hAnsi="Times New Roman"/>
          <w:sz w:val="20"/>
          <w:szCs w:val="20"/>
        </w:rPr>
        <w:t>расположенного по адресу: Российская Федерация, Ленинградская область,</w:t>
      </w:r>
    </w:p>
    <w:p w14:paraId="39445EC8" w14:textId="77777777" w:rsidR="00D77065" w:rsidRDefault="00D77065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77065">
        <w:rPr>
          <w:rFonts w:ascii="Times New Roman" w:hAnsi="Times New Roman"/>
          <w:sz w:val="20"/>
          <w:szCs w:val="20"/>
        </w:rPr>
        <w:t>муниципальный район Всеволожский, городское поселение Муринское,</w:t>
      </w:r>
    </w:p>
    <w:p w14:paraId="115E32CE" w14:textId="31698FA4" w:rsidR="00D77065" w:rsidRDefault="00D77065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77065">
        <w:rPr>
          <w:rFonts w:ascii="Times New Roman" w:hAnsi="Times New Roman"/>
          <w:sz w:val="20"/>
          <w:szCs w:val="20"/>
        </w:rPr>
        <w:t>город Мурино, улица Центральная, земельный участок 13 – «магазины» (код 4.4)</w:t>
      </w:r>
    </w:p>
    <w:p w14:paraId="1C743568" w14:textId="77777777" w:rsidR="00D77065" w:rsidRPr="00D77065" w:rsidRDefault="00D77065" w:rsidP="00D77065">
      <w:pPr>
        <w:tabs>
          <w:tab w:val="left" w:pos="1985"/>
          <w:tab w:val="left" w:pos="3261"/>
          <w:tab w:val="left" w:pos="6237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text" w:horzAnchor="margin" w:tblpXSpec="center" w:tblpY="184"/>
        <w:tblW w:w="15165" w:type="dxa"/>
        <w:tblLayout w:type="fixed"/>
        <w:tblLook w:val="04A0" w:firstRow="1" w:lastRow="0" w:firstColumn="1" w:lastColumn="0" w:noHBand="0" w:noVBand="1"/>
      </w:tblPr>
      <w:tblGrid>
        <w:gridCol w:w="846"/>
        <w:gridCol w:w="7371"/>
        <w:gridCol w:w="6948"/>
      </w:tblGrid>
      <w:tr w:rsidR="00D77065" w:rsidRPr="00D77065" w14:paraId="5E0AEAB8" w14:textId="77777777" w:rsidTr="00352F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FCA52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6F91A28C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D13E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предложения/</w:t>
            </w:r>
          </w:p>
          <w:p w14:paraId="7D08FF14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замечания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8E03" w14:textId="77777777" w:rsidR="00D77065" w:rsidRPr="00D77065" w:rsidRDefault="00D77065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комиссии о целесообразности/нецелесообразности принятия предложения/замечания</w:t>
            </w:r>
          </w:p>
        </w:tc>
      </w:tr>
      <w:tr w:rsidR="00A16573" w:rsidRPr="00D77065" w14:paraId="714AD9EC" w14:textId="77777777" w:rsidTr="00352F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FD79" w14:textId="4422CE9C" w:rsidR="00A16573" w:rsidRPr="00D77065" w:rsidRDefault="00A16573" w:rsidP="00D77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CCE5" w14:textId="7DFE8C6E" w:rsidR="00A16573" w:rsidRDefault="00E314ED" w:rsidP="00D77065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Против строительства магазина, так как это шум, грязь и крысы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4109" w14:textId="65C3FCE8" w:rsidR="00A16573" w:rsidRPr="00D77065" w:rsidRDefault="00E314ED" w:rsidP="00D7706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Нецелесообразно учитывать данное замечание, так как оно не относится к теме публичных слушаний. </w:t>
            </w:r>
          </w:p>
        </w:tc>
      </w:tr>
      <w:tr w:rsidR="00DC0622" w:rsidRPr="00D77065" w14:paraId="182B3002" w14:textId="77777777" w:rsidTr="00352F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CA93" w14:textId="0D705B2A" w:rsidR="00DC0622" w:rsidRDefault="00DC0622" w:rsidP="00DC06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1541" w14:textId="408A5395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Ознакомившись с материалами обоснования предоставления разрешения на условно разрешенный вид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использования для земельного участка с кадастровым номером 47:07:0712011:483, расположенному по адресу:</w:t>
            </w:r>
            <w:r w:rsidR="0035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Российская Федерация, Ленинградская область, муниципальный район Всеволожский, городское поселение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Муринское, город Мурино, улица Центральная, земельный участок 13,</w:t>
            </w:r>
            <w:r w:rsidR="0035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выносим свои возражения против:</w:t>
            </w:r>
          </w:p>
          <w:p w14:paraId="58442736" w14:textId="6BFF8B44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изменения разрешенного вида использования из культурно-досугового в «магазины» земельному участку 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кадастровым номером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47:07:0712011:483, расположенному по адресу: Российская Федерация, Ленинградская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область, муниципальный район Всеволожский, городское поселение Муринское, город Мурино, улица Центральная,</w:t>
            </w:r>
            <w:r w:rsidR="0035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13,</w:t>
            </w:r>
          </w:p>
          <w:p w14:paraId="1BA145BD" w14:textId="59ABEC7A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строительства магазина на земельном участке с кадастровым номером 47:07:0712011:483, расположенному по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адресу: Российская Федерация, Ленинградская область, муниципальный район Всеволожский, городское поселение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Муринское, город Мурино, улица Центральная, земельный участок 13.</w:t>
            </w:r>
          </w:p>
          <w:p w14:paraId="136F9E02" w14:textId="0DDCAA95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Считаем невозможным предоставление вида разрешенного использования для ЗУ с кадастровым номером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47:07:0712011:483 «магазины» так как согласно проекту заезд выезд планируется через ЗУ с кадастровым номером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47:07:0712011:482, который имеет вид разрешенного использования ЛПХ, Благоустройство территории, с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таким</w:t>
            </w:r>
            <w:r w:rsidR="0035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видом разрешения запрещено нецелевое использование ЗУ для создания постоянного интенсивного подъезда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транспорта к коммерческому объекту.</w:t>
            </w:r>
          </w:p>
          <w:p w14:paraId="063305D4" w14:textId="521015AB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Считаем невозможным предоставление вида разрешенного использования для ЗУ с кадастровым номером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47:07:0712011:483 «магазины» так как заявленное количество парковочных мест в проекте не соответствует нормам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ПЗЗ: 1 машино-место на 10 м2 торговой площади и 1 машино-место на 5 работников в максимальную смену, а также</w:t>
            </w:r>
          </w:p>
          <w:p w14:paraId="21CB2076" w14:textId="2528E348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машино-места на 10 единовременных посетителей при их максимальном количестве проекте указано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предполагаемое и не корректное количество посетителей и работников для двухэтажного </w:t>
            </w:r>
            <w:r w:rsidR="00352FB5"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магазина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</w:t>
            </w:r>
            <w:proofErr w:type="spellStart"/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говой</w:t>
            </w:r>
            <w:proofErr w:type="spellEnd"/>
            <w:r w:rsidR="0035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площадью 200 км. Необходимо считать на такую площадь 1 машино-место на 10 </w:t>
            </w:r>
            <w:proofErr w:type="spellStart"/>
            <w:proofErr w:type="gramStart"/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proofErr w:type="gramEnd"/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согласно п.8 ст.34 ПЗПЗ.</w:t>
            </w:r>
          </w:p>
          <w:p w14:paraId="5A6C31DE" w14:textId="4C08EE55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Считаем невозможным предоставление вида разрешенного использования для ЗУ с кадастровым номером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47:07:0712011:483 «магазины» так как не предоставлены архитектурный и технологический проекты магазина.</w:t>
            </w:r>
          </w:p>
          <w:p w14:paraId="432038D0" w14:textId="1AD5B303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не видим высотность объекта и технические характеристики задания для проверки соответствия нормам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законодательства.</w:t>
            </w:r>
          </w:p>
          <w:p w14:paraId="077E7FCF" w14:textId="4AEB7BBA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Считаем невозможным предоставление вида разрешенного использования для ЗУ с кадастровым номером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47:07:0712011:483 «магазины» из-за отсутствия водоотведения и канализации. Недостаточно септика для оснащения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двухэтажного объекта.</w:t>
            </w:r>
          </w:p>
          <w:p w14:paraId="7E730D42" w14:textId="77777777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4B391A3" w14:textId="07E6EA2B" w:rsidR="00DC0622" w:rsidRPr="00E314ED" w:rsidRDefault="00DC0622" w:rsidP="00DC0622">
            <w:pPr>
              <w:pStyle w:val="ac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Согласно ППЗ</w:t>
            </w:r>
            <w:proofErr w:type="gram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данный Земельный участок номер 13 расположен в зоне ТЖ1, где находятся жилые малоэтажные дома с приусадебными участками с низкой плотностью населения. Вокруг данного участка не более 10-15 домов с гражданами, проживающими здесь более 30 лет. Жители в «шаговой доступности» имеют достаточное количество магазинов, аптек, ПВЗ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wh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ozon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. Согласно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картам до продуктового магазина «Пятерочка», аптеки и ПВЗ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wb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ozon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улица Садовая 375 - 320 метров, что составляет пешком 4 минуты. До магазина «Яблоня» на ул. Центральная </w:t>
            </w:r>
            <w:r w:rsidRPr="00E314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405 - 200 м, пешком 3 минуты. До магазина строительно-хозяйственного-бытового назначения до ул. Центральная 17-146 метров, это 2 минуты пешком. До магазина FIX Price по адресу: Оборонная улица, 2к1 - 560 метров, что составляет 7 минут пешком. До магазина «Пятерочка», мясная лавка,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wh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ozon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 Оборонная улица, 14 - 780 метров, что составляет 9 минут пешком. До ПВЗ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Валберис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, почты, банка, клуба для детей и подростков «Бусинки» по адресу ул. Центральная 46- 310 метров, что составляет 4 минуты пешком. В ближайшей округе (630 метров) есть ряд кафе и столовых, фермерские продукты, а </w:t>
            </w:r>
            <w:proofErr w:type="gram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так же</w:t>
            </w:r>
            <w:proofErr w:type="gram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школа танцев, студия пилатеса и фитнес-клуб «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Fonbalet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» по адресу ул. Садовая 32. До метро Девяткино 10 минут пешком и к услугам граждан открывается весь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спектор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инфраструктуры от сетевых магазинов, аптек, ПВЗ, кафе до МФЦ. Соответственно немногочисленное количество жителей, имея данную инфраструктуру не нуждаются в новом коммерческом объекте, торгово-развлекательном центре.</w:t>
            </w:r>
          </w:p>
          <w:p w14:paraId="7F7C24CF" w14:textId="0299F122" w:rsidR="00DC0622" w:rsidRPr="00E314ED" w:rsidRDefault="00DC0622" w:rsidP="00DC0622">
            <w:pPr>
              <w:pStyle w:val="ac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Собственники земельных участков имеют сады, огороды, зеленые Данное строительство коммерческого здания в два этажа предполагает постоянный транзит крупногабаритных транспортных средств, который увеличит концентрацию оксидов углерода, азота, серы, </w:t>
            </w:r>
            <w:proofErr w:type="spell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бенз</w:t>
            </w:r>
            <w:proofErr w:type="spell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(а)пирена, сажи и формальдегида и окажет негативное воздействие на окружающую среду, а именно на здоровье и урожай, ведь данная зона застройки ТЖ1 предполагает использование земель для постоянного проживания, личного отдыха и выращивания культур. Недостаточность парковочных мест вызовет беспорядочную несанкционированную парку на соседней Гражданской улице, что нарушит подъезд и выезд жителей к собственным домам.</w:t>
            </w:r>
          </w:p>
          <w:p w14:paraId="2B19CBA6" w14:textId="66C45A2D" w:rsidR="00DC0622" w:rsidRPr="00E314ED" w:rsidRDefault="00DC0622" w:rsidP="00DC0622">
            <w:pPr>
              <w:pStyle w:val="ac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Шум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т систематической погрузки-разгрузки товаров, шум от вентиляции здания, возможной производственной деятельности под окнами соседних домов нарушат ряд прав граждан, закрепленных законодательством РФ. Право на </w:t>
            </w:r>
            <w:r w:rsidRPr="00E314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тишину и покой, право на благоприятную среду и здоровье, право на безопасное использование придомовой территории. Согласно схеме планировочной организации земельного участка 13 площадка для разгрузки и хранения грузового транспортного средства расположена максимально близко к соседним частным домам, ЗУ с кадастровыми номерами: 47:07:0712011:127 47:07:0712011:128, 47:07:0712011:169, 47:07:0712011:166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56C420" w14:textId="15C44C5D" w:rsidR="00DC0622" w:rsidRPr="00E314ED" w:rsidRDefault="00DC0622" w:rsidP="00DC0622">
            <w:pPr>
              <w:pStyle w:val="ac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Коммерческие использование земельного участка с двухэтажным магазином предполагает размещение мусорных баков, данные контейнерные площадки не должны находиться вблизи жилых частных домов, окон, они могут вызвать распространение грызунов, ядовитые запахи бытовых отходов, что существенно нарушит санитарно-эпидемиологические нормы. Согласно схеме планировочной организации земельного участка 13 площадка ТБО расположена максимально близко к соседним частным домам, ЗУ и огороду с кадастровыми номерами: 47:07:0712011:127, 47:07:0712011:128, 47:07:0712011:169, 47:07:0712011:166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D9E27E" w14:textId="77777777" w:rsidR="00DC0622" w:rsidRPr="00E314ED" w:rsidRDefault="00DC0622" w:rsidP="00DC0622">
            <w:pPr>
              <w:pStyle w:val="ac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Массивное двухэтажное коммерческое здание соседним земельным участкам с кадастровыми номерами: 47:07:0712011:128 и 47:07:0712011:127, 47:07:0712011:169, 47:07:0712011:166 и частному землепользованию, без кадастровых границ с южной стороны нарушит инсоляцию, что окажет негативное влияние на здоровье и урожай, нарушит право безопасных и комфортных условий проживания.</w:t>
            </w:r>
          </w:p>
          <w:p w14:paraId="78EDB3F4" w14:textId="77777777" w:rsidR="00DC0622" w:rsidRPr="00E314ED" w:rsidRDefault="00DC0622" w:rsidP="00DC0622">
            <w:pPr>
              <w:pStyle w:val="ac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Постоянное движение грузового транспорта повлечет за собой дополнительные заторы на и так перегруженной дороге «Санкт-Петербург» - «Матокса», будет способствовать разрушению дорожного полотна и вызовет дополнительное шумовое загрязнение. Постоянный съезд/выезд с центральной дороги грузового транспорта повысит аварийность на пешеходной зоне около общественной остановки, которые находятся в непосредственной близости от участка 13.</w:t>
            </w:r>
          </w:p>
          <w:p w14:paraId="37D1F58B" w14:textId="77777777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2F4B3B1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Согласно ППЗ</w:t>
            </w:r>
            <w:proofErr w:type="gramEnd"/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статья 15 п13. Разрешение на условно разрешенный вид использования может быть предоставлено с условиями, которые определяют пределы реализации согласованного вида использования с учетом недопущения причинения ущерба смежным землепользователям и снижения стоимости соседних объектов недвижимости. </w:t>
            </w:r>
          </w:p>
          <w:p w14:paraId="722AC3D5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этим просим предоставить: </w:t>
            </w:r>
          </w:p>
          <w:p w14:paraId="7AA807CA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1. архитектурный и технологический проекты магазина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0692AA" w14:textId="4627502D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2. план решения минимизирования шума, пыли, инсоляции, ТБО для соседей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4C26651" w14:textId="417569DB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3. согласование заезда выезда с автодороги «Санкт-Петербург» - «Матокса»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FB1EC5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4. Проект по расчету санитарно-защитных зон. </w:t>
            </w:r>
          </w:p>
          <w:p w14:paraId="7E032574" w14:textId="6E800CBC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5. Проект по воздействию вредных факторов, о предполагаемом уровне воздействия на окружающую среду (объем и характер выбросов в атмосферу, количество отходов производства и степень их вредности)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A83439E" w14:textId="51F46B96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14ED">
              <w:rPr>
                <w:rFonts w:ascii="Times New Roman" w:hAnsi="Times New Roman" w:cs="Times New Roman"/>
                <w:sz w:val="24"/>
                <w:szCs w:val="24"/>
              </w:rPr>
              <w:t>6. Проект по расчету инсоляции и коэффициента естественной освещенности для домов, находящихся на земельных участках с кадастровыми номерами 47:07:0712011:127 и 47:07:0712011:128, 47:07:0712011:169, 47:07:0712011:166 и частному землепользованию, без кадастровых границ с южной стороны.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F7C7" w14:textId="535195F5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Целесообразно учесть замечание в части организации въезда/выезда с территории земельного участка с кадастровым номером </w:t>
            </w:r>
            <w:r w:rsidRPr="00E314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47:07:0712011:483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автомобильную дорогу регионального значения «Санкт- Петербург – Матокса», расположенную в границах земельного участка с кадастровым номером 47:07:0000000:91712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с учетом позиции 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ГБУ «</w:t>
            </w:r>
            <w:proofErr w:type="spellStart"/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Ленавтодор</w:t>
            </w:r>
            <w:proofErr w:type="spellEnd"/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изложенной в письме 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15-1620/2026-0-1 от 28.04.2026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направленной 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адрес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отказе в согласовании осуществления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такого въезда/выезда.</w:t>
            </w:r>
          </w:p>
          <w:p w14:paraId="58DE02A0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8C5D28D" w14:textId="5039FC80" w:rsidR="00DC0622" w:rsidRPr="00E314ED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Остальные предложения и замечания нецелесообразно учитывать, так как они не относятся к теме публичных слушаний.</w:t>
            </w:r>
          </w:p>
        </w:tc>
      </w:tr>
      <w:tr w:rsidR="00DC0622" w:rsidRPr="00D77065" w14:paraId="78C3C8BF" w14:textId="77777777" w:rsidTr="00352FB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A18D" w14:textId="783C85DE" w:rsidR="00DC0622" w:rsidRPr="00D77065" w:rsidRDefault="00DC0622" w:rsidP="00DC06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B394" w14:textId="30661D13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нарушении п. 8.1.6 СП 4.13130.2013 «Системы противопожарной защиты. Ограничение распространения пожара на объектах защиты. Требования к объемно-планировочным и конструктивным решениям» не предусмотрено расстояние 5 – 8 м от наружных стен (других ограждающих конструкций) планируемого здания магазина до внутреннего края подъезда для пожарных автомобилей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3A09498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 не содержит информации о наличии пожарных гидрантов на водопроводной сети, расположенных на нормативном в соответствии с п. 8.9 СП 8.13130 «Системы противопожарной защиты. Наружное противопожарное водоснабжение. Требования пожарной безопасности» расстоянии от местоположения планируемого здания магазина</w:t>
            </w:r>
          </w:p>
          <w:p w14:paraId="2A8640A4" w14:textId="77777777" w:rsidR="00DC0622" w:rsidRPr="00D77065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Представленное в проекте планируемое единовременное количество посетителей – 25 человек при площади торговых залов 200 кв. м. не соответствует расчету 1 человек на 3 кв. м. площади торгового зала, установленному требованиями п. 7.6.5 СП 1.13130 «Системы противопожарной защиты. Эвакуационные пути и выходы» </w:t>
            </w:r>
          </w:p>
          <w:p w14:paraId="3FA4A622" w14:textId="45D69BB1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A2A59C9" w14:textId="77777777" w:rsidR="00DC0622" w:rsidRPr="00D77065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Несоответствие проекта нормативным требованиям в области пожарной безопасности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что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нарушает положения ч. 1 статьи 6 Федерального закона от 22.07.2008 № 123-ФЗ «Технический регламент о требованиях пожарной безопасности»</w:t>
            </w:r>
          </w:p>
          <w:p w14:paraId="551FA5D9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254EE29" w14:textId="620A2F3C" w:rsidR="00DC0622" w:rsidRPr="00D77065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D770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 внимание замечание об отсутствии в обосновывающих материалах проекта информации о способах утилизации бытовых стоков на локальных очистных сооружениях с учетом невозможности обеспечения водоотведения</w:t>
            </w:r>
            <w:r w:rsidR="00B272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6D9789B" w14:textId="77777777" w:rsid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ED7B28A" w14:textId="66A84B02" w:rsidR="00DC0622" w:rsidRPr="00D77065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276C" w14:textId="2945D884" w:rsidR="00DC0622" w:rsidRPr="00DC0622" w:rsidRDefault="00DC0622" w:rsidP="00DC062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6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Целесообразно учесть данные замечания на основании положений ч. 1 статьи 6 Федерального закона от 22.07.2008 №</w:t>
            </w:r>
            <w:r w:rsidR="00352FB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0622">
              <w:rPr>
                <w:rFonts w:ascii="Times New Roman" w:hAnsi="Times New Roman" w:cs="Times New Roman"/>
                <w:sz w:val="24"/>
                <w:szCs w:val="24"/>
              </w:rPr>
              <w:t>123-ФЗ «Технический регламент о требованиях пожарной безопасности» и в связи с отсутствием в проекте сведений о способах утилизации бытовых стоков на локальных очистных сооружениях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E9508C" w14:textId="496931AD" w:rsidR="00DC0622" w:rsidRPr="00D77065" w:rsidRDefault="00DC0622" w:rsidP="00DC06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 xml:space="preserve"> </w:t>
            </w:r>
          </w:p>
        </w:tc>
      </w:tr>
    </w:tbl>
    <w:p w14:paraId="24957191" w14:textId="77777777" w:rsidR="00D77065" w:rsidRPr="00DC0622" w:rsidRDefault="00D77065" w:rsidP="00DC0622">
      <w:pPr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sectPr w:rsidR="00D77065" w:rsidRPr="00DC0622" w:rsidSect="00187EB3">
      <w:pgSz w:w="16838" w:h="11906" w:orient="landscape"/>
      <w:pgMar w:top="1134" w:right="1134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FB0DD" w14:textId="77777777" w:rsidR="0025073F" w:rsidRDefault="0025073F" w:rsidP="007F4115">
      <w:pPr>
        <w:spacing w:after="0" w:line="240" w:lineRule="auto"/>
      </w:pPr>
      <w:r>
        <w:separator/>
      </w:r>
    </w:p>
  </w:endnote>
  <w:endnote w:type="continuationSeparator" w:id="0">
    <w:p w14:paraId="3DC13505" w14:textId="77777777" w:rsidR="0025073F" w:rsidRDefault="0025073F" w:rsidP="007F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FC1FA" w14:textId="77777777" w:rsidR="0025073F" w:rsidRDefault="0025073F" w:rsidP="007F4115">
      <w:pPr>
        <w:spacing w:after="0" w:line="240" w:lineRule="auto"/>
      </w:pPr>
      <w:r>
        <w:separator/>
      </w:r>
    </w:p>
  </w:footnote>
  <w:footnote w:type="continuationSeparator" w:id="0">
    <w:p w14:paraId="6D810CCF" w14:textId="77777777" w:rsidR="0025073F" w:rsidRDefault="0025073F" w:rsidP="007F4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54956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552DF01" w14:textId="10A04D15" w:rsidR="007F4115" w:rsidRPr="007F4115" w:rsidRDefault="007F4115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F411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F411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F411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F4115">
          <w:rPr>
            <w:rFonts w:ascii="Times New Roman" w:hAnsi="Times New Roman" w:cs="Times New Roman"/>
            <w:sz w:val="28"/>
            <w:szCs w:val="28"/>
          </w:rPr>
          <w:t>2</w:t>
        </w:r>
        <w:r w:rsidRPr="007F411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F249146" w14:textId="77777777" w:rsidR="007F4115" w:rsidRPr="007F4115" w:rsidRDefault="007F4115">
    <w:pPr>
      <w:pStyle w:val="a4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6DE3"/>
    <w:multiLevelType w:val="hybridMultilevel"/>
    <w:tmpl w:val="AC443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612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391"/>
    <w:rsid w:val="00125E9C"/>
    <w:rsid w:val="00187EB3"/>
    <w:rsid w:val="00192EDB"/>
    <w:rsid w:val="001C20F5"/>
    <w:rsid w:val="001E0327"/>
    <w:rsid w:val="0020747F"/>
    <w:rsid w:val="00220E88"/>
    <w:rsid w:val="0025073F"/>
    <w:rsid w:val="002768EE"/>
    <w:rsid w:val="00315EAF"/>
    <w:rsid w:val="00352FB5"/>
    <w:rsid w:val="003B152F"/>
    <w:rsid w:val="004800F6"/>
    <w:rsid w:val="004A2EE7"/>
    <w:rsid w:val="00685B0B"/>
    <w:rsid w:val="00696EFF"/>
    <w:rsid w:val="006D54F2"/>
    <w:rsid w:val="00702574"/>
    <w:rsid w:val="00714A5A"/>
    <w:rsid w:val="007F4115"/>
    <w:rsid w:val="00803372"/>
    <w:rsid w:val="00864CDC"/>
    <w:rsid w:val="00864F14"/>
    <w:rsid w:val="008855AE"/>
    <w:rsid w:val="008A1899"/>
    <w:rsid w:val="008C4636"/>
    <w:rsid w:val="00A16573"/>
    <w:rsid w:val="00B27276"/>
    <w:rsid w:val="00B75DC1"/>
    <w:rsid w:val="00B81AE8"/>
    <w:rsid w:val="00BE1204"/>
    <w:rsid w:val="00BF2909"/>
    <w:rsid w:val="00C47B6E"/>
    <w:rsid w:val="00C83AA4"/>
    <w:rsid w:val="00D05C25"/>
    <w:rsid w:val="00D07065"/>
    <w:rsid w:val="00D11701"/>
    <w:rsid w:val="00D47A47"/>
    <w:rsid w:val="00D77065"/>
    <w:rsid w:val="00DC0622"/>
    <w:rsid w:val="00E314ED"/>
    <w:rsid w:val="00E963ED"/>
    <w:rsid w:val="00EC31A4"/>
    <w:rsid w:val="00ED58CB"/>
    <w:rsid w:val="00F82391"/>
    <w:rsid w:val="00FA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F9898"/>
  <w15:chartTrackingRefBased/>
  <w15:docId w15:val="{37922F13-0427-4A01-A1F3-410E3312C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B0B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5B0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F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F4115"/>
    <w:rPr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7F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F4115"/>
    <w:rPr>
      <w:kern w:val="0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702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2574"/>
    <w:rPr>
      <w:rFonts w:ascii="Segoe UI" w:hAnsi="Segoe UI" w:cs="Segoe UI"/>
      <w:kern w:val="0"/>
      <w:sz w:val="18"/>
      <w:szCs w:val="18"/>
      <w14:ligatures w14:val="none"/>
    </w:rPr>
  </w:style>
  <w:style w:type="character" w:styleId="aa">
    <w:name w:val="Hyperlink"/>
    <w:basedOn w:val="a0"/>
    <w:uiPriority w:val="99"/>
    <w:unhideWhenUsed/>
    <w:rsid w:val="00D7706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77065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E31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BE595-2D3C-4B0B-BEDE-84FE410B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2840</Words>
  <Characters>16191</Characters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2025-04-30T08:58:00Z</cp:lastPrinted>
  <dcterms:created xsi:type="dcterms:W3CDTF">2025-04-30T08:56:00Z</dcterms:created>
  <dcterms:modified xsi:type="dcterms:W3CDTF">2026-05-15T07:37:00Z</dcterms:modified>
</cp:coreProperties>
</file>