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AB7E72" w14:textId="77777777" w:rsidR="00EA5619" w:rsidRDefault="00EA5619" w:rsidP="00EA5619">
      <w:pPr>
        <w:jc w:val="center"/>
        <w:rPr>
          <w:noProof/>
        </w:rPr>
      </w:pPr>
      <w:r w:rsidRPr="004B749E">
        <w:rPr>
          <w:noProof/>
        </w:rPr>
        <w:drawing>
          <wp:inline distT="0" distB="0" distL="0" distR="0" wp14:anchorId="647F72AB" wp14:editId="085EFCFD">
            <wp:extent cx="858520" cy="906145"/>
            <wp:effectExtent l="0" t="0" r="0" b="8255"/>
            <wp:docPr id="69541045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8520" cy="906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1EC210" w14:textId="77777777" w:rsidR="00EA5619" w:rsidRPr="004B749E" w:rsidRDefault="00EA5619" w:rsidP="00EA5619">
      <w:pPr>
        <w:jc w:val="center"/>
        <w:rPr>
          <w:noProof/>
        </w:rPr>
      </w:pPr>
    </w:p>
    <w:p w14:paraId="5A07DA2B" w14:textId="77777777" w:rsidR="00EA5619" w:rsidRPr="004B749E" w:rsidRDefault="00EA5619" w:rsidP="00EA5619">
      <w:pPr>
        <w:jc w:val="center"/>
        <w:rPr>
          <w:noProof/>
          <w:sz w:val="28"/>
          <w:szCs w:val="28"/>
        </w:rPr>
      </w:pPr>
      <w:bookmarkStart w:id="0" w:name="_Hlk189478243"/>
      <w:r w:rsidRPr="004B749E">
        <w:rPr>
          <w:noProof/>
          <w:sz w:val="28"/>
          <w:szCs w:val="28"/>
        </w:rPr>
        <w:t>СОВЕТ ДЕПУТАТОВ</w:t>
      </w:r>
    </w:p>
    <w:p w14:paraId="7A499549" w14:textId="77777777" w:rsidR="00EA5619" w:rsidRPr="004B749E" w:rsidRDefault="00EA5619" w:rsidP="00EA5619">
      <w:pPr>
        <w:jc w:val="center"/>
        <w:rPr>
          <w:noProof/>
          <w:sz w:val="28"/>
          <w:szCs w:val="28"/>
        </w:rPr>
      </w:pPr>
      <w:r w:rsidRPr="004B749E">
        <w:rPr>
          <w:noProof/>
          <w:sz w:val="28"/>
          <w:szCs w:val="28"/>
        </w:rPr>
        <w:t>МУНИЦИПАЛЬНОГО ОБРАЗОВАНИЯ</w:t>
      </w:r>
    </w:p>
    <w:p w14:paraId="73F10069" w14:textId="77777777" w:rsidR="00EA5619" w:rsidRPr="004B749E" w:rsidRDefault="00EA5619" w:rsidP="00EA5619">
      <w:pPr>
        <w:jc w:val="center"/>
        <w:rPr>
          <w:noProof/>
          <w:sz w:val="28"/>
          <w:szCs w:val="28"/>
        </w:rPr>
      </w:pPr>
      <w:r w:rsidRPr="004B749E">
        <w:rPr>
          <w:noProof/>
          <w:sz w:val="28"/>
          <w:szCs w:val="28"/>
        </w:rPr>
        <w:t>«МУРИНСКОЕ ГОРОДСКОЕ ПОСЕЛЕНИЕ»</w:t>
      </w:r>
    </w:p>
    <w:p w14:paraId="7FA9B5C0" w14:textId="77777777" w:rsidR="00EA5619" w:rsidRPr="004B749E" w:rsidRDefault="00EA5619" w:rsidP="00EA5619">
      <w:pPr>
        <w:jc w:val="center"/>
        <w:rPr>
          <w:noProof/>
          <w:sz w:val="28"/>
          <w:szCs w:val="28"/>
        </w:rPr>
      </w:pPr>
      <w:r w:rsidRPr="004B749E">
        <w:rPr>
          <w:noProof/>
          <w:sz w:val="28"/>
          <w:szCs w:val="28"/>
        </w:rPr>
        <w:t>ВСЕВОЛОЖСКОГО МУНИЦИПАЛЬНОГО РАЙОНА</w:t>
      </w:r>
    </w:p>
    <w:p w14:paraId="2CAE7F76" w14:textId="77777777" w:rsidR="00EA5619" w:rsidRPr="004B749E" w:rsidRDefault="00EA5619" w:rsidP="00EA5619">
      <w:pPr>
        <w:jc w:val="center"/>
        <w:rPr>
          <w:noProof/>
          <w:sz w:val="28"/>
          <w:szCs w:val="28"/>
        </w:rPr>
      </w:pPr>
      <w:r w:rsidRPr="004B749E">
        <w:rPr>
          <w:noProof/>
          <w:sz w:val="28"/>
          <w:szCs w:val="28"/>
        </w:rPr>
        <w:t>ЛЕНИНГРАДСКОЙ ОБЛАСТИ</w:t>
      </w:r>
    </w:p>
    <w:bookmarkEnd w:id="0"/>
    <w:p w14:paraId="3D5C9D52" w14:textId="77777777" w:rsidR="00EA5619" w:rsidRPr="004B749E" w:rsidRDefault="00EA5619" w:rsidP="00EA5619">
      <w:pPr>
        <w:jc w:val="center"/>
        <w:rPr>
          <w:noProof/>
          <w:sz w:val="28"/>
          <w:szCs w:val="28"/>
        </w:rPr>
      </w:pPr>
    </w:p>
    <w:p w14:paraId="250C2942" w14:textId="77777777" w:rsidR="00EA5619" w:rsidRPr="004B749E" w:rsidRDefault="00EA5619" w:rsidP="00EA5619">
      <w:pPr>
        <w:jc w:val="center"/>
        <w:rPr>
          <w:b/>
          <w:noProof/>
          <w:sz w:val="28"/>
          <w:szCs w:val="28"/>
        </w:rPr>
      </w:pPr>
      <w:r w:rsidRPr="004B749E">
        <w:rPr>
          <w:b/>
          <w:noProof/>
          <w:sz w:val="28"/>
          <w:szCs w:val="28"/>
        </w:rPr>
        <w:t>РЕШЕНИЕ</w:t>
      </w:r>
    </w:p>
    <w:p w14:paraId="5E9793FA" w14:textId="77777777" w:rsidR="00EA5619" w:rsidRDefault="00EA5619" w:rsidP="00EA5619">
      <w:pPr>
        <w:rPr>
          <w:noProof/>
          <w:sz w:val="28"/>
          <w:szCs w:val="28"/>
        </w:rPr>
      </w:pPr>
    </w:p>
    <w:p w14:paraId="5290C99F" w14:textId="6EA64792" w:rsidR="00947A53" w:rsidRDefault="00EA5619" w:rsidP="00141753">
      <w:pPr>
        <w:rPr>
          <w:noProof/>
          <w:sz w:val="28"/>
          <w:szCs w:val="28"/>
        </w:rPr>
      </w:pPr>
      <w:r w:rsidRPr="004B749E">
        <w:rPr>
          <w:noProof/>
          <w:sz w:val="28"/>
          <w:szCs w:val="28"/>
        </w:rPr>
        <w:t>«</w:t>
      </w:r>
      <w:r w:rsidR="00141753">
        <w:rPr>
          <w:noProof/>
          <w:sz w:val="28"/>
          <w:szCs w:val="28"/>
        </w:rPr>
        <w:t>17</w:t>
      </w:r>
      <w:r w:rsidRPr="004B749E">
        <w:rPr>
          <w:noProof/>
          <w:sz w:val="28"/>
          <w:szCs w:val="28"/>
        </w:rPr>
        <w:t>»</w:t>
      </w:r>
      <w:r w:rsidR="00141753">
        <w:rPr>
          <w:noProof/>
          <w:sz w:val="28"/>
          <w:szCs w:val="28"/>
        </w:rPr>
        <w:t xml:space="preserve"> февраля </w:t>
      </w:r>
      <w:r w:rsidRPr="004B749E">
        <w:rPr>
          <w:noProof/>
          <w:sz w:val="28"/>
          <w:szCs w:val="28"/>
        </w:rPr>
        <w:t>202</w:t>
      </w:r>
      <w:r>
        <w:rPr>
          <w:noProof/>
          <w:sz w:val="28"/>
          <w:szCs w:val="28"/>
        </w:rPr>
        <w:t>6</w:t>
      </w:r>
      <w:r w:rsidRPr="004B749E">
        <w:rPr>
          <w:noProof/>
          <w:sz w:val="28"/>
          <w:szCs w:val="28"/>
        </w:rPr>
        <w:t xml:space="preserve"> г.                  </w:t>
      </w:r>
      <w:r w:rsidR="00141753">
        <w:rPr>
          <w:noProof/>
          <w:sz w:val="28"/>
          <w:szCs w:val="28"/>
        </w:rPr>
        <w:t xml:space="preserve">        </w:t>
      </w:r>
      <w:r w:rsidRPr="004B749E">
        <w:rPr>
          <w:noProof/>
          <w:sz w:val="28"/>
          <w:szCs w:val="28"/>
        </w:rPr>
        <w:t xml:space="preserve">г. Мурино                                              </w:t>
      </w:r>
      <w:r w:rsidR="00141753">
        <w:rPr>
          <w:noProof/>
          <w:sz w:val="28"/>
          <w:szCs w:val="28"/>
        </w:rPr>
        <w:t xml:space="preserve">     </w:t>
      </w:r>
      <w:r w:rsidRPr="004B749E">
        <w:rPr>
          <w:noProof/>
          <w:sz w:val="28"/>
          <w:szCs w:val="28"/>
        </w:rPr>
        <w:t>№</w:t>
      </w:r>
      <w:r w:rsidR="00141753">
        <w:rPr>
          <w:noProof/>
          <w:sz w:val="28"/>
          <w:szCs w:val="28"/>
        </w:rPr>
        <w:t xml:space="preserve"> 136</w:t>
      </w:r>
    </w:p>
    <w:p w14:paraId="339D5D64" w14:textId="77777777" w:rsidR="00141753" w:rsidRPr="00601185" w:rsidRDefault="00141753" w:rsidP="00141753">
      <w:pPr>
        <w:rPr>
          <w:b/>
          <w:sz w:val="28"/>
          <w:szCs w:val="28"/>
        </w:rPr>
      </w:pPr>
    </w:p>
    <w:tbl>
      <w:tblPr>
        <w:tblW w:w="5954" w:type="dxa"/>
        <w:tblLook w:val="04A0" w:firstRow="1" w:lastRow="0" w:firstColumn="1" w:lastColumn="0" w:noHBand="0" w:noVBand="1"/>
      </w:tblPr>
      <w:tblGrid>
        <w:gridCol w:w="5954"/>
      </w:tblGrid>
      <w:tr w:rsidR="003C0A89" w:rsidRPr="00470F35" w14:paraId="36FE08CE" w14:textId="77777777" w:rsidTr="00DD2046">
        <w:trPr>
          <w:trHeight w:val="1951"/>
        </w:trPr>
        <w:tc>
          <w:tcPr>
            <w:tcW w:w="5954" w:type="dxa"/>
          </w:tcPr>
          <w:p w14:paraId="1793A99D" w14:textId="77777777" w:rsidR="00C30A52" w:rsidRDefault="005D6E55" w:rsidP="005D6E55">
            <w:pPr>
              <w:widowControl w:val="0"/>
              <w:tabs>
                <w:tab w:val="left" w:pos="3581"/>
                <w:tab w:val="left" w:pos="3861"/>
                <w:tab w:val="left" w:pos="4857"/>
              </w:tabs>
              <w:autoSpaceDE w:val="0"/>
              <w:autoSpaceDN w:val="0"/>
              <w:adjustRightInd w:val="0"/>
              <w:ind w:left="-108" w:right="562"/>
              <w:rPr>
                <w:rFonts w:eastAsia="Calibri"/>
                <w:sz w:val="28"/>
                <w:szCs w:val="28"/>
              </w:rPr>
            </w:pPr>
            <w:r w:rsidRPr="005D6E55">
              <w:rPr>
                <w:rFonts w:eastAsia="Calibri"/>
                <w:sz w:val="28"/>
                <w:szCs w:val="28"/>
              </w:rPr>
              <w:t>О</w:t>
            </w:r>
            <w:r w:rsidR="00C30A52">
              <w:rPr>
                <w:rFonts w:eastAsia="Calibri"/>
                <w:sz w:val="28"/>
                <w:szCs w:val="28"/>
              </w:rPr>
              <w:t xml:space="preserve"> внесении изменени</w:t>
            </w:r>
            <w:r w:rsidR="00DF0649">
              <w:rPr>
                <w:rFonts w:eastAsia="Calibri"/>
                <w:sz w:val="28"/>
                <w:szCs w:val="28"/>
              </w:rPr>
              <w:t>й</w:t>
            </w:r>
            <w:r w:rsidR="00C30A52">
              <w:rPr>
                <w:rFonts w:eastAsia="Calibri"/>
                <w:sz w:val="28"/>
                <w:szCs w:val="28"/>
              </w:rPr>
              <w:t xml:space="preserve"> в</w:t>
            </w:r>
            <w:r w:rsidRPr="005D6E55">
              <w:rPr>
                <w:rFonts w:eastAsia="Calibri"/>
                <w:sz w:val="28"/>
                <w:szCs w:val="28"/>
              </w:rPr>
              <w:t xml:space="preserve"> Положени</w:t>
            </w:r>
            <w:r w:rsidR="00C30A52">
              <w:rPr>
                <w:rFonts w:eastAsia="Calibri"/>
                <w:sz w:val="28"/>
                <w:szCs w:val="28"/>
              </w:rPr>
              <w:t>е</w:t>
            </w:r>
            <w:r w:rsidRPr="005D6E55">
              <w:rPr>
                <w:rFonts w:eastAsia="Calibri"/>
                <w:sz w:val="28"/>
                <w:szCs w:val="28"/>
              </w:rPr>
              <w:t xml:space="preserve"> о </w:t>
            </w:r>
          </w:p>
          <w:p w14:paraId="16DE9F24" w14:textId="77777777" w:rsidR="00C30A52" w:rsidRDefault="00C30A52" w:rsidP="00C30A52">
            <w:pPr>
              <w:widowControl w:val="0"/>
              <w:tabs>
                <w:tab w:val="left" w:pos="4429"/>
                <w:tab w:val="left" w:pos="4857"/>
                <w:tab w:val="left" w:pos="4996"/>
              </w:tabs>
              <w:autoSpaceDE w:val="0"/>
              <w:autoSpaceDN w:val="0"/>
              <w:adjustRightInd w:val="0"/>
              <w:ind w:left="-108" w:right="562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 xml:space="preserve">бюджетном </w:t>
            </w:r>
            <w:r w:rsidRPr="005D6E55">
              <w:rPr>
                <w:rFonts w:eastAsia="Calibri"/>
                <w:sz w:val="28"/>
                <w:szCs w:val="28"/>
              </w:rPr>
              <w:t>процессе</w:t>
            </w:r>
            <w:r>
              <w:rPr>
                <w:rFonts w:eastAsia="Calibri"/>
                <w:sz w:val="28"/>
                <w:szCs w:val="28"/>
              </w:rPr>
              <w:t xml:space="preserve"> в </w:t>
            </w:r>
            <w:r w:rsidR="005D6E55" w:rsidRPr="005D6E55">
              <w:rPr>
                <w:rFonts w:eastAsia="Calibri"/>
                <w:sz w:val="28"/>
                <w:szCs w:val="28"/>
              </w:rPr>
              <w:t>муниципально</w:t>
            </w:r>
            <w:r>
              <w:rPr>
                <w:rFonts w:eastAsia="Calibri"/>
                <w:sz w:val="28"/>
                <w:szCs w:val="28"/>
              </w:rPr>
              <w:t>м</w:t>
            </w:r>
            <w:r w:rsidR="005D6E55" w:rsidRPr="005D6E55">
              <w:rPr>
                <w:rFonts w:eastAsia="Calibri"/>
                <w:sz w:val="28"/>
                <w:szCs w:val="28"/>
              </w:rPr>
              <w:t xml:space="preserve"> образовани</w:t>
            </w:r>
            <w:r>
              <w:rPr>
                <w:rFonts w:eastAsia="Calibri"/>
                <w:sz w:val="28"/>
                <w:szCs w:val="28"/>
              </w:rPr>
              <w:t xml:space="preserve">и </w:t>
            </w:r>
            <w:r w:rsidR="005D6E55">
              <w:rPr>
                <w:rFonts w:eastAsia="Calibri"/>
                <w:sz w:val="28"/>
                <w:szCs w:val="28"/>
              </w:rPr>
              <w:t xml:space="preserve">«Муринское городское </w:t>
            </w:r>
          </w:p>
          <w:p w14:paraId="758BD6E8" w14:textId="77777777" w:rsidR="00C30A52" w:rsidRDefault="00C30A52" w:rsidP="00C30A52">
            <w:pPr>
              <w:widowControl w:val="0"/>
              <w:tabs>
                <w:tab w:val="left" w:pos="4429"/>
                <w:tab w:val="left" w:pos="4857"/>
                <w:tab w:val="left" w:pos="4996"/>
              </w:tabs>
              <w:autoSpaceDE w:val="0"/>
              <w:autoSpaceDN w:val="0"/>
              <w:adjustRightInd w:val="0"/>
              <w:ind w:left="-108" w:right="562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поселение Всеволожского муниципального</w:t>
            </w:r>
          </w:p>
          <w:p w14:paraId="10C07047" w14:textId="77777777" w:rsidR="00C30A52" w:rsidRDefault="00C30A52" w:rsidP="00C30A52">
            <w:pPr>
              <w:widowControl w:val="0"/>
              <w:tabs>
                <w:tab w:val="left" w:pos="4429"/>
                <w:tab w:val="left" w:pos="4857"/>
                <w:tab w:val="left" w:pos="4996"/>
              </w:tabs>
              <w:autoSpaceDE w:val="0"/>
              <w:autoSpaceDN w:val="0"/>
              <w:adjustRightInd w:val="0"/>
              <w:ind w:left="-108" w:right="562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района Ленинградской области, утвержденное решением совета депутатов</w:t>
            </w:r>
          </w:p>
          <w:p w14:paraId="41A02025" w14:textId="77777777" w:rsidR="003C0A89" w:rsidRPr="005B734F" w:rsidRDefault="00C30A52" w:rsidP="00EA5619">
            <w:pPr>
              <w:widowControl w:val="0"/>
              <w:tabs>
                <w:tab w:val="left" w:pos="4429"/>
                <w:tab w:val="left" w:pos="4857"/>
                <w:tab w:val="left" w:pos="4996"/>
              </w:tabs>
              <w:autoSpaceDE w:val="0"/>
              <w:autoSpaceDN w:val="0"/>
              <w:adjustRightInd w:val="0"/>
              <w:ind w:left="-108" w:right="562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от 24.03.2021 № 133</w:t>
            </w:r>
          </w:p>
        </w:tc>
      </w:tr>
    </w:tbl>
    <w:p w14:paraId="4AA486C0" w14:textId="77777777" w:rsidR="003C0A89" w:rsidRDefault="003C0A89" w:rsidP="001E4BAB">
      <w:pPr>
        <w:shd w:val="clear" w:color="auto" w:fill="FFFFFF"/>
        <w:ind w:firstLine="708"/>
        <w:jc w:val="both"/>
        <w:outlineLvl w:val="0"/>
        <w:rPr>
          <w:rFonts w:eastAsiaTheme="minorHAnsi" w:cstheme="minorBidi"/>
          <w:sz w:val="28"/>
          <w:szCs w:val="28"/>
          <w:lang w:eastAsia="en-US"/>
        </w:rPr>
      </w:pPr>
    </w:p>
    <w:p w14:paraId="329E4F8A" w14:textId="25EB618B" w:rsidR="00EA5619" w:rsidRDefault="001677B8" w:rsidP="00EA5619">
      <w:pPr>
        <w:shd w:val="clear" w:color="auto" w:fill="FFFFFF"/>
        <w:ind w:right="19" w:firstLine="708"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  <w:r w:rsidRPr="00A036D9">
        <w:rPr>
          <w:rFonts w:eastAsiaTheme="minorHAnsi"/>
          <w:color w:val="000000" w:themeColor="text1"/>
          <w:sz w:val="28"/>
          <w:szCs w:val="28"/>
          <w:lang w:eastAsia="en-US"/>
        </w:rPr>
        <w:t>В соответствии с Бюджетным кодексом Российской Федерации,</w:t>
      </w:r>
      <w:bookmarkStart w:id="1" w:name="_Hlk220670143"/>
      <w:r w:rsidRPr="00A036D9">
        <w:rPr>
          <w:rFonts w:eastAsiaTheme="minorHAnsi"/>
          <w:color w:val="000000" w:themeColor="text1"/>
          <w:sz w:val="28"/>
          <w:szCs w:val="28"/>
          <w:lang w:eastAsia="en-US"/>
        </w:rPr>
        <w:t xml:space="preserve"> </w:t>
      </w:r>
      <w:r w:rsidRPr="00A036D9">
        <w:rPr>
          <w:color w:val="000000" w:themeColor="text1"/>
          <w:sz w:val="28"/>
          <w:szCs w:val="28"/>
        </w:rPr>
        <w:t xml:space="preserve">Федеральным законом от 06.10.2003 № 131-ФЗ «Об общих принципах организации местного самоуправления в Российской Федерации», Федеральным законом от 20.03.2025 № 33-ФЗ «Об общих принципах организации местного самоуправления в единой системе публичной власти»,  </w:t>
      </w:r>
      <w:r w:rsidRPr="00A036D9">
        <w:rPr>
          <w:rFonts w:eastAsiaTheme="minorHAnsi"/>
          <w:color w:val="000000" w:themeColor="text1"/>
          <w:sz w:val="28"/>
          <w:szCs w:val="28"/>
          <w:lang w:eastAsia="en-US"/>
        </w:rPr>
        <w:t>Федеральным законом от 07.02.2011 № 6-ФЗ «Об общих принципах организации и деятельности контрольно-счетных органов субъектов Российской Федерации, федеральных территорий и муниципальных образований»</w:t>
      </w:r>
      <w:bookmarkEnd w:id="1"/>
      <w:r w:rsidRPr="00A036D9">
        <w:rPr>
          <w:rFonts w:eastAsiaTheme="minorHAnsi"/>
          <w:color w:val="000000" w:themeColor="text1"/>
          <w:sz w:val="28"/>
          <w:szCs w:val="28"/>
          <w:lang w:eastAsia="en-US"/>
        </w:rPr>
        <w:t>, областным законом Ленинградской области от 26.09.2002 № 36-оз «О бюджетном процессе в Ленинградской области», Уставом муниципального образования «Муринское городское поселение» Всеволожского муниципального района Ленинградской области советом депутатов принято</w:t>
      </w:r>
    </w:p>
    <w:p w14:paraId="7A12F649" w14:textId="77777777" w:rsidR="001677B8" w:rsidRDefault="001677B8" w:rsidP="00EA5619">
      <w:pPr>
        <w:shd w:val="clear" w:color="auto" w:fill="FFFFFF"/>
        <w:ind w:right="19" w:firstLine="708"/>
        <w:jc w:val="both"/>
        <w:rPr>
          <w:rFonts w:eastAsiaTheme="minorHAnsi"/>
          <w:color w:val="EE0000"/>
          <w:sz w:val="28"/>
          <w:szCs w:val="28"/>
          <w:lang w:eastAsia="en-US"/>
        </w:rPr>
      </w:pPr>
    </w:p>
    <w:p w14:paraId="7E5E20D2" w14:textId="77777777" w:rsidR="00EA5619" w:rsidRDefault="001E4BAB" w:rsidP="00EA5619">
      <w:pPr>
        <w:shd w:val="clear" w:color="auto" w:fill="FFFFFF"/>
        <w:ind w:right="19" w:firstLine="708"/>
        <w:jc w:val="both"/>
        <w:rPr>
          <w:b/>
          <w:color w:val="000000"/>
          <w:sz w:val="28"/>
          <w:szCs w:val="28"/>
        </w:rPr>
      </w:pPr>
      <w:r w:rsidRPr="00EA5619">
        <w:rPr>
          <w:b/>
          <w:color w:val="000000"/>
          <w:sz w:val="28"/>
          <w:szCs w:val="28"/>
        </w:rPr>
        <w:t>РЕШЕНИЕ:</w:t>
      </w:r>
    </w:p>
    <w:p w14:paraId="7C1E0143" w14:textId="77777777" w:rsidR="00EA5619" w:rsidRDefault="00EA5619" w:rsidP="00EA5619">
      <w:pPr>
        <w:shd w:val="clear" w:color="auto" w:fill="FFFFFF"/>
        <w:ind w:right="19" w:firstLine="708"/>
        <w:jc w:val="both"/>
        <w:rPr>
          <w:b/>
          <w:color w:val="000000"/>
          <w:sz w:val="28"/>
          <w:szCs w:val="28"/>
        </w:rPr>
      </w:pPr>
    </w:p>
    <w:p w14:paraId="2623539D" w14:textId="77777777" w:rsidR="00147CAD" w:rsidRDefault="00EA5619" w:rsidP="00EA5619">
      <w:pPr>
        <w:shd w:val="clear" w:color="auto" w:fill="FFFFFF"/>
        <w:ind w:right="19" w:firstLine="708"/>
        <w:jc w:val="both"/>
        <w:rPr>
          <w:color w:val="000000"/>
          <w:spacing w:val="7"/>
          <w:sz w:val="28"/>
          <w:szCs w:val="28"/>
        </w:rPr>
      </w:pPr>
      <w:r w:rsidRPr="00EA5619">
        <w:rPr>
          <w:bCs/>
          <w:color w:val="000000"/>
          <w:sz w:val="28"/>
          <w:szCs w:val="28"/>
        </w:rPr>
        <w:t xml:space="preserve">1. </w:t>
      </w:r>
      <w:r w:rsidR="0006723A" w:rsidRPr="00EA5619">
        <w:rPr>
          <w:bCs/>
          <w:color w:val="000000"/>
          <w:spacing w:val="7"/>
          <w:sz w:val="28"/>
          <w:szCs w:val="28"/>
        </w:rPr>
        <w:t>Внести</w:t>
      </w:r>
      <w:r w:rsidR="0006723A" w:rsidRPr="00EA5619">
        <w:rPr>
          <w:color w:val="000000"/>
          <w:spacing w:val="7"/>
          <w:sz w:val="28"/>
          <w:szCs w:val="28"/>
        </w:rPr>
        <w:t xml:space="preserve"> следующие изменения в Положение о бюджетном процессе в муниципальном образовании «Муринское городское поселение» Всеволожского муниципального района Ленинградской области, утвержденное решением совета депутатов от 24.03.2021 № 133 </w:t>
      </w:r>
      <w:r w:rsidR="0006723A" w:rsidRPr="002378C7">
        <w:rPr>
          <w:color w:val="000000"/>
          <w:spacing w:val="7"/>
          <w:sz w:val="28"/>
          <w:szCs w:val="28"/>
        </w:rPr>
        <w:t xml:space="preserve">(в редакции решений совета </w:t>
      </w:r>
      <w:r w:rsidR="00102F91" w:rsidRPr="002378C7">
        <w:rPr>
          <w:color w:val="000000"/>
          <w:spacing w:val="7"/>
          <w:sz w:val="28"/>
          <w:szCs w:val="28"/>
        </w:rPr>
        <w:t xml:space="preserve">депутатов от 24.11.2021 № 178, от 08.02.2023 № 269, </w:t>
      </w:r>
      <w:r w:rsidR="005727D4" w:rsidRPr="002378C7">
        <w:rPr>
          <w:color w:val="000000"/>
          <w:spacing w:val="7"/>
          <w:sz w:val="28"/>
          <w:szCs w:val="28"/>
        </w:rPr>
        <w:br/>
      </w:r>
      <w:r w:rsidR="00102F91" w:rsidRPr="002378C7">
        <w:rPr>
          <w:color w:val="000000"/>
          <w:spacing w:val="7"/>
          <w:sz w:val="28"/>
          <w:szCs w:val="28"/>
        </w:rPr>
        <w:t>от 17.06.2025 № 74):</w:t>
      </w:r>
    </w:p>
    <w:p w14:paraId="617AB248" w14:textId="77777777" w:rsidR="001677B8" w:rsidRPr="00EA5619" w:rsidRDefault="001677B8" w:rsidP="00EA5619">
      <w:pPr>
        <w:shd w:val="clear" w:color="auto" w:fill="FFFFFF"/>
        <w:ind w:right="19" w:firstLine="708"/>
        <w:jc w:val="both"/>
        <w:rPr>
          <w:color w:val="000000"/>
          <w:spacing w:val="7"/>
          <w:sz w:val="28"/>
          <w:szCs w:val="28"/>
        </w:rPr>
      </w:pPr>
    </w:p>
    <w:p w14:paraId="344B73A5" w14:textId="77777777" w:rsidR="00102F91" w:rsidRPr="00BF1ACD" w:rsidRDefault="00102F91" w:rsidP="00EA5619">
      <w:pPr>
        <w:pStyle w:val="a4"/>
        <w:widowControl w:val="0"/>
        <w:numPr>
          <w:ilvl w:val="1"/>
          <w:numId w:val="3"/>
        </w:numPr>
        <w:shd w:val="clear" w:color="auto" w:fill="FFFFFF"/>
        <w:autoSpaceDE w:val="0"/>
        <w:autoSpaceDN w:val="0"/>
        <w:adjustRightInd w:val="0"/>
        <w:jc w:val="both"/>
        <w:rPr>
          <w:color w:val="000000" w:themeColor="text1"/>
          <w:spacing w:val="7"/>
          <w:sz w:val="28"/>
          <w:szCs w:val="28"/>
        </w:rPr>
      </w:pPr>
      <w:r w:rsidRPr="00BF1ACD">
        <w:rPr>
          <w:color w:val="000000" w:themeColor="text1"/>
          <w:spacing w:val="7"/>
          <w:sz w:val="28"/>
          <w:szCs w:val="28"/>
        </w:rPr>
        <w:lastRenderedPageBreak/>
        <w:t>В статье 5</w:t>
      </w:r>
      <w:r w:rsidRPr="00BF1ACD">
        <w:rPr>
          <w:color w:val="000000" w:themeColor="text1"/>
          <w:spacing w:val="7"/>
          <w:sz w:val="28"/>
          <w:szCs w:val="28"/>
          <w:lang w:val="en-US"/>
        </w:rPr>
        <w:t>:</w:t>
      </w:r>
    </w:p>
    <w:p w14:paraId="4DA050F7" w14:textId="77777777" w:rsidR="00102F91" w:rsidRPr="00BF1ACD" w:rsidRDefault="00102F91" w:rsidP="00EA5619">
      <w:pPr>
        <w:widowControl w:val="0"/>
        <w:shd w:val="clear" w:color="auto" w:fill="FFFFFF"/>
        <w:autoSpaceDE w:val="0"/>
        <w:autoSpaceDN w:val="0"/>
        <w:adjustRightInd w:val="0"/>
        <w:ind w:left="709"/>
        <w:jc w:val="both"/>
        <w:rPr>
          <w:color w:val="000000" w:themeColor="text1"/>
          <w:spacing w:val="7"/>
          <w:sz w:val="28"/>
          <w:szCs w:val="28"/>
        </w:rPr>
      </w:pPr>
      <w:r w:rsidRPr="00BF1ACD">
        <w:rPr>
          <w:color w:val="000000" w:themeColor="text1"/>
          <w:spacing w:val="7"/>
          <w:sz w:val="28"/>
          <w:szCs w:val="28"/>
        </w:rPr>
        <w:t>а) абзац второй пункта 5.1 изложить в новой редакции:</w:t>
      </w:r>
    </w:p>
    <w:p w14:paraId="1A4EED46" w14:textId="0F0B0A6B" w:rsidR="00102F91" w:rsidRPr="00BF1ACD" w:rsidRDefault="00102F91" w:rsidP="00EA5619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  <w:rPr>
          <w:color w:val="000000" w:themeColor="text1"/>
          <w:spacing w:val="7"/>
          <w:sz w:val="28"/>
          <w:szCs w:val="28"/>
        </w:rPr>
      </w:pPr>
      <w:r w:rsidRPr="00BF1ACD">
        <w:rPr>
          <w:color w:val="000000" w:themeColor="text1"/>
          <w:spacing w:val="7"/>
          <w:sz w:val="28"/>
          <w:szCs w:val="28"/>
        </w:rPr>
        <w:t>«Полномочия контрольно-счетного органа муниципального образования по осуществлению внешнего муниципального финансового контроля исполняются Контрольно-счетной палатой муниципального образования «Муринское городское поселение» Всеволожского муниципального района Ленинградской области</w:t>
      </w:r>
      <w:r w:rsidR="00BF1ACD">
        <w:rPr>
          <w:color w:val="000000" w:themeColor="text1"/>
          <w:spacing w:val="7"/>
          <w:sz w:val="28"/>
          <w:szCs w:val="28"/>
        </w:rPr>
        <w:t xml:space="preserve"> (далее – Контрольно-счетная палата муниципального образования)</w:t>
      </w:r>
      <w:r w:rsidR="001B5216" w:rsidRPr="00BF1ACD">
        <w:rPr>
          <w:color w:val="000000" w:themeColor="text1"/>
          <w:spacing w:val="7"/>
          <w:sz w:val="28"/>
          <w:szCs w:val="28"/>
        </w:rPr>
        <w:t>, бюджетные полномочия  которой осуществляются с соблюдением положений, установленных Федеральным законом от 07.02.2011 № 6-ФЗ «Об общих принципах организации и деятельности контрольно-счетных органов субъектов Российской Федерации, федеральных территорий и муниципальных образований»;</w:t>
      </w:r>
      <w:r w:rsidR="00295F23" w:rsidRPr="00BF1ACD">
        <w:rPr>
          <w:color w:val="000000" w:themeColor="text1"/>
          <w:spacing w:val="7"/>
          <w:sz w:val="28"/>
          <w:szCs w:val="28"/>
        </w:rPr>
        <w:t xml:space="preserve"> </w:t>
      </w:r>
    </w:p>
    <w:p w14:paraId="60F14C3A" w14:textId="77777777" w:rsidR="001B5216" w:rsidRPr="005A3E9B" w:rsidRDefault="001B5216" w:rsidP="00EA5619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  <w:rPr>
          <w:color w:val="000000"/>
          <w:spacing w:val="7"/>
          <w:sz w:val="28"/>
          <w:szCs w:val="28"/>
        </w:rPr>
      </w:pPr>
      <w:r w:rsidRPr="005A3E9B">
        <w:rPr>
          <w:color w:val="000000"/>
          <w:spacing w:val="7"/>
          <w:sz w:val="28"/>
          <w:szCs w:val="28"/>
        </w:rPr>
        <w:t>б) пункт 5.2 исключить.</w:t>
      </w:r>
      <w:r w:rsidR="00295F23" w:rsidRPr="005A3E9B">
        <w:rPr>
          <w:color w:val="000000"/>
          <w:spacing w:val="7"/>
          <w:sz w:val="28"/>
          <w:szCs w:val="28"/>
        </w:rPr>
        <w:t xml:space="preserve"> </w:t>
      </w:r>
    </w:p>
    <w:p w14:paraId="240636F2" w14:textId="77777777" w:rsidR="0028135F" w:rsidRPr="00EA5619" w:rsidRDefault="0028135F" w:rsidP="00EA5619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  <w:rPr>
          <w:color w:val="000000"/>
          <w:spacing w:val="7"/>
          <w:sz w:val="28"/>
          <w:szCs w:val="28"/>
        </w:rPr>
      </w:pPr>
      <w:r w:rsidRPr="005A3E9B">
        <w:rPr>
          <w:color w:val="000000"/>
          <w:spacing w:val="7"/>
          <w:sz w:val="28"/>
          <w:szCs w:val="28"/>
        </w:rPr>
        <w:t>1.2. В статье 16 пункт 16.2</w:t>
      </w:r>
      <w:r w:rsidRPr="00EA5619">
        <w:rPr>
          <w:color w:val="000000"/>
          <w:spacing w:val="7"/>
          <w:sz w:val="28"/>
          <w:szCs w:val="28"/>
        </w:rPr>
        <w:t xml:space="preserve"> изложить в новой редакции:</w:t>
      </w:r>
    </w:p>
    <w:p w14:paraId="1D76AEA5" w14:textId="3503C26C" w:rsidR="0028135F" w:rsidRPr="00EA5619" w:rsidRDefault="0028135F" w:rsidP="00EA5619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  <w:rPr>
          <w:color w:val="000000"/>
          <w:spacing w:val="7"/>
          <w:sz w:val="28"/>
          <w:szCs w:val="28"/>
        </w:rPr>
      </w:pPr>
      <w:r w:rsidRPr="00EA5619">
        <w:rPr>
          <w:color w:val="000000"/>
          <w:spacing w:val="7"/>
          <w:sz w:val="28"/>
          <w:szCs w:val="28"/>
        </w:rPr>
        <w:t>«16.2. Размер резервного фонда устанавливается решением о бюджете муниципального образования</w:t>
      </w:r>
      <w:r w:rsidR="00F25D04">
        <w:rPr>
          <w:color w:val="000000"/>
          <w:spacing w:val="7"/>
          <w:sz w:val="28"/>
          <w:szCs w:val="28"/>
        </w:rPr>
        <w:t>.</w:t>
      </w:r>
      <w:r w:rsidRPr="00EA5619">
        <w:rPr>
          <w:color w:val="000000"/>
          <w:spacing w:val="7"/>
          <w:sz w:val="28"/>
          <w:szCs w:val="28"/>
        </w:rPr>
        <w:t>»;</w:t>
      </w:r>
    </w:p>
    <w:p w14:paraId="6D16A36A" w14:textId="77777777" w:rsidR="00FA7EDC" w:rsidRPr="00295F23" w:rsidRDefault="00FA7EDC" w:rsidP="00EA5619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  <w:rPr>
          <w:color w:val="000000"/>
          <w:spacing w:val="7"/>
          <w:sz w:val="28"/>
          <w:szCs w:val="28"/>
        </w:rPr>
      </w:pPr>
      <w:r w:rsidRPr="00295F23">
        <w:rPr>
          <w:color w:val="000000"/>
          <w:spacing w:val="7"/>
          <w:sz w:val="28"/>
          <w:szCs w:val="28"/>
        </w:rPr>
        <w:t>1.3. В статье 21 пункт 21.5 изложить в новой редакции:</w:t>
      </w:r>
    </w:p>
    <w:p w14:paraId="1888118C" w14:textId="6C46889E" w:rsidR="00FA7EDC" w:rsidRPr="00EA5619" w:rsidRDefault="00FA7EDC" w:rsidP="00EA5619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  <w:rPr>
          <w:color w:val="000000"/>
          <w:spacing w:val="7"/>
          <w:sz w:val="28"/>
          <w:szCs w:val="28"/>
        </w:rPr>
      </w:pPr>
      <w:r w:rsidRPr="00295F23">
        <w:rPr>
          <w:color w:val="000000"/>
          <w:spacing w:val="7"/>
          <w:sz w:val="28"/>
          <w:szCs w:val="28"/>
        </w:rPr>
        <w:t>«21.5. Совет депутатов направляет проект решения о бюджете муниципального образования на очередной финансовый год и плановый период для получения заключения на проект в Контрольно-счетную палату муниципального образования</w:t>
      </w:r>
      <w:r w:rsidR="00F25D04">
        <w:rPr>
          <w:color w:val="000000"/>
          <w:spacing w:val="7"/>
          <w:sz w:val="28"/>
          <w:szCs w:val="28"/>
        </w:rPr>
        <w:t>.</w:t>
      </w:r>
      <w:r w:rsidRPr="00295F23">
        <w:rPr>
          <w:color w:val="000000"/>
          <w:spacing w:val="7"/>
          <w:sz w:val="28"/>
          <w:szCs w:val="28"/>
        </w:rPr>
        <w:t>»;</w:t>
      </w:r>
    </w:p>
    <w:p w14:paraId="3715DB09" w14:textId="77777777" w:rsidR="001E6C6C" w:rsidRPr="00EA5619" w:rsidRDefault="001E6C6C" w:rsidP="00EA5619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  <w:rPr>
          <w:color w:val="000000"/>
          <w:spacing w:val="7"/>
          <w:sz w:val="28"/>
          <w:szCs w:val="28"/>
        </w:rPr>
      </w:pPr>
      <w:r w:rsidRPr="00EA5619">
        <w:rPr>
          <w:color w:val="000000"/>
          <w:spacing w:val="7"/>
          <w:sz w:val="28"/>
          <w:szCs w:val="28"/>
        </w:rPr>
        <w:t>1.4. Статью 24 дополнить пунктом 24.5 следующего содержания:</w:t>
      </w:r>
    </w:p>
    <w:p w14:paraId="5C80C46E" w14:textId="68F3F800" w:rsidR="001E6C6C" w:rsidRPr="00EA5619" w:rsidRDefault="001E6C6C" w:rsidP="00EA5619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  <w:rPr>
          <w:color w:val="000000"/>
          <w:spacing w:val="7"/>
          <w:sz w:val="28"/>
          <w:szCs w:val="28"/>
        </w:rPr>
      </w:pPr>
      <w:r w:rsidRPr="00EA5619">
        <w:rPr>
          <w:color w:val="000000"/>
          <w:spacing w:val="7"/>
          <w:sz w:val="28"/>
          <w:szCs w:val="28"/>
        </w:rPr>
        <w:t>«24.5. Совет депутатов направляет проект решения о внесении изменений в решение о бюджете муниципального образования на текущий финансовый год и плановый период для получения заключения на проект в Контрольно-счетную палату муниципального образования</w:t>
      </w:r>
      <w:r w:rsidR="00F25D04">
        <w:rPr>
          <w:color w:val="000000"/>
          <w:spacing w:val="7"/>
          <w:sz w:val="28"/>
          <w:szCs w:val="28"/>
        </w:rPr>
        <w:t>.</w:t>
      </w:r>
      <w:r w:rsidRPr="00EA5619">
        <w:rPr>
          <w:color w:val="000000"/>
          <w:spacing w:val="7"/>
          <w:sz w:val="28"/>
          <w:szCs w:val="28"/>
        </w:rPr>
        <w:t>»;</w:t>
      </w:r>
    </w:p>
    <w:p w14:paraId="52FC99D5" w14:textId="77777777" w:rsidR="00ED3C3C" w:rsidRPr="00EA5619" w:rsidRDefault="00ED3C3C" w:rsidP="00EA5619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  <w:rPr>
          <w:color w:val="000000"/>
          <w:spacing w:val="7"/>
          <w:sz w:val="28"/>
          <w:szCs w:val="28"/>
        </w:rPr>
      </w:pPr>
      <w:r w:rsidRPr="00EA5619">
        <w:rPr>
          <w:color w:val="000000"/>
          <w:spacing w:val="7"/>
          <w:sz w:val="28"/>
          <w:szCs w:val="28"/>
        </w:rPr>
        <w:t xml:space="preserve"> 1.</w:t>
      </w:r>
      <w:r w:rsidR="001E6C6C" w:rsidRPr="00EA5619">
        <w:rPr>
          <w:color w:val="000000"/>
          <w:spacing w:val="7"/>
          <w:sz w:val="28"/>
          <w:szCs w:val="28"/>
        </w:rPr>
        <w:t>5</w:t>
      </w:r>
      <w:r w:rsidRPr="00EA5619">
        <w:rPr>
          <w:color w:val="000000"/>
          <w:spacing w:val="7"/>
          <w:sz w:val="28"/>
          <w:szCs w:val="28"/>
        </w:rPr>
        <w:t>. В статье 38 пункт 38.6 изложить в новой редакции:</w:t>
      </w:r>
    </w:p>
    <w:p w14:paraId="3FA67378" w14:textId="727E19B3" w:rsidR="00ED3C3C" w:rsidRPr="00EA5619" w:rsidRDefault="00ED3C3C" w:rsidP="00EA5619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  <w:rPr>
          <w:color w:val="000000"/>
          <w:spacing w:val="7"/>
          <w:sz w:val="28"/>
          <w:szCs w:val="28"/>
        </w:rPr>
      </w:pPr>
      <w:r w:rsidRPr="00EA5619">
        <w:rPr>
          <w:color w:val="000000"/>
          <w:spacing w:val="7"/>
          <w:sz w:val="28"/>
          <w:szCs w:val="28"/>
        </w:rPr>
        <w:t xml:space="preserve">«38.6. Отчет об исполнении бюджета муниципального образования </w:t>
      </w:r>
      <w:r w:rsidR="005727D4" w:rsidRPr="00EA5619">
        <w:rPr>
          <w:color w:val="000000"/>
          <w:spacing w:val="7"/>
          <w:sz w:val="28"/>
          <w:szCs w:val="28"/>
        </w:rPr>
        <w:br/>
      </w:r>
      <w:r w:rsidRPr="00EA5619">
        <w:rPr>
          <w:color w:val="000000"/>
          <w:spacing w:val="7"/>
          <w:sz w:val="28"/>
          <w:szCs w:val="28"/>
        </w:rPr>
        <w:t>за первый квартал, полугодие и девять месяцев текущего финансового года утверждается администрацией и направляется в совет депутатов и Контрольно-счетную палату муниципального образования</w:t>
      </w:r>
      <w:r w:rsidR="00F25D04">
        <w:rPr>
          <w:color w:val="000000"/>
          <w:spacing w:val="7"/>
          <w:sz w:val="28"/>
          <w:szCs w:val="28"/>
        </w:rPr>
        <w:t>.</w:t>
      </w:r>
      <w:r w:rsidRPr="00EA5619">
        <w:rPr>
          <w:color w:val="000000"/>
          <w:spacing w:val="7"/>
          <w:sz w:val="28"/>
          <w:szCs w:val="28"/>
        </w:rPr>
        <w:t>»;</w:t>
      </w:r>
    </w:p>
    <w:p w14:paraId="6FA89C6E" w14:textId="77777777" w:rsidR="001E6C6C" w:rsidRPr="00EA5619" w:rsidRDefault="001E6C6C" w:rsidP="00EA5619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  <w:rPr>
          <w:color w:val="000000"/>
          <w:spacing w:val="7"/>
          <w:sz w:val="28"/>
          <w:szCs w:val="28"/>
        </w:rPr>
      </w:pPr>
      <w:r w:rsidRPr="00EA5619">
        <w:rPr>
          <w:color w:val="000000"/>
          <w:spacing w:val="7"/>
          <w:sz w:val="28"/>
          <w:szCs w:val="28"/>
        </w:rPr>
        <w:t>1.6. В статье 39 пункт 39.2 изложить в новой редакции:</w:t>
      </w:r>
    </w:p>
    <w:p w14:paraId="32861FFF" w14:textId="6AACD1F9" w:rsidR="001E6C6C" w:rsidRPr="00EA5619" w:rsidRDefault="001E6C6C" w:rsidP="00EA5619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  <w:rPr>
          <w:color w:val="000000"/>
          <w:spacing w:val="7"/>
          <w:sz w:val="28"/>
          <w:szCs w:val="28"/>
        </w:rPr>
      </w:pPr>
      <w:r w:rsidRPr="00EA5619">
        <w:rPr>
          <w:color w:val="000000"/>
          <w:spacing w:val="7"/>
          <w:sz w:val="28"/>
          <w:szCs w:val="28"/>
        </w:rPr>
        <w:t>«39.2. Внешняя проверка годового отчета об исполнении бюджета муниципального образования осуществляется Контрольно-счетной палатой муниципального образования в порядке, установленном настоящим Положением с соблюдением требований Бюджетного кодекса Российской Федерации и особенностей, установленных федеральными законами</w:t>
      </w:r>
      <w:r w:rsidR="00F25D04">
        <w:rPr>
          <w:color w:val="000000"/>
          <w:spacing w:val="7"/>
          <w:sz w:val="28"/>
          <w:szCs w:val="28"/>
        </w:rPr>
        <w:t>.</w:t>
      </w:r>
      <w:r w:rsidRPr="00EA5619">
        <w:rPr>
          <w:color w:val="000000"/>
          <w:spacing w:val="7"/>
          <w:sz w:val="28"/>
          <w:szCs w:val="28"/>
        </w:rPr>
        <w:t>»;</w:t>
      </w:r>
    </w:p>
    <w:p w14:paraId="5E86532D" w14:textId="77777777" w:rsidR="001E6C6C" w:rsidRPr="00EA5619" w:rsidRDefault="001E6C6C" w:rsidP="00EA5619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  <w:rPr>
          <w:color w:val="000000"/>
          <w:spacing w:val="7"/>
          <w:sz w:val="28"/>
          <w:szCs w:val="28"/>
        </w:rPr>
      </w:pPr>
      <w:r w:rsidRPr="00EA5619">
        <w:rPr>
          <w:color w:val="000000"/>
          <w:spacing w:val="7"/>
          <w:sz w:val="28"/>
          <w:szCs w:val="28"/>
        </w:rPr>
        <w:t xml:space="preserve">1.7. </w:t>
      </w:r>
      <w:r w:rsidRPr="005A3E9B">
        <w:rPr>
          <w:color w:val="000000"/>
          <w:spacing w:val="7"/>
          <w:sz w:val="28"/>
          <w:szCs w:val="28"/>
        </w:rPr>
        <w:t>В статье 40 слова</w:t>
      </w:r>
      <w:r w:rsidR="005727D4" w:rsidRPr="005A3E9B">
        <w:rPr>
          <w:color w:val="000000"/>
          <w:spacing w:val="7"/>
          <w:sz w:val="28"/>
          <w:szCs w:val="28"/>
        </w:rPr>
        <w:t xml:space="preserve"> «Контрольно-счетный орган Всеволожского муниципального района Ленинградской области» заменить словами «Контрольно-счетная палата муниципального образования» </w:t>
      </w:r>
      <w:r w:rsidR="005727D4" w:rsidRPr="005A3E9B">
        <w:rPr>
          <w:color w:val="000000"/>
          <w:spacing w:val="7"/>
          <w:sz w:val="28"/>
          <w:szCs w:val="28"/>
        </w:rPr>
        <w:br/>
        <w:t>в соответствующих падежах.</w:t>
      </w:r>
      <w:r w:rsidR="005727D4" w:rsidRPr="00EA5619">
        <w:rPr>
          <w:color w:val="000000"/>
          <w:spacing w:val="7"/>
          <w:sz w:val="28"/>
          <w:szCs w:val="28"/>
        </w:rPr>
        <w:t xml:space="preserve"> </w:t>
      </w:r>
    </w:p>
    <w:p w14:paraId="1860EC2D" w14:textId="77777777" w:rsidR="00147CAD" w:rsidRPr="00EA5619" w:rsidRDefault="00147CAD" w:rsidP="00EA5619">
      <w:pPr>
        <w:widowControl w:val="0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ind w:left="0" w:firstLine="709"/>
        <w:jc w:val="both"/>
        <w:rPr>
          <w:color w:val="000000"/>
          <w:spacing w:val="7"/>
          <w:sz w:val="28"/>
          <w:szCs w:val="28"/>
        </w:rPr>
      </w:pPr>
      <w:r w:rsidRPr="00EA5619">
        <w:rPr>
          <w:color w:val="000000"/>
          <w:spacing w:val="7"/>
          <w:sz w:val="28"/>
          <w:szCs w:val="28"/>
        </w:rPr>
        <w:t>Опуб</w:t>
      </w:r>
      <w:r w:rsidRPr="00EA5619">
        <w:rPr>
          <w:sz w:val="28"/>
          <w:szCs w:val="28"/>
        </w:rPr>
        <w:t xml:space="preserve">ликовать настоящее решение в газете «Муринская панорама» и на официальном сайте </w:t>
      </w:r>
      <w:r w:rsidR="00EA5619">
        <w:rPr>
          <w:sz w:val="28"/>
          <w:szCs w:val="28"/>
        </w:rPr>
        <w:t xml:space="preserve">муниципального образования </w:t>
      </w:r>
      <w:r w:rsidRPr="00EA5619">
        <w:rPr>
          <w:sz w:val="28"/>
          <w:szCs w:val="28"/>
        </w:rPr>
        <w:t>в информационно-телекоммуникационной сети Интернетmo-murino.ru.</w:t>
      </w:r>
    </w:p>
    <w:p w14:paraId="59512DD2" w14:textId="77777777" w:rsidR="00147CAD" w:rsidRPr="00EA5619" w:rsidRDefault="00147CAD" w:rsidP="00EA5619">
      <w:pPr>
        <w:pStyle w:val="a4"/>
        <w:numPr>
          <w:ilvl w:val="0"/>
          <w:numId w:val="3"/>
        </w:numPr>
        <w:shd w:val="clear" w:color="auto" w:fill="FFFFFF"/>
        <w:spacing w:before="5"/>
        <w:ind w:left="0" w:firstLine="709"/>
        <w:jc w:val="both"/>
        <w:rPr>
          <w:color w:val="000000"/>
          <w:sz w:val="28"/>
          <w:szCs w:val="28"/>
        </w:rPr>
      </w:pPr>
      <w:bookmarkStart w:id="2" w:name="_Hlk214380652"/>
      <w:r w:rsidRPr="00EA5619">
        <w:rPr>
          <w:color w:val="000000"/>
          <w:sz w:val="28"/>
          <w:szCs w:val="28"/>
        </w:rPr>
        <w:lastRenderedPageBreak/>
        <w:t>Настоящее решение вступает в силу после его официального опубликования.</w:t>
      </w:r>
    </w:p>
    <w:p w14:paraId="1A57C954" w14:textId="77777777" w:rsidR="00601185" w:rsidRPr="00EA5619" w:rsidRDefault="00147CAD" w:rsidP="00EA5619">
      <w:pPr>
        <w:shd w:val="clear" w:color="auto" w:fill="FFFFFF"/>
        <w:spacing w:before="5"/>
        <w:ind w:firstLine="709"/>
        <w:jc w:val="both"/>
        <w:rPr>
          <w:sz w:val="28"/>
          <w:szCs w:val="28"/>
        </w:rPr>
      </w:pPr>
      <w:r w:rsidRPr="00EA5619">
        <w:rPr>
          <w:color w:val="000000"/>
          <w:sz w:val="28"/>
          <w:szCs w:val="28"/>
        </w:rPr>
        <w:t>4</w:t>
      </w:r>
      <w:r w:rsidRPr="00EA5619">
        <w:rPr>
          <w:color w:val="000000"/>
          <w:spacing w:val="9"/>
          <w:sz w:val="28"/>
          <w:szCs w:val="28"/>
        </w:rPr>
        <w:t xml:space="preserve">. Контроль за исполнением настоящего решения возложить </w:t>
      </w:r>
      <w:r w:rsidR="005727D4" w:rsidRPr="00EA5619">
        <w:rPr>
          <w:color w:val="000000"/>
          <w:spacing w:val="9"/>
          <w:sz w:val="28"/>
          <w:szCs w:val="28"/>
        </w:rPr>
        <w:br/>
      </w:r>
      <w:r w:rsidRPr="00EA5619">
        <w:rPr>
          <w:color w:val="000000"/>
          <w:spacing w:val="9"/>
          <w:sz w:val="28"/>
          <w:szCs w:val="28"/>
        </w:rPr>
        <w:t xml:space="preserve">на постоянную комиссию </w:t>
      </w:r>
      <w:r w:rsidR="005727D4" w:rsidRPr="00EA5619">
        <w:rPr>
          <w:color w:val="000000"/>
          <w:spacing w:val="9"/>
          <w:sz w:val="28"/>
          <w:szCs w:val="28"/>
        </w:rPr>
        <w:t>по бюджету, налогам, инвестициям, экономическому развитию, торговле и предпринимательству.</w:t>
      </w:r>
    </w:p>
    <w:bookmarkEnd w:id="2"/>
    <w:p w14:paraId="34D34E8B" w14:textId="77777777" w:rsidR="00601185" w:rsidRPr="00EA5619" w:rsidRDefault="00601185" w:rsidP="00EA5619">
      <w:pPr>
        <w:pStyle w:val="a4"/>
        <w:ind w:left="0" w:firstLine="708"/>
        <w:jc w:val="both"/>
        <w:rPr>
          <w:sz w:val="28"/>
          <w:szCs w:val="28"/>
        </w:rPr>
      </w:pPr>
    </w:p>
    <w:p w14:paraId="2978F8B9" w14:textId="77777777" w:rsidR="00586943" w:rsidRDefault="00586943" w:rsidP="00EA5619">
      <w:pPr>
        <w:pStyle w:val="a4"/>
        <w:ind w:left="0" w:firstLine="708"/>
        <w:jc w:val="both"/>
        <w:rPr>
          <w:sz w:val="28"/>
          <w:szCs w:val="28"/>
        </w:rPr>
      </w:pPr>
    </w:p>
    <w:p w14:paraId="20EA9CF6" w14:textId="77777777" w:rsidR="00EA5619" w:rsidRPr="00EA5619" w:rsidRDefault="00EA5619" w:rsidP="00EA5619">
      <w:pPr>
        <w:pStyle w:val="a4"/>
        <w:ind w:left="0" w:firstLine="708"/>
        <w:jc w:val="both"/>
        <w:rPr>
          <w:sz w:val="28"/>
          <w:szCs w:val="28"/>
        </w:rPr>
      </w:pPr>
    </w:p>
    <w:p w14:paraId="63945558" w14:textId="77777777" w:rsidR="00601185" w:rsidRPr="00EA5619" w:rsidRDefault="00601185" w:rsidP="00EA5619">
      <w:pPr>
        <w:rPr>
          <w:rFonts w:eastAsia="SimSun"/>
          <w:color w:val="000000" w:themeColor="text1"/>
          <w:sz w:val="28"/>
          <w:szCs w:val="28"/>
          <w:lang w:eastAsia="zh-CN" w:bidi="hi-IN"/>
        </w:rPr>
      </w:pPr>
      <w:bookmarkStart w:id="3" w:name="_Hlk214380692"/>
      <w:r w:rsidRPr="00EA5619">
        <w:rPr>
          <w:rFonts w:eastAsia="SimSun"/>
          <w:color w:val="000000" w:themeColor="text1"/>
          <w:sz w:val="28"/>
          <w:szCs w:val="28"/>
          <w:lang w:eastAsia="zh-CN" w:bidi="hi-IN"/>
        </w:rPr>
        <w:t>Глава муниципального образования</w:t>
      </w:r>
    </w:p>
    <w:p w14:paraId="4C9AF1DA" w14:textId="77777777" w:rsidR="00601185" w:rsidRPr="00EA5619" w:rsidRDefault="00601185" w:rsidP="00EA5619">
      <w:pPr>
        <w:rPr>
          <w:rFonts w:eastAsia="SimSun"/>
          <w:color w:val="000000" w:themeColor="text1"/>
          <w:sz w:val="28"/>
          <w:szCs w:val="28"/>
          <w:lang w:eastAsia="zh-CN" w:bidi="hi-IN"/>
        </w:rPr>
      </w:pPr>
      <w:r w:rsidRPr="00EA5619">
        <w:rPr>
          <w:rFonts w:eastAsia="SimSun"/>
          <w:color w:val="000000" w:themeColor="text1"/>
          <w:sz w:val="28"/>
          <w:szCs w:val="28"/>
          <w:lang w:eastAsia="zh-CN" w:bidi="hi-IN"/>
        </w:rPr>
        <w:t>«Муринское городское поселение»</w:t>
      </w:r>
    </w:p>
    <w:p w14:paraId="6F3D0CB6" w14:textId="77777777" w:rsidR="00601185" w:rsidRPr="00EA5619" w:rsidRDefault="00601185" w:rsidP="00EA5619">
      <w:pPr>
        <w:rPr>
          <w:rFonts w:eastAsia="SimSun"/>
          <w:color w:val="000000" w:themeColor="text1"/>
          <w:sz w:val="28"/>
          <w:szCs w:val="28"/>
          <w:lang w:eastAsia="zh-CN" w:bidi="hi-IN"/>
        </w:rPr>
      </w:pPr>
      <w:r w:rsidRPr="00EA5619">
        <w:rPr>
          <w:rFonts w:eastAsia="SimSun"/>
          <w:color w:val="000000" w:themeColor="text1"/>
          <w:sz w:val="28"/>
          <w:szCs w:val="28"/>
          <w:lang w:eastAsia="zh-CN" w:bidi="hi-IN"/>
        </w:rPr>
        <w:t>Всеволожского муниципального района</w:t>
      </w:r>
    </w:p>
    <w:p w14:paraId="141D9E20" w14:textId="0A3FFC08" w:rsidR="00147CAD" w:rsidRPr="00EA5619" w:rsidRDefault="00601185" w:rsidP="00EA5619">
      <w:pPr>
        <w:rPr>
          <w:rFonts w:eastAsia="SimSun"/>
          <w:color w:val="000000" w:themeColor="text1"/>
          <w:sz w:val="28"/>
          <w:szCs w:val="28"/>
          <w:lang w:eastAsia="zh-CN" w:bidi="hi-IN"/>
        </w:rPr>
      </w:pPr>
      <w:r w:rsidRPr="00EA5619">
        <w:rPr>
          <w:rFonts w:eastAsia="SimSun"/>
          <w:color w:val="000000" w:themeColor="text1"/>
          <w:sz w:val="28"/>
          <w:szCs w:val="28"/>
          <w:lang w:eastAsia="zh-CN" w:bidi="hi-IN"/>
        </w:rPr>
        <w:t xml:space="preserve">Ленинградской области                                                             </w:t>
      </w:r>
      <w:r w:rsidR="00BF1ACD">
        <w:rPr>
          <w:rFonts w:eastAsia="SimSun"/>
          <w:color w:val="000000" w:themeColor="text1"/>
          <w:sz w:val="28"/>
          <w:szCs w:val="28"/>
          <w:lang w:eastAsia="zh-CN" w:bidi="hi-IN"/>
        </w:rPr>
        <w:t xml:space="preserve">         </w:t>
      </w:r>
      <w:r w:rsidRPr="00EA5619">
        <w:rPr>
          <w:rFonts w:eastAsia="SimSun"/>
          <w:color w:val="000000" w:themeColor="text1"/>
          <w:sz w:val="28"/>
          <w:szCs w:val="28"/>
          <w:lang w:eastAsia="zh-CN" w:bidi="hi-IN"/>
        </w:rPr>
        <w:t xml:space="preserve">С.Н. </w:t>
      </w:r>
      <w:proofErr w:type="spellStart"/>
      <w:r w:rsidRPr="00EA5619">
        <w:rPr>
          <w:rFonts w:eastAsia="SimSun"/>
          <w:color w:val="000000" w:themeColor="text1"/>
          <w:sz w:val="28"/>
          <w:szCs w:val="28"/>
          <w:lang w:eastAsia="zh-CN" w:bidi="hi-IN"/>
        </w:rPr>
        <w:t>Галиновский</w:t>
      </w:r>
      <w:bookmarkEnd w:id="3"/>
      <w:proofErr w:type="spellEnd"/>
    </w:p>
    <w:p w14:paraId="4F47FCC7" w14:textId="77777777" w:rsidR="00147CAD" w:rsidRDefault="00147CAD">
      <w:pPr>
        <w:rPr>
          <w:rFonts w:eastAsia="SimSun"/>
          <w:color w:val="000000" w:themeColor="text1"/>
          <w:sz w:val="28"/>
          <w:szCs w:val="28"/>
          <w:lang w:eastAsia="zh-CN" w:bidi="hi-IN"/>
        </w:rPr>
      </w:pPr>
    </w:p>
    <w:p w14:paraId="17B93F41" w14:textId="77777777" w:rsidR="00147CAD" w:rsidRDefault="00147CAD">
      <w:pPr>
        <w:rPr>
          <w:rFonts w:eastAsia="SimSun"/>
          <w:color w:val="000000" w:themeColor="text1"/>
          <w:sz w:val="28"/>
          <w:szCs w:val="28"/>
          <w:lang w:eastAsia="zh-CN" w:bidi="hi-IN"/>
        </w:rPr>
      </w:pPr>
    </w:p>
    <w:p w14:paraId="38BC55BD" w14:textId="77777777" w:rsidR="00147CAD" w:rsidRDefault="00147CAD">
      <w:pPr>
        <w:rPr>
          <w:rFonts w:eastAsia="SimSun"/>
          <w:color w:val="000000" w:themeColor="text1"/>
          <w:sz w:val="28"/>
          <w:szCs w:val="28"/>
          <w:lang w:eastAsia="zh-CN" w:bidi="hi-IN"/>
        </w:rPr>
      </w:pPr>
    </w:p>
    <w:p w14:paraId="2C32052F" w14:textId="77777777" w:rsidR="00147CAD" w:rsidRDefault="00147CAD">
      <w:pPr>
        <w:rPr>
          <w:rFonts w:eastAsia="SimSun"/>
          <w:color w:val="000000" w:themeColor="text1"/>
          <w:sz w:val="28"/>
          <w:szCs w:val="28"/>
          <w:lang w:eastAsia="zh-CN" w:bidi="hi-IN"/>
        </w:rPr>
      </w:pPr>
    </w:p>
    <w:p w14:paraId="15FDA788" w14:textId="77777777" w:rsidR="00147CAD" w:rsidRDefault="00147CAD">
      <w:pPr>
        <w:rPr>
          <w:rFonts w:eastAsia="SimSun"/>
          <w:color w:val="000000" w:themeColor="text1"/>
          <w:sz w:val="28"/>
          <w:szCs w:val="28"/>
          <w:lang w:eastAsia="zh-CN" w:bidi="hi-IN"/>
        </w:rPr>
      </w:pPr>
    </w:p>
    <w:p w14:paraId="3F10BC83" w14:textId="77777777" w:rsidR="00147CAD" w:rsidRDefault="00147CAD">
      <w:pPr>
        <w:rPr>
          <w:rFonts w:eastAsia="SimSun"/>
          <w:color w:val="000000" w:themeColor="text1"/>
          <w:sz w:val="28"/>
          <w:szCs w:val="28"/>
          <w:lang w:eastAsia="zh-CN" w:bidi="hi-IN"/>
        </w:rPr>
      </w:pPr>
    </w:p>
    <w:p w14:paraId="001CB899" w14:textId="77777777" w:rsidR="00147CAD" w:rsidRDefault="00147CAD">
      <w:pPr>
        <w:rPr>
          <w:rFonts w:eastAsia="SimSun"/>
          <w:color w:val="000000" w:themeColor="text1"/>
          <w:sz w:val="28"/>
          <w:szCs w:val="28"/>
          <w:lang w:eastAsia="zh-CN" w:bidi="hi-IN"/>
        </w:rPr>
      </w:pPr>
    </w:p>
    <w:p w14:paraId="68E2723D" w14:textId="77777777" w:rsidR="00147CAD" w:rsidRDefault="00147CAD">
      <w:pPr>
        <w:rPr>
          <w:rFonts w:eastAsia="SimSun"/>
          <w:color w:val="000000" w:themeColor="text1"/>
          <w:sz w:val="28"/>
          <w:szCs w:val="28"/>
          <w:lang w:eastAsia="zh-CN" w:bidi="hi-IN"/>
        </w:rPr>
      </w:pPr>
    </w:p>
    <w:p w14:paraId="524571E4" w14:textId="77777777" w:rsidR="00147CAD" w:rsidRDefault="00147CAD">
      <w:pPr>
        <w:rPr>
          <w:rFonts w:eastAsia="SimSun"/>
          <w:color w:val="000000" w:themeColor="text1"/>
          <w:sz w:val="28"/>
          <w:szCs w:val="28"/>
          <w:lang w:eastAsia="zh-CN" w:bidi="hi-IN"/>
        </w:rPr>
      </w:pPr>
    </w:p>
    <w:p w14:paraId="4D2F16FD" w14:textId="77777777" w:rsidR="00147CAD" w:rsidRDefault="00147CAD">
      <w:pPr>
        <w:rPr>
          <w:rFonts w:eastAsia="SimSun"/>
          <w:color w:val="000000" w:themeColor="text1"/>
          <w:sz w:val="28"/>
          <w:szCs w:val="28"/>
          <w:lang w:eastAsia="zh-CN" w:bidi="hi-IN"/>
        </w:rPr>
      </w:pPr>
    </w:p>
    <w:p w14:paraId="2291B59D" w14:textId="77777777" w:rsidR="00147CAD" w:rsidRDefault="00147CAD">
      <w:pPr>
        <w:rPr>
          <w:rFonts w:eastAsia="SimSun"/>
          <w:color w:val="000000" w:themeColor="text1"/>
          <w:sz w:val="28"/>
          <w:szCs w:val="28"/>
          <w:lang w:eastAsia="zh-CN" w:bidi="hi-IN"/>
        </w:rPr>
      </w:pPr>
    </w:p>
    <w:p w14:paraId="4AF1095F" w14:textId="77777777" w:rsidR="00147CAD" w:rsidRDefault="00147CAD">
      <w:pPr>
        <w:rPr>
          <w:rFonts w:eastAsia="SimSun"/>
          <w:color w:val="000000" w:themeColor="text1"/>
          <w:sz w:val="28"/>
          <w:szCs w:val="28"/>
          <w:lang w:eastAsia="zh-CN" w:bidi="hi-IN"/>
        </w:rPr>
      </w:pPr>
    </w:p>
    <w:p w14:paraId="1C016A57" w14:textId="77777777" w:rsidR="00147CAD" w:rsidRDefault="00147CAD">
      <w:pPr>
        <w:rPr>
          <w:rFonts w:eastAsia="SimSun"/>
          <w:color w:val="000000" w:themeColor="text1"/>
          <w:sz w:val="28"/>
          <w:szCs w:val="28"/>
          <w:lang w:eastAsia="zh-CN" w:bidi="hi-IN"/>
        </w:rPr>
      </w:pPr>
    </w:p>
    <w:p w14:paraId="7D594380" w14:textId="77777777" w:rsidR="00147CAD" w:rsidRDefault="00147CAD">
      <w:pPr>
        <w:rPr>
          <w:rFonts w:eastAsia="SimSun"/>
          <w:color w:val="000000" w:themeColor="text1"/>
          <w:sz w:val="28"/>
          <w:szCs w:val="28"/>
          <w:lang w:eastAsia="zh-CN" w:bidi="hi-IN"/>
        </w:rPr>
      </w:pPr>
    </w:p>
    <w:sectPr w:rsidR="00147CAD" w:rsidSect="00141753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417B4D"/>
    <w:multiLevelType w:val="hybridMultilevel"/>
    <w:tmpl w:val="60C85C40"/>
    <w:lvl w:ilvl="0" w:tplc="978C567A">
      <w:start w:val="1"/>
      <w:numFmt w:val="decimal"/>
      <w:lvlText w:val="%1."/>
      <w:lvlJc w:val="left"/>
      <w:pPr>
        <w:ind w:left="1069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CBF2707"/>
    <w:multiLevelType w:val="multilevel"/>
    <w:tmpl w:val="64F479AC"/>
    <w:lvl w:ilvl="0">
      <w:start w:val="1"/>
      <w:numFmt w:val="decimal"/>
      <w:lvlText w:val="%1."/>
      <w:lvlJc w:val="left"/>
      <w:pPr>
        <w:ind w:left="862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9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923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85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41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34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91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838" w:hanging="2160"/>
      </w:pPr>
      <w:rPr>
        <w:rFonts w:hint="default"/>
      </w:rPr>
    </w:lvl>
  </w:abstractNum>
  <w:abstractNum w:abstractNumId="2" w15:restartNumberingAfterBreak="0">
    <w:nsid w:val="1C896512"/>
    <w:multiLevelType w:val="hybridMultilevel"/>
    <w:tmpl w:val="D73CBD08"/>
    <w:lvl w:ilvl="0" w:tplc="FCCCDA64">
      <w:start w:val="1"/>
      <w:numFmt w:val="decimal"/>
      <w:lvlText w:val="%1."/>
      <w:lvlJc w:val="left"/>
      <w:pPr>
        <w:ind w:left="1083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7F6B0E94"/>
    <w:multiLevelType w:val="multilevel"/>
    <w:tmpl w:val="481EF746"/>
    <w:lvl w:ilvl="0">
      <w:start w:val="1"/>
      <w:numFmt w:val="decimal"/>
      <w:pStyle w:val="a"/>
      <w:lvlText w:val="%1."/>
      <w:lvlJc w:val="left"/>
      <w:pPr>
        <w:ind w:left="0" w:firstLine="680"/>
      </w:pPr>
      <w:rPr>
        <w:rFonts w:hint="default"/>
      </w:rPr>
    </w:lvl>
    <w:lvl w:ilvl="1">
      <w:start w:val="1"/>
      <w:numFmt w:val="decimal"/>
      <w:pStyle w:val="2"/>
      <w:lvlText w:val="%1.%2."/>
      <w:lvlJc w:val="left"/>
      <w:pPr>
        <w:ind w:left="0" w:firstLine="6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 w16cid:durableId="1477723443">
    <w:abstractNumId w:val="3"/>
  </w:num>
  <w:num w:numId="2" w16cid:durableId="1052266491">
    <w:abstractNumId w:val="2"/>
  </w:num>
  <w:num w:numId="3" w16cid:durableId="2062629358">
    <w:abstractNumId w:val="1"/>
  </w:num>
  <w:num w:numId="4" w16cid:durableId="11632757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358D"/>
    <w:rsid w:val="00014928"/>
    <w:rsid w:val="00021041"/>
    <w:rsid w:val="000448E9"/>
    <w:rsid w:val="00054F7C"/>
    <w:rsid w:val="0006723A"/>
    <w:rsid w:val="00075FB1"/>
    <w:rsid w:val="000761F2"/>
    <w:rsid w:val="000A5B90"/>
    <w:rsid w:val="00102F91"/>
    <w:rsid w:val="00106667"/>
    <w:rsid w:val="00141753"/>
    <w:rsid w:val="0014181A"/>
    <w:rsid w:val="0014656D"/>
    <w:rsid w:val="00147CAD"/>
    <w:rsid w:val="00162B81"/>
    <w:rsid w:val="001677B8"/>
    <w:rsid w:val="001737EF"/>
    <w:rsid w:val="001B5216"/>
    <w:rsid w:val="001B57AF"/>
    <w:rsid w:val="001C58BB"/>
    <w:rsid w:val="001E062E"/>
    <w:rsid w:val="001E4BAB"/>
    <w:rsid w:val="001E6C6C"/>
    <w:rsid w:val="001F1E7F"/>
    <w:rsid w:val="001F5E13"/>
    <w:rsid w:val="0023455A"/>
    <w:rsid w:val="002361AC"/>
    <w:rsid w:val="002378C7"/>
    <w:rsid w:val="002532DF"/>
    <w:rsid w:val="0028135F"/>
    <w:rsid w:val="00295F23"/>
    <w:rsid w:val="002D59B4"/>
    <w:rsid w:val="00302418"/>
    <w:rsid w:val="00321528"/>
    <w:rsid w:val="0033427A"/>
    <w:rsid w:val="0035466B"/>
    <w:rsid w:val="003568A6"/>
    <w:rsid w:val="00362E57"/>
    <w:rsid w:val="003847B9"/>
    <w:rsid w:val="00390F6E"/>
    <w:rsid w:val="00391BF6"/>
    <w:rsid w:val="003B4EFB"/>
    <w:rsid w:val="003B5138"/>
    <w:rsid w:val="003C0A89"/>
    <w:rsid w:val="003E15BB"/>
    <w:rsid w:val="004346D8"/>
    <w:rsid w:val="00437274"/>
    <w:rsid w:val="004731FC"/>
    <w:rsid w:val="004A6899"/>
    <w:rsid w:val="004C0358"/>
    <w:rsid w:val="004C3F5C"/>
    <w:rsid w:val="004D7F6C"/>
    <w:rsid w:val="004E7D4E"/>
    <w:rsid w:val="004F350C"/>
    <w:rsid w:val="0051762A"/>
    <w:rsid w:val="005635F3"/>
    <w:rsid w:val="005727D4"/>
    <w:rsid w:val="00586943"/>
    <w:rsid w:val="005A3E9B"/>
    <w:rsid w:val="005B2EB9"/>
    <w:rsid w:val="005C0AE9"/>
    <w:rsid w:val="005D6E55"/>
    <w:rsid w:val="005D780B"/>
    <w:rsid w:val="005F4F9E"/>
    <w:rsid w:val="00601185"/>
    <w:rsid w:val="00626299"/>
    <w:rsid w:val="006313E3"/>
    <w:rsid w:val="00651016"/>
    <w:rsid w:val="00661AF6"/>
    <w:rsid w:val="0067358D"/>
    <w:rsid w:val="006747DB"/>
    <w:rsid w:val="006F2D87"/>
    <w:rsid w:val="00703D62"/>
    <w:rsid w:val="00712483"/>
    <w:rsid w:val="00715C6B"/>
    <w:rsid w:val="0073514A"/>
    <w:rsid w:val="00744943"/>
    <w:rsid w:val="007B10FE"/>
    <w:rsid w:val="007D3819"/>
    <w:rsid w:val="007E499E"/>
    <w:rsid w:val="007E49C0"/>
    <w:rsid w:val="007F5A84"/>
    <w:rsid w:val="00800353"/>
    <w:rsid w:val="00805F03"/>
    <w:rsid w:val="00817692"/>
    <w:rsid w:val="00847EC1"/>
    <w:rsid w:val="00873985"/>
    <w:rsid w:val="00883613"/>
    <w:rsid w:val="00890671"/>
    <w:rsid w:val="0089322F"/>
    <w:rsid w:val="008B5A63"/>
    <w:rsid w:val="008D379F"/>
    <w:rsid w:val="008E397C"/>
    <w:rsid w:val="00915083"/>
    <w:rsid w:val="009426AB"/>
    <w:rsid w:val="00947141"/>
    <w:rsid w:val="00947A53"/>
    <w:rsid w:val="0095715F"/>
    <w:rsid w:val="00967687"/>
    <w:rsid w:val="009705F5"/>
    <w:rsid w:val="0097681C"/>
    <w:rsid w:val="00991445"/>
    <w:rsid w:val="00997066"/>
    <w:rsid w:val="009B5295"/>
    <w:rsid w:val="009D083F"/>
    <w:rsid w:val="009D44FE"/>
    <w:rsid w:val="009F47E9"/>
    <w:rsid w:val="009F6DC7"/>
    <w:rsid w:val="009F7510"/>
    <w:rsid w:val="00A00F1F"/>
    <w:rsid w:val="00A04BC1"/>
    <w:rsid w:val="00A16FF5"/>
    <w:rsid w:val="00A224B2"/>
    <w:rsid w:val="00A22FF3"/>
    <w:rsid w:val="00A43611"/>
    <w:rsid w:val="00A53D2D"/>
    <w:rsid w:val="00A618DA"/>
    <w:rsid w:val="00AC448E"/>
    <w:rsid w:val="00AD07CD"/>
    <w:rsid w:val="00AD1CAB"/>
    <w:rsid w:val="00AF11D3"/>
    <w:rsid w:val="00B50D97"/>
    <w:rsid w:val="00B9340B"/>
    <w:rsid w:val="00BE31DB"/>
    <w:rsid w:val="00BF1ACD"/>
    <w:rsid w:val="00C27FCC"/>
    <w:rsid w:val="00C30A52"/>
    <w:rsid w:val="00C63180"/>
    <w:rsid w:val="00C77DBA"/>
    <w:rsid w:val="00D1370A"/>
    <w:rsid w:val="00D2694C"/>
    <w:rsid w:val="00D54547"/>
    <w:rsid w:val="00D632D2"/>
    <w:rsid w:val="00D66296"/>
    <w:rsid w:val="00D904AD"/>
    <w:rsid w:val="00DD2046"/>
    <w:rsid w:val="00DE4439"/>
    <w:rsid w:val="00DF0649"/>
    <w:rsid w:val="00DF2A8B"/>
    <w:rsid w:val="00DF7AC2"/>
    <w:rsid w:val="00E32180"/>
    <w:rsid w:val="00E64A70"/>
    <w:rsid w:val="00E7035B"/>
    <w:rsid w:val="00E84AC3"/>
    <w:rsid w:val="00EA5619"/>
    <w:rsid w:val="00EA60E6"/>
    <w:rsid w:val="00EC432C"/>
    <w:rsid w:val="00ED3C3C"/>
    <w:rsid w:val="00F01850"/>
    <w:rsid w:val="00F04E4F"/>
    <w:rsid w:val="00F04E9C"/>
    <w:rsid w:val="00F25D04"/>
    <w:rsid w:val="00F273D9"/>
    <w:rsid w:val="00F42B08"/>
    <w:rsid w:val="00F565F6"/>
    <w:rsid w:val="00F63658"/>
    <w:rsid w:val="00F82449"/>
    <w:rsid w:val="00FA7EDC"/>
    <w:rsid w:val="00FC029E"/>
    <w:rsid w:val="00FC3B3B"/>
    <w:rsid w:val="00FD673F"/>
    <w:rsid w:val="00FE4B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1D61C7"/>
  <w15:docId w15:val="{8AF5D973-AEC6-4022-9A2A-F20FDF404E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1E4B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uiPriority w:val="34"/>
    <w:qFormat/>
    <w:rsid w:val="001E4BAB"/>
    <w:pPr>
      <w:ind w:left="720"/>
      <w:contextualSpacing/>
    </w:pPr>
  </w:style>
  <w:style w:type="character" w:customStyle="1" w:styleId="a5">
    <w:name w:val="Основной текст_"/>
    <w:basedOn w:val="a1"/>
    <w:link w:val="1"/>
    <w:locked/>
    <w:rsid w:val="00800353"/>
    <w:rPr>
      <w:rFonts w:ascii="Times New Roman" w:eastAsia="Times New Roman" w:hAnsi="Times New Roman" w:cs="Times New Roman"/>
    </w:rPr>
  </w:style>
  <w:style w:type="paragraph" w:customStyle="1" w:styleId="1">
    <w:name w:val="Основной текст1"/>
    <w:basedOn w:val="a0"/>
    <w:link w:val="a5"/>
    <w:rsid w:val="00800353"/>
    <w:pPr>
      <w:widowControl w:val="0"/>
      <w:ind w:firstLine="400"/>
    </w:pPr>
    <w:rPr>
      <w:sz w:val="22"/>
      <w:szCs w:val="22"/>
      <w:lang w:eastAsia="en-US"/>
    </w:rPr>
  </w:style>
  <w:style w:type="paragraph" w:customStyle="1" w:styleId="LO-normal">
    <w:name w:val="LO-normal"/>
    <w:qFormat/>
    <w:rsid w:val="00800353"/>
    <w:pPr>
      <w:spacing w:after="0" w:line="240" w:lineRule="auto"/>
    </w:pPr>
    <w:rPr>
      <w:rFonts w:ascii="Calibri" w:eastAsia="SimSun" w:hAnsi="Calibri" w:cs="Arial"/>
      <w:sz w:val="20"/>
      <w:szCs w:val="20"/>
      <w:lang w:eastAsia="zh-CN" w:bidi="hi-IN"/>
    </w:rPr>
  </w:style>
  <w:style w:type="paragraph" w:styleId="a6">
    <w:name w:val="Balloon Text"/>
    <w:basedOn w:val="a0"/>
    <w:link w:val="a7"/>
    <w:uiPriority w:val="99"/>
    <w:semiHidden/>
    <w:unhideWhenUsed/>
    <w:rsid w:val="00997066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1"/>
    <w:link w:val="a6"/>
    <w:uiPriority w:val="99"/>
    <w:semiHidden/>
    <w:rsid w:val="00997066"/>
    <w:rPr>
      <w:rFonts w:ascii="Segoe UI" w:eastAsia="Times New Roman" w:hAnsi="Segoe UI" w:cs="Segoe UI"/>
      <w:sz w:val="18"/>
      <w:szCs w:val="18"/>
      <w:lang w:eastAsia="ru-RU"/>
    </w:rPr>
  </w:style>
  <w:style w:type="character" w:styleId="a8">
    <w:name w:val="Hyperlink"/>
    <w:uiPriority w:val="99"/>
    <w:unhideWhenUsed/>
    <w:rsid w:val="004A6899"/>
    <w:rPr>
      <w:color w:val="0000FF"/>
      <w:u w:val="single"/>
    </w:rPr>
  </w:style>
  <w:style w:type="paragraph" w:customStyle="1" w:styleId="ConsPlusTitle">
    <w:name w:val="ConsPlusTitle"/>
    <w:uiPriority w:val="99"/>
    <w:rsid w:val="004A6899"/>
    <w:pPr>
      <w:widowControl w:val="0"/>
      <w:suppressAutoHyphens/>
      <w:autoSpaceDE w:val="0"/>
      <w:spacing w:after="0" w:line="240" w:lineRule="auto"/>
    </w:pPr>
    <w:rPr>
      <w:rFonts w:ascii="Calibri" w:eastAsia="Times New Roman" w:hAnsi="Calibri" w:cs="Calibri"/>
      <w:b/>
      <w:szCs w:val="20"/>
      <w:lang w:eastAsia="zh-CN"/>
    </w:rPr>
  </w:style>
  <w:style w:type="paragraph" w:customStyle="1" w:styleId="a">
    <w:name w:val="Обычный с нумерацией"/>
    <w:basedOn w:val="a0"/>
    <w:link w:val="a9"/>
    <w:qFormat/>
    <w:rsid w:val="00601185"/>
    <w:pPr>
      <w:numPr>
        <w:numId w:val="1"/>
      </w:numPr>
      <w:autoSpaceDE w:val="0"/>
      <w:autoSpaceDN w:val="0"/>
      <w:spacing w:line="276" w:lineRule="auto"/>
      <w:jc w:val="both"/>
    </w:pPr>
    <w:rPr>
      <w:rFonts w:eastAsiaTheme="minorEastAsia"/>
      <w:sz w:val="28"/>
      <w:szCs w:val="28"/>
    </w:rPr>
  </w:style>
  <w:style w:type="paragraph" w:customStyle="1" w:styleId="2">
    <w:name w:val="Обычный с нумерацией 2"/>
    <w:basedOn w:val="a"/>
    <w:qFormat/>
    <w:rsid w:val="00601185"/>
    <w:pPr>
      <w:numPr>
        <w:ilvl w:val="1"/>
      </w:numPr>
      <w:tabs>
        <w:tab w:val="num" w:pos="360"/>
      </w:tabs>
    </w:pPr>
  </w:style>
  <w:style w:type="character" w:customStyle="1" w:styleId="a9">
    <w:name w:val="Обычный с нумерацией Знак"/>
    <w:basedOn w:val="a1"/>
    <w:link w:val="a"/>
    <w:rsid w:val="00601185"/>
    <w:rPr>
      <w:rFonts w:ascii="Times New Roman" w:eastAsiaTheme="minorEastAsia" w:hAnsi="Times New Roman" w:cs="Times New Roman"/>
      <w:sz w:val="28"/>
      <w:szCs w:val="28"/>
      <w:lang w:eastAsia="ru-RU"/>
    </w:rPr>
  </w:style>
  <w:style w:type="paragraph" w:styleId="aa">
    <w:name w:val="Normal (Web)"/>
    <w:basedOn w:val="a0"/>
    <w:unhideWhenUsed/>
    <w:rsid w:val="004731FC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106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58E0C8-F774-4671-BC82-E459017CD3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692</Words>
  <Characters>3946</Characters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Printed>2026-02-17T13:45:00Z</cp:lastPrinted>
  <dcterms:created xsi:type="dcterms:W3CDTF">2026-02-03T12:16:00Z</dcterms:created>
  <dcterms:modified xsi:type="dcterms:W3CDTF">2026-02-17T13:46:00Z</dcterms:modified>
</cp:coreProperties>
</file>