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34B" w:rsidRPr="00435756" w:rsidRDefault="00D7034B" w:rsidP="00D7034B">
      <w:pPr>
        <w:spacing w:after="0" w:line="240" w:lineRule="auto"/>
        <w:ind w:left="567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35756">
        <w:rPr>
          <w:rFonts w:ascii="Times New Roman" w:hAnsi="Times New Roman" w:cs="Times New Roman"/>
          <w:bCs/>
          <w:sz w:val="24"/>
          <w:szCs w:val="24"/>
        </w:rPr>
        <w:t>Приложение № 2</w:t>
      </w:r>
    </w:p>
    <w:p w:rsidR="00D7034B" w:rsidRPr="00435756" w:rsidRDefault="00D7034B" w:rsidP="00D7034B">
      <w:pPr>
        <w:spacing w:after="0" w:line="240" w:lineRule="auto"/>
        <w:ind w:left="567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35756">
        <w:rPr>
          <w:rFonts w:ascii="Times New Roman" w:hAnsi="Times New Roman" w:cs="Times New Roman"/>
          <w:bCs/>
          <w:sz w:val="24"/>
          <w:szCs w:val="24"/>
        </w:rPr>
        <w:t xml:space="preserve">к </w:t>
      </w:r>
      <w:r w:rsidRPr="00435756">
        <w:rPr>
          <w:rFonts w:ascii="Times New Roman" w:hAnsi="Times New Roman" w:cs="Times New Roman"/>
          <w:sz w:val="24"/>
          <w:szCs w:val="24"/>
        </w:rPr>
        <w:t>Положению о муниципальном жилищном контроле на территории муниципального образования «</w:t>
      </w:r>
      <w:proofErr w:type="spellStart"/>
      <w:r w:rsidRPr="00435756">
        <w:rPr>
          <w:rFonts w:ascii="Times New Roman" w:hAnsi="Times New Roman" w:cs="Times New Roman"/>
          <w:sz w:val="24"/>
          <w:szCs w:val="24"/>
        </w:rPr>
        <w:t>Муринское</w:t>
      </w:r>
      <w:proofErr w:type="spellEnd"/>
      <w:r w:rsidRPr="00435756">
        <w:rPr>
          <w:rFonts w:ascii="Times New Roman" w:hAnsi="Times New Roman" w:cs="Times New Roman"/>
          <w:sz w:val="24"/>
          <w:szCs w:val="24"/>
        </w:rPr>
        <w:t xml:space="preserve"> городское поселение» Всеволожского муниципального района Ленинградской области</w:t>
      </w:r>
    </w:p>
    <w:p w:rsidR="00D7034B" w:rsidRPr="00435756" w:rsidRDefault="00D7034B" w:rsidP="00D7034B">
      <w:pPr>
        <w:pStyle w:val="a3"/>
        <w:ind w:firstLine="0"/>
        <w:rPr>
          <w:rFonts w:ascii="Times New Roman" w:hAnsi="Times New Roman"/>
          <w:sz w:val="24"/>
        </w:rPr>
      </w:pPr>
    </w:p>
    <w:p w:rsidR="00C67757" w:rsidRPr="00461DCE" w:rsidRDefault="00C67757" w:rsidP="00C67757">
      <w:pPr>
        <w:pStyle w:val="a3"/>
        <w:ind w:firstLine="0"/>
        <w:jc w:val="center"/>
        <w:rPr>
          <w:rFonts w:ascii="Times New Roman" w:hAnsi="Times New Roman"/>
          <w:b/>
          <w:color w:val="000000" w:themeColor="text1"/>
          <w:szCs w:val="28"/>
        </w:rPr>
      </w:pPr>
      <w:r w:rsidRPr="00461DCE">
        <w:rPr>
          <w:rFonts w:ascii="Times New Roman" w:hAnsi="Times New Roman"/>
          <w:b/>
          <w:color w:val="000000" w:themeColor="text1"/>
          <w:szCs w:val="28"/>
        </w:rPr>
        <w:t>Индикаторы риска нарушения обязательных требований, используемые в качестве основания для проведения контрольных мероприятий при осуществлении муниципального жилищного контроля</w:t>
      </w:r>
    </w:p>
    <w:p w:rsidR="00C67757" w:rsidRPr="00461DCE" w:rsidRDefault="00C67757" w:rsidP="00C67757">
      <w:pPr>
        <w:pStyle w:val="a3"/>
        <w:ind w:firstLine="0"/>
        <w:rPr>
          <w:rFonts w:ascii="Times New Roman" w:hAnsi="Times New Roman"/>
          <w:color w:val="000000" w:themeColor="text1"/>
          <w:szCs w:val="28"/>
        </w:rPr>
      </w:pPr>
    </w:p>
    <w:p w:rsidR="00C67757" w:rsidRPr="009841BE" w:rsidRDefault="00C67757" w:rsidP="00C6775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1BE">
        <w:rPr>
          <w:rFonts w:ascii="Times New Roman" w:hAnsi="Times New Roman" w:cs="Times New Roman"/>
          <w:sz w:val="28"/>
          <w:szCs w:val="28"/>
        </w:rPr>
        <w:t xml:space="preserve">1. Наличие у </w:t>
      </w:r>
      <w:r>
        <w:rPr>
          <w:rFonts w:ascii="Times New Roman" w:hAnsi="Times New Roman" w:cs="Times New Roman"/>
          <w:sz w:val="28"/>
          <w:szCs w:val="28"/>
        </w:rPr>
        <w:t xml:space="preserve">контрольного </w:t>
      </w:r>
      <w:r w:rsidRPr="009841BE">
        <w:rPr>
          <w:rFonts w:ascii="Times New Roman" w:hAnsi="Times New Roman" w:cs="Times New Roman"/>
          <w:sz w:val="28"/>
          <w:szCs w:val="28"/>
        </w:rPr>
        <w:t>органа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41BE">
        <w:rPr>
          <w:rFonts w:ascii="Times New Roman" w:hAnsi="Times New Roman" w:cs="Times New Roman"/>
          <w:sz w:val="28"/>
          <w:szCs w:val="28"/>
        </w:rPr>
        <w:t>сведений о принятии арбитражным судом Российской Федерации искового заявления (исковых заявлений) о взыскании задолженности по договору (договорам) энергоснабжения (купли-продажи, поставки электрической энергии (мощности), теплоснабжения и (или) горячего водоснабжения, холодного водоснабжения, водоотведения, поставки газа (в том числе поставки бытового газа в баллонах) в целях обеспечения предоставления собственникам и пользователям помещений в многоквартирном доме коммунальной услуги соответствующего вида и приобретения коммунальных ресурсов, потребляемых при содержании общего имущества в многоквартирном доме, договору (договорам) на оказание услуг по обращению с твердыми коммунальными отходами, общая сумма которой превышает триста тысяч рублей, образовавшейся в течение двенадцати месяцев до дня принятия решения о проведении и выборе вида внепланового контрольного (надзорного) мероприятия.</w:t>
      </w:r>
    </w:p>
    <w:p w:rsidR="00C67757" w:rsidRPr="009841BE" w:rsidRDefault="00C67757" w:rsidP="00C6775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1BE">
        <w:rPr>
          <w:rFonts w:ascii="Times New Roman" w:hAnsi="Times New Roman" w:cs="Times New Roman"/>
          <w:sz w:val="28"/>
          <w:szCs w:val="28"/>
        </w:rPr>
        <w:t xml:space="preserve">2. Наличие у </w:t>
      </w:r>
      <w:r>
        <w:rPr>
          <w:rFonts w:ascii="Times New Roman" w:hAnsi="Times New Roman" w:cs="Times New Roman"/>
          <w:sz w:val="28"/>
          <w:szCs w:val="28"/>
        </w:rPr>
        <w:t xml:space="preserve">контрольного </w:t>
      </w:r>
      <w:r w:rsidRPr="009841BE">
        <w:rPr>
          <w:rFonts w:ascii="Times New Roman" w:hAnsi="Times New Roman" w:cs="Times New Roman"/>
          <w:sz w:val="28"/>
          <w:szCs w:val="28"/>
        </w:rPr>
        <w:t>органа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41BE">
        <w:rPr>
          <w:rFonts w:ascii="Times New Roman" w:hAnsi="Times New Roman" w:cs="Times New Roman"/>
          <w:sz w:val="28"/>
          <w:szCs w:val="28"/>
        </w:rPr>
        <w:t>сведений о начислении платы за коммунальную услугу по отоплению исходя из норматива потребления, утвержденного уполномоченным органом государственной власти субъекта Российской Федерации, более трех расчетных периодов подряд.</w:t>
      </w:r>
    </w:p>
    <w:p w:rsidR="00DA45A0" w:rsidRDefault="00C67757">
      <w:bookmarkStart w:id="0" w:name="_GoBack"/>
      <w:bookmarkEnd w:id="0"/>
    </w:p>
    <w:sectPr w:rsidR="00DA45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34B"/>
    <w:rsid w:val="006B4216"/>
    <w:rsid w:val="00975F98"/>
    <w:rsid w:val="00C67757"/>
    <w:rsid w:val="00D7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6252CE-8B40-424A-B12E-D66DD8D82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34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Основной текст 1,Надин стиль,Нумерованный список !!,Iniiaiie oaeno 1,Ioia?iaaiiue nienie !!,Iaaei noeeu"/>
    <w:basedOn w:val="a"/>
    <w:link w:val="a4"/>
    <w:rsid w:val="00D7034B"/>
    <w:pPr>
      <w:widowControl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aliases w:val="Основной текст 1 Знак,Надин стиль Знак,Нумерованный список !! Знак,Iniiaiie oaeno 1 Знак,Ioia?iaaiiue nienie !! Знак,Iaaei noeeu Знак"/>
    <w:basedOn w:val="a0"/>
    <w:link w:val="a3"/>
    <w:rsid w:val="00D7034B"/>
    <w:rPr>
      <w:rFonts w:ascii="Arial" w:eastAsia="Times New Roman" w:hAnsi="Arial" w:cs="Times New Roman"/>
      <w:sz w:val="28"/>
      <w:szCs w:val="24"/>
      <w:lang w:eastAsia="ru-RU"/>
    </w:rPr>
  </w:style>
  <w:style w:type="paragraph" w:customStyle="1" w:styleId="ConsPlusNormal">
    <w:name w:val="ConsPlusNormal"/>
    <w:rsid w:val="00C6775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2025-12-22T12:28:00Z</dcterms:created>
  <dcterms:modified xsi:type="dcterms:W3CDTF">2025-12-22T12:28:00Z</dcterms:modified>
</cp:coreProperties>
</file>