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1553201" w14:textId="3D5FEBF9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F19D7">
        <w:rPr>
          <w:rFonts w:ascii="Times New Roman" w:eastAsia="Times New Roman" w:hAnsi="Times New Roman"/>
          <w:b/>
          <w:noProof/>
          <w:sz w:val="24"/>
          <w:szCs w:val="24"/>
        </w:rPr>
        <w:drawing>
          <wp:inline distT="0" distB="0" distL="0" distR="0" wp14:anchorId="23B567A0" wp14:editId="70B3D0D8">
            <wp:extent cx="676275" cy="828675"/>
            <wp:effectExtent l="0" t="0" r="9525" b="9525"/>
            <wp:docPr id="4" name="Рисунок 4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C11C7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sz w:val="32"/>
          <w:szCs w:val="24"/>
        </w:rPr>
      </w:pPr>
    </w:p>
    <w:p w14:paraId="18F2C8BA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F19D7">
        <w:rPr>
          <w:rFonts w:ascii="Times New Roman" w:eastAsia="Times New Roman" w:hAnsi="Times New Roman"/>
          <w:b/>
          <w:sz w:val="28"/>
          <w:szCs w:val="28"/>
        </w:rPr>
        <w:t>МУНИЦИПАЛЬНОЕ ОБРАЗОВАНИЕ</w:t>
      </w:r>
    </w:p>
    <w:p w14:paraId="350B46D0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F19D7">
        <w:rPr>
          <w:rFonts w:ascii="Times New Roman" w:eastAsia="Times New Roman" w:hAnsi="Times New Roman"/>
          <w:b/>
          <w:sz w:val="28"/>
          <w:szCs w:val="28"/>
        </w:rPr>
        <w:t>«МУРИНСКОЕ ГОРОДСКОЕ ПОСЕЛЕНИЕ»</w:t>
      </w:r>
    </w:p>
    <w:p w14:paraId="0CA858BB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F19D7">
        <w:rPr>
          <w:rFonts w:ascii="Times New Roman" w:eastAsia="Times New Roman" w:hAnsi="Times New Roman"/>
          <w:b/>
          <w:sz w:val="28"/>
          <w:szCs w:val="28"/>
        </w:rPr>
        <w:t>ВСЕВОЛОЖСКОГО МУНИЦИПАЛЬНОГО РАЙОНА</w:t>
      </w:r>
    </w:p>
    <w:p w14:paraId="3160B622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F19D7">
        <w:rPr>
          <w:rFonts w:ascii="Times New Roman" w:eastAsia="Times New Roman" w:hAnsi="Times New Roman"/>
          <w:b/>
          <w:sz w:val="28"/>
          <w:szCs w:val="28"/>
        </w:rPr>
        <w:t>ЛЕНИНГРАДСКОЙ ОБЛАСТИ</w:t>
      </w:r>
    </w:p>
    <w:p w14:paraId="6637F2AB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0B656C6E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2F19D7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14:paraId="4CFD776D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2DB64AB" w14:textId="77777777" w:rsidR="002F19D7" w:rsidRPr="002F19D7" w:rsidRDefault="002F19D7" w:rsidP="002F19D7">
      <w:pPr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2F19D7">
        <w:rPr>
          <w:rFonts w:ascii="Times New Roman" w:eastAsia="Times New Roman" w:hAnsi="Times New Roman"/>
          <w:b/>
          <w:sz w:val="32"/>
          <w:szCs w:val="32"/>
        </w:rPr>
        <w:t>ПОСТАНОВЛЕНИЕ</w:t>
      </w:r>
    </w:p>
    <w:p w14:paraId="25B1C652" w14:textId="77777777" w:rsidR="002F19D7" w:rsidRPr="002F19D7" w:rsidRDefault="002F19D7" w:rsidP="002F19D7">
      <w:pPr>
        <w:rPr>
          <w:rFonts w:ascii="Times New Roman" w:eastAsia="Times New Roman" w:hAnsi="Times New Roman"/>
          <w:b/>
          <w:sz w:val="32"/>
          <w:szCs w:val="3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509"/>
        <w:gridCol w:w="5269"/>
        <w:gridCol w:w="1090"/>
        <w:gridCol w:w="382"/>
        <w:gridCol w:w="1134"/>
      </w:tblGrid>
      <w:tr w:rsidR="002F19D7" w:rsidRPr="002F19D7" w14:paraId="70ADA15D" w14:textId="77777777" w:rsidTr="00117BEB">
        <w:tc>
          <w:tcPr>
            <w:tcW w:w="1509" w:type="dxa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14:paraId="3011F53B" w14:textId="6D9DCFA1" w:rsidR="002F19D7" w:rsidRPr="002F19D7" w:rsidRDefault="004C21D3" w:rsidP="004C21D3">
            <w:pPr>
              <w:tabs>
                <w:tab w:val="left" w:pos="1740"/>
              </w:tabs>
              <w:ind w:right="14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27.08.</w:t>
            </w:r>
            <w:r w:rsidR="002F19D7" w:rsidRPr="002F19D7">
              <w:rPr>
                <w:rFonts w:ascii="Times New Roman" w:eastAsia="Times New Roman" w:hAnsi="Times New Roman"/>
                <w:sz w:val="28"/>
                <w:szCs w:val="28"/>
              </w:rPr>
              <w:t>202</w:t>
            </w:r>
            <w:r w:rsidR="00F82873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359" w:type="dxa"/>
            <w:gridSpan w:val="2"/>
            <w:noWrap/>
            <w:tcMar>
              <w:left w:w="28" w:type="dxa"/>
              <w:right w:w="28" w:type="dxa"/>
            </w:tcMar>
          </w:tcPr>
          <w:p w14:paraId="3BF9B02D" w14:textId="77777777" w:rsidR="002F19D7" w:rsidRPr="002F19D7" w:rsidRDefault="002F19D7" w:rsidP="002F19D7">
            <w:pPr>
              <w:tabs>
                <w:tab w:val="left" w:pos="1740"/>
              </w:tabs>
              <w:ind w:right="14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82" w:type="dxa"/>
            <w:noWrap/>
            <w:tcMar>
              <w:left w:w="28" w:type="dxa"/>
              <w:right w:w="28" w:type="dxa"/>
            </w:tcMar>
          </w:tcPr>
          <w:p w14:paraId="74E87CB8" w14:textId="77777777" w:rsidR="002F19D7" w:rsidRPr="002F19D7" w:rsidRDefault="002F19D7" w:rsidP="002F19D7">
            <w:pPr>
              <w:tabs>
                <w:tab w:val="left" w:pos="1740"/>
              </w:tabs>
              <w:ind w:right="141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F19D7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tcMar>
              <w:left w:w="28" w:type="dxa"/>
              <w:right w:w="28" w:type="dxa"/>
            </w:tcMar>
          </w:tcPr>
          <w:p w14:paraId="16059EE6" w14:textId="3878B885" w:rsidR="002F19D7" w:rsidRPr="002F19D7" w:rsidRDefault="004C21D3" w:rsidP="002F19D7">
            <w:pPr>
              <w:tabs>
                <w:tab w:val="left" w:pos="1740"/>
              </w:tabs>
              <w:ind w:right="14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578</w:t>
            </w:r>
          </w:p>
        </w:tc>
      </w:tr>
      <w:tr w:rsidR="002F19D7" w:rsidRPr="002F19D7" w14:paraId="371C8052" w14:textId="77777777" w:rsidTr="00117BEB">
        <w:tc>
          <w:tcPr>
            <w:tcW w:w="9384" w:type="dxa"/>
            <w:gridSpan w:val="5"/>
          </w:tcPr>
          <w:p w14:paraId="50145562" w14:textId="77777777" w:rsidR="002F19D7" w:rsidRPr="002F19D7" w:rsidRDefault="002F19D7" w:rsidP="002F19D7">
            <w:pPr>
              <w:tabs>
                <w:tab w:val="left" w:pos="1740"/>
              </w:tabs>
              <w:ind w:right="14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F19D7">
              <w:rPr>
                <w:rFonts w:ascii="Times New Roman" w:eastAsia="Times New Roman" w:hAnsi="Times New Roman"/>
                <w:sz w:val="28"/>
                <w:szCs w:val="28"/>
              </w:rPr>
              <w:t>г. Мурино</w:t>
            </w:r>
          </w:p>
        </w:tc>
      </w:tr>
      <w:tr w:rsidR="002F19D7" w:rsidRPr="002F19D7" w14:paraId="7D5954AB" w14:textId="77777777" w:rsidTr="00117BEB">
        <w:tc>
          <w:tcPr>
            <w:tcW w:w="9384" w:type="dxa"/>
            <w:gridSpan w:val="5"/>
          </w:tcPr>
          <w:p w14:paraId="5B739CF5" w14:textId="77777777" w:rsidR="002F19D7" w:rsidRPr="002F19D7" w:rsidRDefault="002F19D7" w:rsidP="002F19D7">
            <w:pPr>
              <w:tabs>
                <w:tab w:val="left" w:pos="1740"/>
              </w:tabs>
              <w:ind w:right="14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2F19D7" w:rsidRPr="002F19D7" w14:paraId="137F0539" w14:textId="77777777" w:rsidTr="00117BEB">
        <w:trPr>
          <w:trHeight w:val="644"/>
        </w:trPr>
        <w:tc>
          <w:tcPr>
            <w:tcW w:w="6778" w:type="dxa"/>
            <w:gridSpan w:val="2"/>
          </w:tcPr>
          <w:p w14:paraId="5F47CC4C" w14:textId="30914F95" w:rsidR="002F19D7" w:rsidRPr="002F19D7" w:rsidRDefault="00D871E2" w:rsidP="00E93DDF">
            <w:pPr>
              <w:tabs>
                <w:tab w:val="left" w:pos="1740"/>
              </w:tabs>
              <w:ind w:right="14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63A15">
              <w:rPr>
                <w:rFonts w:ascii="Times New Roman" w:eastAsia="Times New Roman" w:hAnsi="Times New Roman"/>
                <w:sz w:val="24"/>
                <w:szCs w:val="24"/>
              </w:rPr>
              <w:t xml:space="preserve">Об </w:t>
            </w:r>
            <w:r w:rsidR="00F82873">
              <w:rPr>
                <w:rFonts w:ascii="Times New Roman" w:eastAsia="Times New Roman" w:hAnsi="Times New Roman"/>
                <w:sz w:val="24"/>
                <w:szCs w:val="24"/>
              </w:rPr>
              <w:t xml:space="preserve">объединении объектов </w:t>
            </w:r>
            <w:r w:rsidR="00E5202E">
              <w:rPr>
                <w:rFonts w:ascii="Times New Roman" w:eastAsia="Times New Roman" w:hAnsi="Times New Roman"/>
                <w:sz w:val="24"/>
                <w:szCs w:val="24"/>
              </w:rPr>
              <w:t>недвижимости</w:t>
            </w:r>
            <w:r w:rsidR="004449B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15592" w:rsidRPr="00715592">
              <w:rPr>
                <w:rFonts w:ascii="Times New Roman" w:eastAsia="Times New Roman" w:hAnsi="Times New Roman"/>
                <w:sz w:val="24"/>
                <w:szCs w:val="24"/>
              </w:rPr>
              <w:t xml:space="preserve">с кадастровыми номерами 47:07:0722001:56963, 47:07:0722001:74539, 47:07:0722001:96131, 47:07:0722001:104374, </w:t>
            </w:r>
            <w:r w:rsidR="00DC1460">
              <w:rPr>
                <w:rFonts w:ascii="Times New Roman" w:eastAsia="Times New Roman" w:hAnsi="Times New Roman"/>
                <w:sz w:val="24"/>
                <w:szCs w:val="24"/>
              </w:rPr>
              <w:t>а также образуемых частей,</w:t>
            </w:r>
            <w:r w:rsidR="00E93DD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AA6EEC">
              <w:rPr>
                <w:rFonts w:ascii="Times New Roman" w:eastAsia="Times New Roman" w:hAnsi="Times New Roman"/>
                <w:sz w:val="24"/>
                <w:szCs w:val="24"/>
              </w:rPr>
              <w:t>с целью образовани</w:t>
            </w:r>
            <w:r w:rsidR="0098537C"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="00AA6EEC">
              <w:rPr>
                <w:rFonts w:ascii="Times New Roman" w:eastAsia="Times New Roman" w:hAnsi="Times New Roman"/>
                <w:sz w:val="24"/>
                <w:szCs w:val="24"/>
              </w:rPr>
              <w:t xml:space="preserve"> единого объекта недвижимости</w:t>
            </w:r>
          </w:p>
        </w:tc>
        <w:tc>
          <w:tcPr>
            <w:tcW w:w="2606" w:type="dxa"/>
            <w:gridSpan w:val="3"/>
          </w:tcPr>
          <w:p w14:paraId="60756A61" w14:textId="77777777" w:rsidR="002F19D7" w:rsidRPr="002F19D7" w:rsidRDefault="002F19D7" w:rsidP="002F19D7">
            <w:pPr>
              <w:tabs>
                <w:tab w:val="left" w:pos="1740"/>
              </w:tabs>
              <w:ind w:right="141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0AF82A76" w14:textId="77777777" w:rsidR="002F19D7" w:rsidRPr="002F19D7" w:rsidRDefault="002F19D7" w:rsidP="002F19D7">
      <w:pPr>
        <w:shd w:val="clear" w:color="auto" w:fill="FFFFFF"/>
        <w:ind w:right="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6D81A0AB" w14:textId="77777777" w:rsidR="002F19D7" w:rsidRPr="002F19D7" w:rsidRDefault="002F19D7" w:rsidP="002F19D7">
      <w:pPr>
        <w:shd w:val="clear" w:color="auto" w:fill="FFFFFF"/>
        <w:ind w:right="1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3509B741" w14:textId="201A249A" w:rsidR="002F19D7" w:rsidRDefault="004B1569" w:rsidP="00F82873">
      <w:pPr>
        <w:tabs>
          <w:tab w:val="left" w:pos="1740"/>
        </w:tabs>
        <w:ind w:right="14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B1569">
        <w:rPr>
          <w:rFonts w:ascii="Times New Roman" w:eastAsia="Times New Roman" w:hAnsi="Times New Roman"/>
          <w:sz w:val="28"/>
          <w:szCs w:val="28"/>
        </w:rPr>
        <w:t xml:space="preserve">В соответствии с Федеральным законом от 13.07.2015 № 218-ФЗ «О государственной регистрации недвижимости», Федеральным законом от 06.10.2003 № 131-ФЗ «Об общих принципах местного самоуправления в Российской Федерации», Федеральным законом от </w:t>
      </w:r>
      <w:r w:rsidR="002E1603">
        <w:rPr>
          <w:rFonts w:ascii="Times New Roman" w:eastAsia="Times New Roman" w:hAnsi="Times New Roman"/>
          <w:sz w:val="28"/>
          <w:szCs w:val="28"/>
        </w:rPr>
        <w:t>0</w:t>
      </w:r>
      <w:r w:rsidRPr="004B1569">
        <w:rPr>
          <w:rFonts w:ascii="Times New Roman" w:eastAsia="Times New Roman" w:hAnsi="Times New Roman"/>
          <w:sz w:val="28"/>
          <w:szCs w:val="28"/>
        </w:rPr>
        <w:t>8</w:t>
      </w:r>
      <w:r w:rsidR="002E1603">
        <w:rPr>
          <w:rFonts w:ascii="Times New Roman" w:eastAsia="Times New Roman" w:hAnsi="Times New Roman"/>
          <w:sz w:val="28"/>
          <w:szCs w:val="28"/>
        </w:rPr>
        <w:t>.11.</w:t>
      </w:r>
      <w:r w:rsidRPr="004B1569">
        <w:rPr>
          <w:rFonts w:ascii="Times New Roman" w:eastAsia="Times New Roman" w:hAnsi="Times New Roman"/>
          <w:sz w:val="28"/>
          <w:szCs w:val="28"/>
        </w:rPr>
        <w:t>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362544">
        <w:rPr>
          <w:rFonts w:ascii="Times New Roman" w:eastAsia="Times New Roman" w:hAnsi="Times New Roman"/>
          <w:sz w:val="28"/>
          <w:szCs w:val="28"/>
        </w:rPr>
        <w:t xml:space="preserve"> согласно перечню</w:t>
      </w:r>
      <w:r w:rsidR="002F4C95">
        <w:rPr>
          <w:rFonts w:ascii="Times New Roman" w:eastAsia="Times New Roman" w:hAnsi="Times New Roman"/>
          <w:sz w:val="28"/>
          <w:szCs w:val="28"/>
        </w:rPr>
        <w:t xml:space="preserve"> </w:t>
      </w:r>
      <w:r w:rsidR="002F4C95" w:rsidRPr="002F4C95">
        <w:rPr>
          <w:rFonts w:ascii="Times New Roman" w:eastAsia="Times New Roman" w:hAnsi="Times New Roman"/>
          <w:sz w:val="28"/>
          <w:szCs w:val="28"/>
        </w:rPr>
        <w:t>автомобильных дорог общего пользования местного значения</w:t>
      </w:r>
      <w:r w:rsidR="00E239DA">
        <w:rPr>
          <w:rFonts w:ascii="Times New Roman" w:eastAsia="Times New Roman" w:hAnsi="Times New Roman"/>
          <w:sz w:val="28"/>
          <w:szCs w:val="28"/>
        </w:rPr>
        <w:t>,</w:t>
      </w:r>
      <w:r w:rsidR="00E82443">
        <w:rPr>
          <w:rFonts w:ascii="Times New Roman" w:eastAsia="Times New Roman" w:hAnsi="Times New Roman"/>
          <w:sz w:val="28"/>
          <w:szCs w:val="28"/>
        </w:rPr>
        <w:t xml:space="preserve"> утвержденному </w:t>
      </w:r>
      <w:r w:rsidR="002F4C95" w:rsidRPr="002F4C95">
        <w:rPr>
          <w:rFonts w:ascii="Times New Roman" w:eastAsia="Times New Roman" w:hAnsi="Times New Roman"/>
          <w:sz w:val="28"/>
          <w:szCs w:val="28"/>
        </w:rPr>
        <w:t xml:space="preserve"> </w:t>
      </w:r>
      <w:r w:rsidR="002F4C95">
        <w:rPr>
          <w:rFonts w:ascii="Times New Roman" w:eastAsia="Times New Roman" w:hAnsi="Times New Roman"/>
          <w:sz w:val="28"/>
          <w:szCs w:val="28"/>
        </w:rPr>
        <w:t>Постановлением 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8F383B">
        <w:rPr>
          <w:rFonts w:ascii="Times New Roman" w:eastAsia="Times New Roman" w:hAnsi="Times New Roman"/>
          <w:sz w:val="28"/>
          <w:szCs w:val="28"/>
        </w:rPr>
        <w:t xml:space="preserve"> от 16.01.2026 № 5</w:t>
      </w:r>
      <w:r w:rsidR="002F4C95">
        <w:rPr>
          <w:rFonts w:ascii="Times New Roman" w:eastAsia="Times New Roman" w:hAnsi="Times New Roman"/>
          <w:sz w:val="28"/>
          <w:szCs w:val="28"/>
        </w:rPr>
        <w:t xml:space="preserve">, </w:t>
      </w:r>
      <w:r w:rsidRPr="004B1569">
        <w:rPr>
          <w:rFonts w:ascii="Times New Roman" w:eastAsia="Times New Roman" w:hAnsi="Times New Roman"/>
          <w:sz w:val="28"/>
          <w:szCs w:val="28"/>
        </w:rPr>
        <w:t xml:space="preserve"> учитывая, что сооружения, расположенные по адресу: Российская Федерация, Ленинградская область, Всеволожский муниципальный район, Муринское городское поселение, г. Мурино, улица Шувалова, представляют собой технологически и функционально взаимосвязанные элементы единой автомобильной дороги местного значения, конструктивно и пространственно объединённые в линейный объект транспортной инфраструктуры, используемый по единому назначению, в целях осуществления государственного кадастрового учёта единого объекта недвижимости, образуемого в результате объединения объектов </w:t>
      </w:r>
      <w:r>
        <w:rPr>
          <w:rFonts w:ascii="Times New Roman" w:eastAsia="Times New Roman" w:hAnsi="Times New Roman"/>
          <w:sz w:val="28"/>
          <w:szCs w:val="28"/>
        </w:rPr>
        <w:t>недвижимости</w:t>
      </w:r>
      <w:r w:rsidRPr="004B1569">
        <w:rPr>
          <w:rFonts w:ascii="Times New Roman" w:eastAsia="Times New Roman" w:hAnsi="Times New Roman"/>
          <w:sz w:val="28"/>
          <w:szCs w:val="28"/>
        </w:rPr>
        <w:t xml:space="preserve"> с кадастровыми номерами, находящихся в муниципальной собственности, </w:t>
      </w:r>
      <w:r w:rsidR="00DC1460" w:rsidRPr="00DC1460">
        <w:rPr>
          <w:rFonts w:ascii="Times New Roman" w:eastAsia="Times New Roman" w:hAnsi="Times New Roman"/>
          <w:sz w:val="28"/>
          <w:szCs w:val="28"/>
        </w:rPr>
        <w:t>а также учёта образуемых частей (40 м, 428 м, 413 м, 37 м, 377 м, 342 м, 43 м, 315 м, 354 м по центральной оси карманов ул. Шувалова)</w:t>
      </w:r>
      <w:r w:rsidR="007F04D9">
        <w:rPr>
          <w:rFonts w:ascii="Times New Roman" w:eastAsia="Times New Roman" w:hAnsi="Times New Roman"/>
          <w:sz w:val="28"/>
          <w:szCs w:val="28"/>
        </w:rPr>
        <w:t>,</w:t>
      </w:r>
      <w:r w:rsidR="002E1603" w:rsidRPr="002E1603">
        <w:t xml:space="preserve"> </w:t>
      </w:r>
      <w:r w:rsidR="002E1603" w:rsidRPr="002E1603">
        <w:rPr>
          <w:rFonts w:ascii="Times New Roman" w:eastAsia="Times New Roman" w:hAnsi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A2CB001" w14:textId="77777777" w:rsidR="008F383B" w:rsidRDefault="008F383B" w:rsidP="00F82873">
      <w:pPr>
        <w:tabs>
          <w:tab w:val="left" w:pos="1740"/>
        </w:tabs>
        <w:ind w:right="141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13C8FBC6" w14:textId="77777777" w:rsidR="007D6CB2" w:rsidRPr="002F19D7" w:rsidRDefault="007D6CB2" w:rsidP="002F19D7">
      <w:pPr>
        <w:tabs>
          <w:tab w:val="left" w:pos="1740"/>
        </w:tabs>
        <w:ind w:right="141"/>
        <w:jc w:val="both"/>
        <w:rPr>
          <w:rFonts w:ascii="Times New Roman" w:eastAsia="Times New Roman" w:hAnsi="Times New Roman"/>
          <w:sz w:val="28"/>
          <w:szCs w:val="28"/>
        </w:rPr>
      </w:pPr>
    </w:p>
    <w:p w14:paraId="50C8135A" w14:textId="77777777" w:rsidR="002F19D7" w:rsidRPr="002F19D7" w:rsidRDefault="002F19D7" w:rsidP="002F19D7">
      <w:pPr>
        <w:shd w:val="clear" w:color="auto" w:fill="FFFFFF"/>
        <w:ind w:right="17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2F19D7">
        <w:rPr>
          <w:rFonts w:ascii="Times New Roman" w:eastAsia="Times New Roman" w:hAnsi="Times New Roman"/>
          <w:b/>
          <w:color w:val="000000"/>
          <w:sz w:val="28"/>
          <w:szCs w:val="28"/>
        </w:rPr>
        <w:t>ПОСТАНОВЛЯЕТ:</w:t>
      </w:r>
    </w:p>
    <w:p w14:paraId="269B3C43" w14:textId="77777777" w:rsidR="002F19D7" w:rsidRPr="002F19D7" w:rsidRDefault="002F19D7" w:rsidP="002F19D7">
      <w:pPr>
        <w:shd w:val="clear" w:color="auto" w:fill="FFFFFF"/>
        <w:tabs>
          <w:tab w:val="left" w:pos="993"/>
        </w:tabs>
        <w:ind w:left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B2C8937" w14:textId="58CBEB75" w:rsidR="000271E8" w:rsidRDefault="000271E8" w:rsidP="0054435E">
      <w:pPr>
        <w:pStyle w:val="a9"/>
        <w:numPr>
          <w:ilvl w:val="0"/>
          <w:numId w:val="1"/>
        </w:numPr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0271E8">
        <w:rPr>
          <w:rFonts w:ascii="Times New Roman" w:eastAsia="Times New Roman" w:hAnsi="Times New Roman"/>
          <w:sz w:val="28"/>
          <w:szCs w:val="28"/>
        </w:rPr>
        <w:t xml:space="preserve">Объединить объекты </w:t>
      </w:r>
      <w:r w:rsidR="004B1569">
        <w:rPr>
          <w:rFonts w:ascii="Times New Roman" w:eastAsia="Times New Roman" w:hAnsi="Times New Roman"/>
          <w:sz w:val="28"/>
          <w:szCs w:val="28"/>
        </w:rPr>
        <w:t>недвижимости</w:t>
      </w:r>
      <w:r w:rsidR="008E193C">
        <w:rPr>
          <w:rFonts w:ascii="Times New Roman" w:eastAsia="Times New Roman" w:hAnsi="Times New Roman"/>
          <w:sz w:val="28"/>
          <w:szCs w:val="28"/>
        </w:rPr>
        <w:t xml:space="preserve"> с</w:t>
      </w:r>
      <w:r w:rsidR="002F099A" w:rsidRPr="000271E8">
        <w:rPr>
          <w:rFonts w:ascii="Times New Roman" w:eastAsia="Times New Roman" w:hAnsi="Times New Roman"/>
          <w:sz w:val="28"/>
          <w:szCs w:val="28"/>
        </w:rPr>
        <w:t xml:space="preserve"> кадастровыми</w:t>
      </w:r>
      <w:r w:rsidRPr="000271E8">
        <w:rPr>
          <w:rFonts w:ascii="Times New Roman" w:eastAsia="Times New Roman" w:hAnsi="Times New Roman"/>
          <w:sz w:val="28"/>
          <w:szCs w:val="28"/>
        </w:rPr>
        <w:t xml:space="preserve"> номерами 47:07:0722001:56963, 47:07:0722001:74539, 47:07:0722001:96131, 47:07:0722001:</w:t>
      </w:r>
      <w:r w:rsidR="00447D88" w:rsidRPr="000271E8">
        <w:rPr>
          <w:rFonts w:ascii="Times New Roman" w:eastAsia="Times New Roman" w:hAnsi="Times New Roman"/>
          <w:sz w:val="28"/>
          <w:szCs w:val="28"/>
        </w:rPr>
        <w:t>104374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="00AD40B8" w:rsidRPr="00AD40B8">
        <w:t xml:space="preserve"> </w:t>
      </w:r>
      <w:r w:rsidR="00AD40B8" w:rsidRPr="00AD40B8">
        <w:rPr>
          <w:rFonts w:ascii="Times New Roman" w:eastAsia="Times New Roman" w:hAnsi="Times New Roman"/>
          <w:sz w:val="28"/>
          <w:szCs w:val="28"/>
        </w:rPr>
        <w:t>а также образуемы</w:t>
      </w:r>
      <w:r w:rsidR="00AD40B8">
        <w:rPr>
          <w:rFonts w:ascii="Times New Roman" w:eastAsia="Times New Roman" w:hAnsi="Times New Roman"/>
          <w:sz w:val="28"/>
          <w:szCs w:val="28"/>
        </w:rPr>
        <w:t>е</w:t>
      </w:r>
      <w:r w:rsidR="00AD40B8" w:rsidRPr="00AD40B8">
        <w:rPr>
          <w:rFonts w:ascii="Times New Roman" w:eastAsia="Times New Roman" w:hAnsi="Times New Roman"/>
          <w:sz w:val="28"/>
          <w:szCs w:val="28"/>
        </w:rPr>
        <w:t xml:space="preserve"> част</w:t>
      </w:r>
      <w:r w:rsidR="00AD40B8">
        <w:rPr>
          <w:rFonts w:ascii="Times New Roman" w:eastAsia="Times New Roman" w:hAnsi="Times New Roman"/>
          <w:sz w:val="28"/>
          <w:szCs w:val="28"/>
        </w:rPr>
        <w:t>и</w:t>
      </w:r>
      <w:r w:rsidR="00AD40B8" w:rsidRPr="00AD40B8">
        <w:rPr>
          <w:rFonts w:ascii="Times New Roman" w:eastAsia="Times New Roman" w:hAnsi="Times New Roman"/>
          <w:sz w:val="28"/>
          <w:szCs w:val="28"/>
        </w:rPr>
        <w:t xml:space="preserve"> (40 м, 428 м, 413 м, 37 м, 377 м, 342 м, 43 м, 315 м, 354 м по центральной оси карманов ул. Шувалова)</w:t>
      </w:r>
      <w:r w:rsidR="00AD40B8">
        <w:rPr>
          <w:rFonts w:ascii="Times New Roman" w:eastAsia="Times New Roman" w:hAnsi="Times New Roman"/>
          <w:sz w:val="28"/>
          <w:szCs w:val="28"/>
        </w:rPr>
        <w:t>, согласно приложению.</w:t>
      </w:r>
    </w:p>
    <w:p w14:paraId="798FDF9F" w14:textId="678DCE13" w:rsidR="000271E8" w:rsidRDefault="00256F34" w:rsidP="0054435E">
      <w:pPr>
        <w:pStyle w:val="a9"/>
        <w:numPr>
          <w:ilvl w:val="0"/>
          <w:numId w:val="1"/>
        </w:numPr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256F34">
        <w:rPr>
          <w:rFonts w:ascii="Times New Roman" w:eastAsia="Times New Roman" w:hAnsi="Times New Roman"/>
          <w:sz w:val="28"/>
          <w:szCs w:val="28"/>
        </w:rPr>
        <w:t xml:space="preserve">Устранить разрывы между контурами объединяемых объектов </w:t>
      </w:r>
      <w:r w:rsidR="003E0671">
        <w:rPr>
          <w:rFonts w:ascii="Times New Roman" w:eastAsia="Times New Roman" w:hAnsi="Times New Roman"/>
          <w:sz w:val="28"/>
          <w:szCs w:val="28"/>
        </w:rPr>
        <w:t>недвижимости</w:t>
      </w:r>
      <w:r w:rsidR="004449BD">
        <w:rPr>
          <w:rFonts w:ascii="Times New Roman" w:eastAsia="Times New Roman" w:hAnsi="Times New Roman"/>
          <w:sz w:val="28"/>
          <w:szCs w:val="28"/>
        </w:rPr>
        <w:t xml:space="preserve"> </w:t>
      </w:r>
      <w:r w:rsidR="004449BD" w:rsidRPr="00256F34">
        <w:rPr>
          <w:rFonts w:ascii="Times New Roman" w:eastAsia="Times New Roman" w:hAnsi="Times New Roman"/>
          <w:sz w:val="28"/>
          <w:szCs w:val="28"/>
        </w:rPr>
        <w:t>в</w:t>
      </w:r>
      <w:r w:rsidRPr="00256F34">
        <w:rPr>
          <w:rFonts w:ascii="Times New Roman" w:eastAsia="Times New Roman" w:hAnsi="Times New Roman"/>
          <w:sz w:val="28"/>
          <w:szCs w:val="28"/>
        </w:rPr>
        <w:t xml:space="preserve"> местах их </w:t>
      </w:r>
      <w:r w:rsidR="00BB24E2">
        <w:rPr>
          <w:rFonts w:ascii="Times New Roman" w:eastAsia="Times New Roman" w:hAnsi="Times New Roman"/>
          <w:sz w:val="28"/>
          <w:szCs w:val="28"/>
        </w:rPr>
        <w:t xml:space="preserve">разрывов </w:t>
      </w:r>
      <w:r w:rsidR="00BB24E2" w:rsidRPr="00256F34">
        <w:rPr>
          <w:rFonts w:ascii="Times New Roman" w:eastAsia="Times New Roman" w:hAnsi="Times New Roman"/>
          <w:sz w:val="28"/>
          <w:szCs w:val="28"/>
        </w:rPr>
        <w:t>в</w:t>
      </w:r>
      <w:r w:rsidRPr="00256F34">
        <w:rPr>
          <w:rFonts w:ascii="Times New Roman" w:eastAsia="Times New Roman" w:hAnsi="Times New Roman"/>
          <w:sz w:val="28"/>
          <w:szCs w:val="28"/>
        </w:rPr>
        <w:t xml:space="preserve"> соответствии с координатами характерных точек, указанными в приложении к настоящему постановлению.</w:t>
      </w:r>
    </w:p>
    <w:p w14:paraId="6487A905" w14:textId="1CB3F56E" w:rsidR="00DC1460" w:rsidRDefault="00DC1460" w:rsidP="0054435E">
      <w:pPr>
        <w:pStyle w:val="a9"/>
        <w:numPr>
          <w:ilvl w:val="0"/>
          <w:numId w:val="1"/>
        </w:numPr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Устранить заход южного контура основного хода сооружения в границы полосы отвода ул. Охтинская </w:t>
      </w:r>
      <w:r w:rsidR="0078623B"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>ллея.</w:t>
      </w:r>
    </w:p>
    <w:p w14:paraId="10F97C4A" w14:textId="23F01E74" w:rsidR="007D6CB2" w:rsidRPr="007D6CB2" w:rsidRDefault="007D6CB2" w:rsidP="0054435E">
      <w:pPr>
        <w:pStyle w:val="a9"/>
        <w:numPr>
          <w:ilvl w:val="0"/>
          <w:numId w:val="1"/>
        </w:numPr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7D6CB2">
        <w:rPr>
          <w:rFonts w:ascii="Times New Roman" w:eastAsia="Times New Roman" w:hAnsi="Times New Roman"/>
          <w:sz w:val="28"/>
          <w:szCs w:val="28"/>
        </w:rPr>
        <w:t xml:space="preserve">Утвердить схему расположения </w:t>
      </w:r>
      <w:r w:rsidR="000271E8" w:rsidRPr="000271E8">
        <w:rPr>
          <w:rFonts w:ascii="Times New Roman" w:eastAsia="Times New Roman" w:hAnsi="Times New Roman"/>
          <w:sz w:val="28"/>
          <w:szCs w:val="28"/>
        </w:rPr>
        <w:t xml:space="preserve">объекта </w:t>
      </w:r>
      <w:r w:rsidR="00E90B9A">
        <w:rPr>
          <w:rFonts w:ascii="Times New Roman" w:eastAsia="Times New Roman" w:hAnsi="Times New Roman"/>
          <w:sz w:val="28"/>
          <w:szCs w:val="28"/>
        </w:rPr>
        <w:t>недвижимости</w:t>
      </w:r>
      <w:r w:rsidR="000271E8" w:rsidRPr="000271E8">
        <w:rPr>
          <w:rFonts w:ascii="Times New Roman" w:eastAsia="Times New Roman" w:hAnsi="Times New Roman"/>
          <w:sz w:val="28"/>
          <w:szCs w:val="28"/>
        </w:rPr>
        <w:t xml:space="preserve"> </w:t>
      </w:r>
      <w:r w:rsidRPr="007D6CB2">
        <w:rPr>
          <w:rFonts w:ascii="Times New Roman" w:eastAsia="Times New Roman" w:hAnsi="Times New Roman"/>
          <w:sz w:val="28"/>
          <w:szCs w:val="28"/>
        </w:rPr>
        <w:t xml:space="preserve">на кадастровом плане соответствующей территории в территориальной зоне </w:t>
      </w:r>
      <w:r w:rsidR="000271E8">
        <w:rPr>
          <w:rFonts w:ascii="Times New Roman" w:eastAsia="Times New Roman" w:hAnsi="Times New Roman"/>
          <w:sz w:val="28"/>
          <w:szCs w:val="28"/>
        </w:rPr>
        <w:t>улично-дорожной сети</w:t>
      </w:r>
      <w:r w:rsidRPr="007D6CB2">
        <w:rPr>
          <w:rFonts w:ascii="Times New Roman" w:eastAsia="Times New Roman" w:hAnsi="Times New Roman"/>
          <w:sz w:val="28"/>
          <w:szCs w:val="28"/>
        </w:rPr>
        <w:t xml:space="preserve"> (кодовое обозначение Т</w:t>
      </w:r>
      <w:r w:rsidR="000271E8">
        <w:rPr>
          <w:rFonts w:ascii="Times New Roman" w:eastAsia="Times New Roman" w:hAnsi="Times New Roman"/>
          <w:sz w:val="28"/>
          <w:szCs w:val="28"/>
        </w:rPr>
        <w:t>Т</w:t>
      </w:r>
      <w:r w:rsidRPr="007D6CB2">
        <w:rPr>
          <w:rFonts w:ascii="Times New Roman" w:eastAsia="Times New Roman" w:hAnsi="Times New Roman"/>
          <w:sz w:val="28"/>
          <w:szCs w:val="28"/>
        </w:rPr>
        <w:t>-</w:t>
      </w:r>
      <w:r w:rsidR="000271E8">
        <w:rPr>
          <w:rFonts w:ascii="Times New Roman" w:eastAsia="Times New Roman" w:hAnsi="Times New Roman"/>
          <w:sz w:val="28"/>
          <w:szCs w:val="28"/>
        </w:rPr>
        <w:t>1</w:t>
      </w:r>
      <w:r w:rsidRPr="007D6CB2">
        <w:rPr>
          <w:rFonts w:ascii="Times New Roman" w:eastAsia="Times New Roman" w:hAnsi="Times New Roman"/>
          <w:sz w:val="28"/>
          <w:szCs w:val="28"/>
        </w:rPr>
        <w:t xml:space="preserve">) </w:t>
      </w:r>
      <w:r w:rsidR="000271E8">
        <w:rPr>
          <w:rFonts w:ascii="Times New Roman" w:eastAsia="Times New Roman" w:hAnsi="Times New Roman"/>
          <w:sz w:val="28"/>
          <w:szCs w:val="28"/>
        </w:rPr>
        <w:t xml:space="preserve">протяженностью </w:t>
      </w:r>
      <w:r w:rsidR="00362544">
        <w:rPr>
          <w:rFonts w:ascii="Times New Roman" w:eastAsia="Times New Roman" w:hAnsi="Times New Roman"/>
          <w:sz w:val="28"/>
          <w:szCs w:val="28"/>
        </w:rPr>
        <w:t>4970</w:t>
      </w:r>
      <w:r w:rsidR="000271E8">
        <w:rPr>
          <w:rFonts w:ascii="Times New Roman" w:eastAsia="Times New Roman" w:hAnsi="Times New Roman"/>
          <w:sz w:val="28"/>
          <w:szCs w:val="28"/>
        </w:rPr>
        <w:t xml:space="preserve"> м</w:t>
      </w:r>
      <w:r w:rsidRPr="007D6CB2">
        <w:rPr>
          <w:rFonts w:ascii="Times New Roman" w:eastAsia="Times New Roman" w:hAnsi="Times New Roman"/>
          <w:sz w:val="28"/>
          <w:szCs w:val="28"/>
        </w:rPr>
        <w:t xml:space="preserve">. (далее – </w:t>
      </w:r>
      <w:r w:rsidR="000271E8">
        <w:rPr>
          <w:rFonts w:ascii="Times New Roman" w:eastAsia="Times New Roman" w:hAnsi="Times New Roman"/>
          <w:sz w:val="28"/>
          <w:szCs w:val="28"/>
        </w:rPr>
        <w:t>сооружение</w:t>
      </w:r>
      <w:r w:rsidRPr="007D6CB2">
        <w:rPr>
          <w:rFonts w:ascii="Times New Roman" w:eastAsia="Times New Roman" w:hAnsi="Times New Roman"/>
          <w:sz w:val="28"/>
          <w:szCs w:val="28"/>
        </w:rPr>
        <w:t>) согласно приложению к настоящему постановлению.</w:t>
      </w:r>
    </w:p>
    <w:p w14:paraId="7D84123C" w14:textId="4FCEFBB9" w:rsidR="007D6CB2" w:rsidRPr="007D6CB2" w:rsidRDefault="007D6CB2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7D6CB2">
        <w:rPr>
          <w:rFonts w:ascii="Times New Roman" w:eastAsia="Times New Roman" w:hAnsi="Times New Roman"/>
          <w:sz w:val="28"/>
          <w:szCs w:val="28"/>
        </w:rPr>
        <w:t xml:space="preserve">Присвоить </w:t>
      </w:r>
      <w:r w:rsidR="000271E8">
        <w:rPr>
          <w:rFonts w:ascii="Times New Roman" w:eastAsia="Times New Roman" w:hAnsi="Times New Roman"/>
          <w:sz w:val="28"/>
          <w:szCs w:val="28"/>
        </w:rPr>
        <w:t>сооружению</w:t>
      </w:r>
      <w:r w:rsidRPr="007D6CB2">
        <w:rPr>
          <w:rFonts w:ascii="Times New Roman" w:eastAsia="Times New Roman" w:hAnsi="Times New Roman"/>
          <w:sz w:val="28"/>
          <w:szCs w:val="28"/>
        </w:rPr>
        <w:t xml:space="preserve"> адрес: Российская Федерация, Ленинградская область, Всеволожский муниципальный район, Муринское городское поселение, город Мурино, </w:t>
      </w:r>
      <w:r w:rsidR="000271E8">
        <w:rPr>
          <w:rFonts w:ascii="Times New Roman" w:eastAsia="Times New Roman" w:hAnsi="Times New Roman"/>
          <w:sz w:val="28"/>
          <w:szCs w:val="28"/>
        </w:rPr>
        <w:t>улица Шувалова</w:t>
      </w:r>
      <w:r w:rsidRPr="007D6CB2">
        <w:rPr>
          <w:rFonts w:ascii="Times New Roman" w:eastAsia="Times New Roman" w:hAnsi="Times New Roman"/>
          <w:sz w:val="28"/>
          <w:szCs w:val="28"/>
        </w:rPr>
        <w:t>.</w:t>
      </w:r>
    </w:p>
    <w:p w14:paraId="338BE4CC" w14:textId="38511226" w:rsidR="007D6CB2" w:rsidRDefault="007D6CB2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7D6CB2">
        <w:rPr>
          <w:rFonts w:ascii="Times New Roman" w:eastAsia="Times New Roman" w:hAnsi="Times New Roman"/>
          <w:sz w:val="28"/>
          <w:szCs w:val="28"/>
        </w:rPr>
        <w:t>Срок действия настоящего постановления составляет два года.</w:t>
      </w:r>
    </w:p>
    <w:p w14:paraId="19321C17" w14:textId="12DD2D69" w:rsidR="00B30D84" w:rsidRDefault="00B30D84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Опубликовать настоящее постановление на официальном сайте </w:t>
      </w:r>
      <w:r w:rsidRPr="00B30D84">
        <w:rPr>
          <w:rFonts w:ascii="Times New Roman" w:eastAsia="Times New Roman" w:hAnsi="Times New Roman"/>
          <w:sz w:val="28"/>
          <w:szCs w:val="28"/>
        </w:rPr>
        <w:t>администраци</w:t>
      </w:r>
      <w:r>
        <w:rPr>
          <w:rFonts w:ascii="Times New Roman" w:eastAsia="Times New Roman" w:hAnsi="Times New Roman"/>
          <w:sz w:val="28"/>
          <w:szCs w:val="28"/>
        </w:rPr>
        <w:t>и</w:t>
      </w:r>
      <w:r w:rsidRPr="00B30D84">
        <w:rPr>
          <w:rFonts w:ascii="Times New Roman" w:eastAsia="Times New Roman" w:hAnsi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</w:t>
      </w:r>
      <w:r w:rsidR="00D51AA8" w:rsidRPr="00B30D84">
        <w:rPr>
          <w:rFonts w:ascii="Times New Roman" w:eastAsia="Times New Roman" w:hAnsi="Times New Roman"/>
          <w:sz w:val="28"/>
          <w:szCs w:val="28"/>
        </w:rPr>
        <w:t>области и</w:t>
      </w:r>
      <w:r>
        <w:rPr>
          <w:rFonts w:ascii="Times New Roman" w:eastAsia="Times New Roman" w:hAnsi="Times New Roman"/>
          <w:sz w:val="28"/>
          <w:szCs w:val="28"/>
        </w:rPr>
        <w:t xml:space="preserve"> в газете «Муринская панорама».</w:t>
      </w:r>
    </w:p>
    <w:p w14:paraId="4A23DAD4" w14:textId="1B41E402" w:rsidR="00B16AE0" w:rsidRDefault="00BB24E2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BB24E2">
        <w:rPr>
          <w:rFonts w:ascii="Times New Roman" w:eastAsia="Times New Roman" w:hAnsi="Times New Roman"/>
          <w:sz w:val="28"/>
          <w:szCs w:val="28"/>
        </w:rPr>
        <w:t xml:space="preserve">Начальнику отдела архитектуры, строительства и землепользования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>
        <w:rPr>
          <w:rFonts w:ascii="Times New Roman" w:eastAsia="Times New Roman" w:hAnsi="Times New Roman"/>
          <w:sz w:val="28"/>
          <w:szCs w:val="28"/>
        </w:rPr>
        <w:t>Назаровой</w:t>
      </w:r>
      <w:r w:rsidRPr="00BB24E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Л</w:t>
      </w:r>
      <w:r w:rsidRPr="00BB24E2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>М</w:t>
      </w:r>
      <w:r w:rsidRPr="00BB24E2">
        <w:rPr>
          <w:rFonts w:ascii="Times New Roman" w:eastAsia="Times New Roman" w:hAnsi="Times New Roman"/>
          <w:sz w:val="28"/>
          <w:szCs w:val="28"/>
        </w:rPr>
        <w:t xml:space="preserve">. </w:t>
      </w:r>
      <w:r w:rsidR="00B16AE0" w:rsidRPr="00B16AE0">
        <w:rPr>
          <w:rFonts w:ascii="Times New Roman" w:eastAsia="Times New Roman" w:hAnsi="Times New Roman"/>
          <w:sz w:val="28"/>
          <w:szCs w:val="28"/>
        </w:rPr>
        <w:t>Обеспечить внесение в Единый государственный реестр недвижимости (ЕГРН) изменений, предусмотренных пунктами 1 и 2 настоящего постановления</w:t>
      </w:r>
      <w:r w:rsidR="00B16AE0">
        <w:rPr>
          <w:rFonts w:ascii="Times New Roman" w:eastAsia="Times New Roman" w:hAnsi="Times New Roman"/>
          <w:sz w:val="28"/>
          <w:szCs w:val="28"/>
        </w:rPr>
        <w:t>.</w:t>
      </w:r>
    </w:p>
    <w:p w14:paraId="46AD0E57" w14:textId="07674357" w:rsidR="007D6CB2" w:rsidRDefault="007D6CB2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150917">
        <w:rPr>
          <w:rFonts w:ascii="Times New Roman" w:eastAsia="Times New Roman" w:hAnsi="Times New Roman"/>
          <w:sz w:val="28"/>
          <w:szCs w:val="28"/>
        </w:rPr>
        <w:t xml:space="preserve">Настоящее постановление вступает в силу с момента </w:t>
      </w:r>
      <w:r w:rsidR="00B30D84">
        <w:rPr>
          <w:rFonts w:ascii="Times New Roman" w:eastAsia="Times New Roman" w:hAnsi="Times New Roman"/>
          <w:sz w:val="28"/>
          <w:szCs w:val="28"/>
        </w:rPr>
        <w:t>опубликования</w:t>
      </w:r>
      <w:r w:rsidRPr="00150917">
        <w:rPr>
          <w:rFonts w:ascii="Times New Roman" w:eastAsia="Times New Roman" w:hAnsi="Times New Roman"/>
          <w:sz w:val="28"/>
          <w:szCs w:val="28"/>
        </w:rPr>
        <w:t>.</w:t>
      </w:r>
    </w:p>
    <w:p w14:paraId="1F8F08FE" w14:textId="64404563" w:rsidR="00BB24E2" w:rsidRPr="00150917" w:rsidRDefault="00BB24E2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firstLine="709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BB24E2">
        <w:rPr>
          <w:rFonts w:ascii="Times New Roman" w:eastAsia="Times New Roman" w:hAnsi="Times New Roman"/>
          <w:sz w:val="28"/>
          <w:szCs w:val="28"/>
        </w:rPr>
        <w:t>Начальник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BB24E2">
        <w:rPr>
          <w:rFonts w:ascii="Times New Roman" w:eastAsia="Times New Roman" w:hAnsi="Times New Roman"/>
          <w:sz w:val="28"/>
          <w:szCs w:val="28"/>
        </w:rPr>
        <w:t xml:space="preserve"> отдела делопроизводства и архива</w:t>
      </w:r>
      <w:r>
        <w:rPr>
          <w:rFonts w:ascii="Times New Roman" w:eastAsia="Times New Roman" w:hAnsi="Times New Roman"/>
          <w:sz w:val="28"/>
          <w:szCs w:val="28"/>
        </w:rPr>
        <w:t xml:space="preserve"> Чернобавской Е.Н </w:t>
      </w:r>
      <w:r w:rsidR="009803F1">
        <w:rPr>
          <w:rFonts w:ascii="Times New Roman" w:eastAsia="Times New Roman" w:hAnsi="Times New Roman"/>
          <w:sz w:val="28"/>
          <w:szCs w:val="28"/>
        </w:rPr>
        <w:t>обеспечить ознакомление</w:t>
      </w:r>
      <w:r>
        <w:rPr>
          <w:rFonts w:ascii="Times New Roman" w:eastAsia="Times New Roman" w:hAnsi="Times New Roman"/>
          <w:sz w:val="28"/>
          <w:szCs w:val="28"/>
        </w:rPr>
        <w:t xml:space="preserve"> сотрудников </w:t>
      </w:r>
      <w:r w:rsidR="00492C6E">
        <w:rPr>
          <w:rFonts w:ascii="Times New Roman" w:eastAsia="Times New Roman" w:hAnsi="Times New Roman"/>
          <w:sz w:val="28"/>
          <w:szCs w:val="28"/>
        </w:rPr>
        <w:t xml:space="preserve">с </w:t>
      </w:r>
      <w:r w:rsidR="009803F1">
        <w:rPr>
          <w:rFonts w:ascii="Times New Roman" w:eastAsia="Times New Roman" w:hAnsi="Times New Roman"/>
          <w:sz w:val="28"/>
          <w:szCs w:val="28"/>
        </w:rPr>
        <w:t xml:space="preserve">настоящим </w:t>
      </w:r>
      <w:r w:rsidR="00492C6E">
        <w:rPr>
          <w:rFonts w:ascii="Times New Roman" w:eastAsia="Times New Roman" w:hAnsi="Times New Roman"/>
          <w:sz w:val="28"/>
          <w:szCs w:val="28"/>
        </w:rPr>
        <w:t>постановлением.</w:t>
      </w:r>
    </w:p>
    <w:p w14:paraId="780BF0AD" w14:textId="51684186" w:rsidR="007D6CB2" w:rsidRPr="007D6CB2" w:rsidRDefault="007D6CB2" w:rsidP="0054435E">
      <w:pPr>
        <w:pStyle w:val="a9"/>
        <w:numPr>
          <w:ilvl w:val="0"/>
          <w:numId w:val="1"/>
        </w:numPr>
        <w:shd w:val="clear" w:color="auto" w:fill="FFFFFF"/>
        <w:tabs>
          <w:tab w:val="left" w:pos="993"/>
        </w:tabs>
        <w:ind w:left="0" w:right="141" w:firstLine="709"/>
        <w:jc w:val="both"/>
        <w:outlineLvl w:val="0"/>
        <w:rPr>
          <w:rFonts w:ascii="Times New Roman" w:eastAsia="Times New Roman" w:hAnsi="Times New Roman"/>
          <w:color w:val="000000"/>
          <w:sz w:val="28"/>
          <w:szCs w:val="28"/>
        </w:rPr>
      </w:pPr>
      <w:r w:rsidRPr="007D6CB2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Опополя А.В.</w:t>
      </w:r>
    </w:p>
    <w:p w14:paraId="22CB74B1" w14:textId="77777777" w:rsidR="002F19D7" w:rsidRPr="002F19D7" w:rsidRDefault="002F19D7" w:rsidP="002F19D7">
      <w:pPr>
        <w:shd w:val="clear" w:color="auto" w:fill="FFFFFF"/>
        <w:ind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72488171" w14:textId="3FBCBF74" w:rsidR="002F19D7" w:rsidRPr="002F19D7" w:rsidRDefault="002F19D7" w:rsidP="002F19D7">
      <w:pPr>
        <w:shd w:val="clear" w:color="auto" w:fill="FFFFFF"/>
        <w:ind w:right="14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2552"/>
        <w:gridCol w:w="2409"/>
      </w:tblGrid>
      <w:tr w:rsidR="002F19D7" w:rsidRPr="002F19D7" w14:paraId="7F213695" w14:textId="77777777" w:rsidTr="00117BEB">
        <w:tc>
          <w:tcPr>
            <w:tcW w:w="4678" w:type="dxa"/>
            <w:tcMar>
              <w:left w:w="28" w:type="dxa"/>
            </w:tcMar>
          </w:tcPr>
          <w:p w14:paraId="629AAF67" w14:textId="77777777" w:rsidR="002F19D7" w:rsidRPr="002F19D7" w:rsidRDefault="002F19D7" w:rsidP="002F19D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F19D7">
              <w:rPr>
                <w:rFonts w:ascii="Times New Roman" w:eastAsia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552" w:type="dxa"/>
          </w:tcPr>
          <w:p w14:paraId="6347FD39" w14:textId="77777777" w:rsidR="002F19D7" w:rsidRPr="002F19D7" w:rsidRDefault="002F19D7" w:rsidP="002F19D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Mar>
              <w:right w:w="28" w:type="dxa"/>
            </w:tcMar>
            <w:vAlign w:val="bottom"/>
          </w:tcPr>
          <w:p w14:paraId="5BCA68BE" w14:textId="77777777" w:rsidR="002F19D7" w:rsidRPr="002F19D7" w:rsidRDefault="002F19D7" w:rsidP="002F19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F19D7">
              <w:rPr>
                <w:rFonts w:ascii="Times New Roman" w:eastAsia="Times New Roman" w:hAnsi="Times New Roman"/>
                <w:sz w:val="28"/>
                <w:szCs w:val="28"/>
              </w:rPr>
              <w:t>А.Ю. Белов</w:t>
            </w:r>
          </w:p>
        </w:tc>
      </w:tr>
    </w:tbl>
    <w:p w14:paraId="41EF2EF5" w14:textId="77777777" w:rsidR="00476DD8" w:rsidRDefault="00476DD8" w:rsidP="00CD36FF">
      <w:pPr>
        <w:tabs>
          <w:tab w:val="left" w:pos="3120"/>
        </w:tabs>
        <w:sectPr w:rsidR="00476DD8" w:rsidSect="00A83B76">
          <w:headerReference w:type="default" r:id="rId9"/>
          <w:footerReference w:type="default" r:id="rId10"/>
          <w:pgSz w:w="11908" w:h="16833"/>
          <w:pgMar w:top="851" w:right="566" w:bottom="566" w:left="1417" w:header="0" w:footer="0" w:gutter="0"/>
          <w:cols w:space="720"/>
          <w:titlePg/>
          <w:docGrid w:linePitch="299"/>
        </w:sectPr>
      </w:pPr>
    </w:p>
    <w:p w14:paraId="6F7587E2" w14:textId="77777777" w:rsidR="00476DD8" w:rsidRDefault="00476DD8" w:rsidP="00476DD8"/>
    <w:p w14:paraId="4F7E761C" w14:textId="77777777" w:rsidR="006A290F" w:rsidRDefault="006A290F" w:rsidP="006A290F">
      <w:pPr>
        <w:tabs>
          <w:tab w:val="left" w:pos="1290"/>
        </w:tabs>
      </w:pPr>
      <w:r>
        <w:tab/>
      </w:r>
    </w:p>
    <w:tbl>
      <w:tblPr>
        <w:tblW w:w="1006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15"/>
        <w:gridCol w:w="150"/>
      </w:tblGrid>
      <w:tr w:rsidR="006A290F" w:rsidRPr="00A87441" w14:paraId="29A98E89" w14:textId="77777777" w:rsidTr="00F042CC">
        <w:tc>
          <w:tcPr>
            <w:tcW w:w="10065" w:type="dxa"/>
            <w:gridSpan w:val="2"/>
          </w:tcPr>
          <w:p w14:paraId="4185DE79" w14:textId="77777777" w:rsidR="006A290F" w:rsidRPr="00A87441" w:rsidRDefault="006A290F" w:rsidP="0025545F">
            <w:pPr>
              <w:suppressAutoHyphens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</w:pPr>
            <w:r w:rsidRPr="00A87441"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  <w:t xml:space="preserve">Приложение </w:t>
            </w:r>
          </w:p>
          <w:p w14:paraId="47B49AAD" w14:textId="77777777" w:rsidR="006A290F" w:rsidRPr="00A87441" w:rsidRDefault="006A290F" w:rsidP="00F042CC">
            <w:pPr>
              <w:suppressAutoHyphens/>
              <w:ind w:firstLine="720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</w:pPr>
            <w:r w:rsidRPr="00A87441"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  <w:t>к постановлению администрации</w:t>
            </w:r>
          </w:p>
          <w:p w14:paraId="769ECD10" w14:textId="77777777" w:rsidR="006A290F" w:rsidRPr="00A87441" w:rsidRDefault="006A290F" w:rsidP="00F042CC">
            <w:pPr>
              <w:suppressAutoHyphens/>
              <w:ind w:firstLine="720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</w:pPr>
            <w:r w:rsidRPr="00A87441"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  <w:t>муниципального образования</w:t>
            </w:r>
          </w:p>
          <w:p w14:paraId="452DE66F" w14:textId="77777777" w:rsidR="006A290F" w:rsidRPr="00A87441" w:rsidRDefault="006A290F" w:rsidP="00F042CC">
            <w:pPr>
              <w:suppressAutoHyphens/>
              <w:ind w:firstLine="720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</w:pPr>
            <w:r w:rsidRPr="00A87441"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  <w:t xml:space="preserve">«Муринское городское поселение» </w:t>
            </w:r>
          </w:p>
          <w:p w14:paraId="0CEE017A" w14:textId="77777777" w:rsidR="006A290F" w:rsidRPr="00A87441" w:rsidRDefault="006A290F" w:rsidP="00F042CC">
            <w:pPr>
              <w:suppressAutoHyphens/>
              <w:ind w:firstLine="720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</w:pPr>
            <w:r w:rsidRPr="00A87441"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  <w:t xml:space="preserve">Всеволожского муниципального района </w:t>
            </w:r>
          </w:p>
          <w:p w14:paraId="21BB4DEF" w14:textId="77777777" w:rsidR="006A290F" w:rsidRPr="00A87441" w:rsidRDefault="006A290F" w:rsidP="00F042CC">
            <w:pPr>
              <w:suppressAutoHyphens/>
              <w:ind w:firstLine="720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</w:pPr>
            <w:r w:rsidRPr="00A87441">
              <w:rPr>
                <w:rFonts w:ascii="Times New Roman" w:eastAsia="Times New Roman" w:hAnsi="Times New Roman"/>
                <w:bCs/>
                <w:sz w:val="24"/>
                <w:szCs w:val="24"/>
                <w:lang w:eastAsia="zh-CN"/>
              </w:rPr>
              <w:t>Ленинградской области</w:t>
            </w:r>
          </w:p>
        </w:tc>
      </w:tr>
      <w:tr w:rsidR="006A290F" w:rsidRPr="00FF6659" w14:paraId="7E179408" w14:textId="77777777" w:rsidTr="00F042CC">
        <w:tblPrEx>
          <w:tblCellMar>
            <w:left w:w="0" w:type="dxa"/>
            <w:right w:w="0" w:type="dxa"/>
          </w:tblCellMar>
        </w:tblPrEx>
        <w:trPr>
          <w:gridAfter w:val="1"/>
          <w:wAfter w:w="150" w:type="dxa"/>
          <w:trHeight w:val="630"/>
        </w:trPr>
        <w:tc>
          <w:tcPr>
            <w:tcW w:w="9915" w:type="dxa"/>
            <w:vAlign w:val="bottom"/>
          </w:tcPr>
          <w:p w14:paraId="68CDE6E6" w14:textId="5E39D85B" w:rsidR="006A290F" w:rsidRPr="00A87441" w:rsidRDefault="006A290F" w:rsidP="00F042C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87441">
              <w:rPr>
                <w:rFonts w:ascii="Times New Roman" w:hAnsi="Times New Roman"/>
                <w:sz w:val="24"/>
                <w:szCs w:val="24"/>
              </w:rPr>
              <w:t>от</w:t>
            </w:r>
            <w:r w:rsidRPr="00A87441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Pr="00A87441">
              <w:rPr>
                <w:rFonts w:ascii="Times New Roman" w:hAnsi="Times New Roman"/>
                <w:sz w:val="24"/>
                <w:szCs w:val="24"/>
                <w:u w:val="single"/>
              </w:rPr>
              <w:tab/>
            </w:r>
            <w:r w:rsidR="004C21D3">
              <w:rPr>
                <w:rFonts w:ascii="Times New Roman" w:hAnsi="Times New Roman"/>
                <w:sz w:val="24"/>
                <w:szCs w:val="24"/>
                <w:u w:val="single"/>
              </w:rPr>
              <w:t>27.08.</w:t>
            </w:r>
            <w:r w:rsidRPr="00A87441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7441">
              <w:rPr>
                <w:rFonts w:ascii="Times New Roman" w:hAnsi="Times New Roman"/>
                <w:sz w:val="24"/>
                <w:szCs w:val="24"/>
              </w:rPr>
              <w:tab/>
              <w:t>№_</w:t>
            </w:r>
            <w:r w:rsidR="004C21D3">
              <w:rPr>
                <w:rFonts w:ascii="Times New Roman" w:hAnsi="Times New Roman"/>
                <w:sz w:val="24"/>
                <w:szCs w:val="24"/>
              </w:rPr>
              <w:t>578</w:t>
            </w:r>
            <w:r w:rsidRPr="00A87441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14:paraId="3E1FEA2F" w14:textId="77777777" w:rsidR="006A290F" w:rsidRDefault="006A290F" w:rsidP="00F042CC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</w:p>
          <w:p w14:paraId="6967E4BD" w14:textId="77777777" w:rsidR="006A290F" w:rsidRDefault="006A290F" w:rsidP="00F042CC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</w:p>
          <w:p w14:paraId="51BF146E" w14:textId="77777777" w:rsidR="006A290F" w:rsidRDefault="006A290F" w:rsidP="00F042CC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</w:p>
          <w:p w14:paraId="2A7F9DC6" w14:textId="4645B4F9" w:rsidR="006A290F" w:rsidRDefault="006A290F" w:rsidP="00F042CC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  <w:r w:rsidRPr="00FF6659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Схема расположения </w:t>
            </w: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>1</w:t>
            </w:r>
            <w:r>
              <w:rPr>
                <w:b/>
              </w:rPr>
              <w:t xml:space="preserve"> </w:t>
            </w: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объекта </w:t>
            </w:r>
            <w:r w:rsidR="00870A40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>недвижимости</w:t>
            </w:r>
          </w:p>
          <w:p w14:paraId="7CD47849" w14:textId="1DB8B77E" w:rsidR="006A290F" w:rsidRPr="00FF6659" w:rsidRDefault="006A290F" w:rsidP="00F042CC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</w:pPr>
            <w:r w:rsidRPr="00FF6659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 на кадастровом плане территории</w:t>
            </w: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 </w:t>
            </w:r>
            <w:r w:rsidRPr="00956E65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расположенного: Российская Федерация, Ленинградская область, Всеволожский муниципальный район, Муринское городское поселение, город Мурино, улица Шувалова в результате объединения исходных объектов </w:t>
            </w:r>
            <w:r w:rsidR="00870A40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>недвижимости</w:t>
            </w:r>
            <w:r w:rsidR="004449BD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 </w:t>
            </w:r>
            <w:r w:rsidRPr="00956E65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 xml:space="preserve"> с кадастровыми номерами , 47:07:0722001:74539, 47:07:0722001:96131, 47:07:0722001:104374, 47:07:0722001:56963</w:t>
            </w:r>
            <w:r w:rsidR="00BF7427">
              <w:t xml:space="preserve"> </w:t>
            </w:r>
            <w:r w:rsidR="00BF7427" w:rsidRPr="00BF7427"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</w:rPr>
              <w:t>а также учёта образуемых частей (40 м, 428 м, 413 м, 37 м, 377 м, 342 м, 43 м, 315 м, 354 м по центральной оси карманов ул. Шувалова)</w:t>
            </w:r>
          </w:p>
        </w:tc>
      </w:tr>
    </w:tbl>
    <w:p w14:paraId="7C8162D0" w14:textId="465AB862" w:rsidR="00555BF9" w:rsidRPr="00555BF9" w:rsidRDefault="00BF7427" w:rsidP="00555BF9">
      <w:pPr>
        <w:tabs>
          <w:tab w:val="left" w:pos="1620"/>
        </w:tabs>
      </w:pPr>
      <w:r>
        <w:tab/>
      </w:r>
    </w:p>
    <w:tbl>
      <w:tblPr>
        <w:tblW w:w="102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900"/>
        <w:gridCol w:w="60"/>
        <w:gridCol w:w="675"/>
        <w:gridCol w:w="1995"/>
        <w:gridCol w:w="1020"/>
        <w:gridCol w:w="840"/>
        <w:gridCol w:w="180"/>
        <w:gridCol w:w="390"/>
        <w:gridCol w:w="1470"/>
        <w:gridCol w:w="570"/>
        <w:gridCol w:w="405"/>
        <w:gridCol w:w="420"/>
        <w:gridCol w:w="315"/>
        <w:gridCol w:w="105"/>
      </w:tblGrid>
      <w:tr w:rsidR="00555BF9" w:rsidRPr="00555BF9" w14:paraId="6A62E629" w14:textId="77777777" w:rsidTr="00492C6E">
        <w:trPr>
          <w:trHeight w:val="285"/>
        </w:trPr>
        <w:tc>
          <w:tcPr>
            <w:tcW w:w="10200" w:type="dxa"/>
            <w:gridSpan w:val="15"/>
            <w:shd w:val="clear" w:color="auto" w:fill="FFFFFF"/>
          </w:tcPr>
          <w:p w14:paraId="0AB8B0C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</w:rPr>
              <w:t>Описание местоположения объекта недвижимости</w:t>
            </w:r>
          </w:p>
        </w:tc>
      </w:tr>
      <w:tr w:rsidR="00555BF9" w:rsidRPr="00555BF9" w14:paraId="69A4E98B" w14:textId="77777777" w:rsidTr="00492C6E">
        <w:trPr>
          <w:trHeight w:val="510"/>
        </w:trPr>
        <w:tc>
          <w:tcPr>
            <w:tcW w:w="10200" w:type="dxa"/>
            <w:gridSpan w:val="15"/>
            <w:shd w:val="clear" w:color="auto" w:fill="FFFFFF"/>
          </w:tcPr>
          <w:p w14:paraId="6F24963F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20"/>
                <w:szCs w:val="20"/>
              </w:rPr>
              <w:t>1. Описание местоположения здания, сооружения, объекта незавершенного строительства в границах земельного участка</w:t>
            </w:r>
          </w:p>
        </w:tc>
      </w:tr>
      <w:tr w:rsidR="00555BF9" w:rsidRPr="00555BF9" w14:paraId="01A984E6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76A060AB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1.1. Сведения о характерных точках контура объекта недвижимости</w:t>
            </w:r>
          </w:p>
        </w:tc>
      </w:tr>
      <w:tr w:rsidR="00555BF9" w:rsidRPr="00555BF9" w14:paraId="05DD8C95" w14:textId="77777777" w:rsidTr="00492C6E">
        <w:trPr>
          <w:trHeight w:val="270"/>
        </w:trPr>
        <w:tc>
          <w:tcPr>
            <w:tcW w:w="1815" w:type="dxa"/>
            <w:gridSpan w:val="3"/>
            <w:shd w:val="clear" w:color="auto" w:fill="FFFFFF"/>
          </w:tcPr>
          <w:p w14:paraId="5F5C19E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Система координат</w:t>
            </w:r>
          </w:p>
        </w:tc>
        <w:tc>
          <w:tcPr>
            <w:tcW w:w="4530" w:type="dxa"/>
            <w:gridSpan w:val="4"/>
            <w:shd w:val="clear" w:color="auto" w:fill="FFFFFF"/>
            <w:vAlign w:val="bottom"/>
          </w:tcPr>
          <w:p w14:paraId="6B5BD05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МСК 47 зона 2</w:t>
            </w:r>
          </w:p>
        </w:tc>
        <w:tc>
          <w:tcPr>
            <w:tcW w:w="2610" w:type="dxa"/>
            <w:gridSpan w:val="4"/>
            <w:shd w:val="clear" w:color="auto" w:fill="FFFFFF"/>
            <w:vAlign w:val="bottom"/>
          </w:tcPr>
          <w:p w14:paraId="3C55BD0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Зона №</w:t>
            </w:r>
          </w:p>
        </w:tc>
        <w:tc>
          <w:tcPr>
            <w:tcW w:w="1140" w:type="dxa"/>
            <w:gridSpan w:val="3"/>
            <w:shd w:val="clear" w:color="auto" w:fill="FFFFFF"/>
            <w:vAlign w:val="bottom"/>
          </w:tcPr>
          <w:p w14:paraId="4042955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</w:t>
            </w:r>
          </w:p>
        </w:tc>
        <w:tc>
          <w:tcPr>
            <w:tcW w:w="105" w:type="dxa"/>
            <w:shd w:val="clear" w:color="auto" w:fill="FFFFFF"/>
            <w:vAlign w:val="bottom"/>
          </w:tcPr>
          <w:p w14:paraId="5567B02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9"/>
                <w:szCs w:val="19"/>
              </w:rPr>
            </w:pPr>
          </w:p>
        </w:tc>
      </w:tr>
      <w:tr w:rsidR="00555BF9" w:rsidRPr="00555BF9" w14:paraId="4847EDB7" w14:textId="77777777" w:rsidTr="00492C6E">
        <w:trPr>
          <w:trHeight w:hRule="exact" w:val="45"/>
        </w:trPr>
        <w:tc>
          <w:tcPr>
            <w:tcW w:w="10200" w:type="dxa"/>
            <w:gridSpan w:val="15"/>
            <w:shd w:val="clear" w:color="auto" w:fill="FFFFFF"/>
            <w:vAlign w:val="bottom"/>
          </w:tcPr>
          <w:p w14:paraId="1F66DD6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</w:rPr>
            </w:pPr>
          </w:p>
        </w:tc>
      </w:tr>
      <w:tr w:rsidR="00555BF9" w:rsidRPr="00555BF9" w14:paraId="25F74C5E" w14:textId="77777777" w:rsidTr="00492C6E">
        <w:trPr>
          <w:trHeight w:val="108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0A775BA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Номер контура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2003C4C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Тип контура</w:t>
            </w:r>
          </w:p>
        </w:tc>
        <w:tc>
          <w:tcPr>
            <w:tcW w:w="735" w:type="dxa"/>
            <w:gridSpan w:val="2"/>
            <w:vMerge w:val="restart"/>
            <w:shd w:val="clear" w:color="auto" w:fill="FFFFFF"/>
            <w:vAlign w:val="center"/>
          </w:tcPr>
          <w:p w14:paraId="4BA1A99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Номера харак-терных точек контура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13F4CE4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Метод определения координат</w:t>
            </w:r>
          </w:p>
        </w:tc>
        <w:tc>
          <w:tcPr>
            <w:tcW w:w="2040" w:type="dxa"/>
            <w:gridSpan w:val="3"/>
            <w:shd w:val="clear" w:color="auto" w:fill="FFFFFF"/>
            <w:vAlign w:val="center"/>
          </w:tcPr>
          <w:p w14:paraId="3199E59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Координаты, м</w:t>
            </w:r>
          </w:p>
        </w:tc>
        <w:tc>
          <w:tcPr>
            <w:tcW w:w="390" w:type="dxa"/>
            <w:vMerge w:val="restart"/>
            <w:shd w:val="clear" w:color="auto" w:fill="FFFFFF"/>
            <w:vAlign w:val="center"/>
          </w:tcPr>
          <w:p w14:paraId="78089D8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R, м</w:t>
            </w:r>
          </w:p>
        </w:tc>
        <w:tc>
          <w:tcPr>
            <w:tcW w:w="1470" w:type="dxa"/>
            <w:shd w:val="clear" w:color="auto" w:fill="FFFFFF"/>
            <w:vAlign w:val="bottom"/>
          </w:tcPr>
          <w:p w14:paraId="7D8F2FA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Формулы, примененные для расчета средней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792533E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Средняя квадра-тическая погреш-ность опреде-ления координат харак-терных</w:t>
            </w: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br/>
              <w:t>точек контура (Мt), м</w:t>
            </w:r>
          </w:p>
        </w:tc>
        <w:tc>
          <w:tcPr>
            <w:tcW w:w="840" w:type="dxa"/>
            <w:gridSpan w:val="3"/>
            <w:shd w:val="clear" w:color="auto" w:fill="FFFFFF"/>
            <w:vAlign w:val="center"/>
          </w:tcPr>
          <w:p w14:paraId="2344EA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Глубина, высота располо-жения точки, м</w:t>
            </w:r>
          </w:p>
        </w:tc>
      </w:tr>
      <w:tr w:rsidR="00555BF9" w:rsidRPr="00555BF9" w14:paraId="1153FBAD" w14:textId="77777777" w:rsidTr="00492C6E">
        <w:trPr>
          <w:trHeight w:val="1665"/>
        </w:trPr>
        <w:tc>
          <w:tcPr>
            <w:tcW w:w="855" w:type="dxa"/>
            <w:vMerge/>
            <w:shd w:val="clear" w:color="auto" w:fill="FFFFFF"/>
            <w:vAlign w:val="center"/>
          </w:tcPr>
          <w:p w14:paraId="1B3979E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70779C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vMerge/>
            <w:shd w:val="clear" w:color="auto" w:fill="FFFFFF"/>
            <w:vAlign w:val="center"/>
          </w:tcPr>
          <w:p w14:paraId="44D68FD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765A1EA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A57A35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Х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F215DE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Y</w:t>
            </w:r>
          </w:p>
        </w:tc>
        <w:tc>
          <w:tcPr>
            <w:tcW w:w="390" w:type="dxa"/>
            <w:vMerge/>
            <w:shd w:val="clear" w:color="auto" w:fill="FFFFFF"/>
            <w:vAlign w:val="center"/>
          </w:tcPr>
          <w:p w14:paraId="0E1D1E8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470" w:type="dxa"/>
            <w:shd w:val="clear" w:color="auto" w:fill="FFFFFF"/>
          </w:tcPr>
          <w:p w14:paraId="0E29A55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квадратической погрешности определения координат характерных точек контура</w:t>
            </w: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br/>
              <w:t>(Mt), м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EB8FB8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997679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Н1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06D6F4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Н2</w:t>
            </w:r>
          </w:p>
        </w:tc>
      </w:tr>
      <w:tr w:rsidR="00555BF9" w:rsidRPr="00555BF9" w14:paraId="5B4FDFB6" w14:textId="77777777" w:rsidTr="00492C6E">
        <w:trPr>
          <w:trHeight w:val="240"/>
        </w:trPr>
        <w:tc>
          <w:tcPr>
            <w:tcW w:w="855" w:type="dxa"/>
            <w:shd w:val="clear" w:color="auto" w:fill="FFFFFF"/>
            <w:vAlign w:val="center"/>
          </w:tcPr>
          <w:p w14:paraId="5DEAC46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1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127CC7B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2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806380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5" w:type="dxa"/>
            <w:shd w:val="clear" w:color="auto" w:fill="FFFFFF"/>
            <w:vAlign w:val="center"/>
          </w:tcPr>
          <w:p w14:paraId="019F629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4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5A97229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5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316B08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87E2C4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7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2B74F9A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8</w:t>
            </w:r>
          </w:p>
        </w:tc>
        <w:tc>
          <w:tcPr>
            <w:tcW w:w="975" w:type="dxa"/>
            <w:gridSpan w:val="2"/>
            <w:shd w:val="clear" w:color="auto" w:fill="FFFFFF"/>
            <w:vAlign w:val="center"/>
          </w:tcPr>
          <w:p w14:paraId="419A6A6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9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5BF129D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DDE117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b/>
                <w:noProof/>
                <w:color w:val="000000"/>
                <w:sz w:val="18"/>
                <w:szCs w:val="18"/>
              </w:rPr>
              <w:t>11</w:t>
            </w:r>
          </w:p>
        </w:tc>
      </w:tr>
      <w:tr w:rsidR="00555BF9" w:rsidRPr="00555BF9" w14:paraId="77D78140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224623C8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1(1)</w:t>
            </w:r>
          </w:p>
        </w:tc>
      </w:tr>
      <w:tr w:rsidR="00555BF9" w:rsidRPr="00555BF9" w14:paraId="03E81F1D" w14:textId="77777777" w:rsidTr="00492C6E">
        <w:trPr>
          <w:trHeight w:val="25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21866D0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3D11C49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DB0ACC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2DE11DC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3040C3F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450 620,76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FA9F48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2 221 495,00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616C22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6223F7B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18E3DAE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785200E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CF952B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2B775FDD" w14:textId="77777777" w:rsidTr="00492C6E">
        <w:trPr>
          <w:trHeight w:val="660"/>
        </w:trPr>
        <w:tc>
          <w:tcPr>
            <w:tcW w:w="855" w:type="dxa"/>
            <w:vMerge/>
            <w:shd w:val="clear" w:color="auto" w:fill="FFFFFF"/>
            <w:vAlign w:val="center"/>
          </w:tcPr>
          <w:p w14:paraId="7AFE582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A88A7F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7A143E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н2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0B6576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E43A82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450 580,07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497315D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2 221 478,17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74DC26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2D26FE5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BF8608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29B8D0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47E470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6B07D0DA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1DA55B0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BA303A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7CFCFC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A638C8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81281C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450 566,01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908FF9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2 221 472,47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9411C7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11EDE35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E3644F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30157F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599095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85B4DB5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25E4264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C9CEE4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B6DB8A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B52254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96DE93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450 209,21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897DE2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2 221 325,67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531965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A6084B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3CFE11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68FAA77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2F83D7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1F3C539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21C0F13F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1(2)</w:t>
            </w:r>
          </w:p>
        </w:tc>
      </w:tr>
      <w:tr w:rsidR="00555BF9" w:rsidRPr="00555BF9" w14:paraId="25C64D44" w14:textId="77777777" w:rsidTr="00492C6E">
        <w:trPr>
          <w:trHeight w:val="24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7FE1CC2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1(2)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146314E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826773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36B8CF9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6B001CA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449 966,80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E5751B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2 221 230,41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6E68B7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0580E75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3D37B45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1D0F6A1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365DC6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EB0E0B8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438EF35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E1AD91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7079BA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9EA398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9AD687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449 778,98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C8DDCE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2 221 153,23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9602F9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3A0F352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477364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C6AB14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41F454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2DB75774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2A9FAB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E0317E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7B94E0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AF2B96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CBFAF5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449 771,97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0B646F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2 221 150,36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BCC571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393577B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33DFB4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0BDD7FD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B7DA1D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65C1F2AF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6DA2D18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A4C564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D97750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670879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60DCE9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449 745,19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ABA8B6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2 221 139,36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18302D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A11388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1B1F93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3B1B37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33E3D4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20976250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C88034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8F1D31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03C0A9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9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A6E6E7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991770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449 639,84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C8FCAD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2 221 095,80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36573A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6125D1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98A985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5024E9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48DD7A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7BB2A46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AA34A7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56C81F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EC18B5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20B301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6240D81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449 624,14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CADEBB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2 221 089,35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739197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492841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3E1E6A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C5A8A6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87B92C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3AA95E8" w14:textId="77777777" w:rsidTr="00492C6E">
        <w:trPr>
          <w:trHeight w:val="330"/>
        </w:trPr>
        <w:tc>
          <w:tcPr>
            <w:tcW w:w="855" w:type="dxa"/>
            <w:vMerge/>
            <w:shd w:val="clear" w:color="auto" w:fill="FFFFFF"/>
            <w:vAlign w:val="center"/>
          </w:tcPr>
          <w:p w14:paraId="02517F9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B97CA1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930F48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н11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622C36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EAEBFC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449 613,47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0FEFC3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2 221 085,13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11ED78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773EE7B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34C9F5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6D88AAA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F08E79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5B0189D" w14:textId="77777777" w:rsidTr="00492C6E">
        <w:trPr>
          <w:trHeight w:val="330"/>
        </w:trPr>
        <w:tc>
          <w:tcPr>
            <w:tcW w:w="855" w:type="dxa"/>
            <w:vMerge/>
            <w:shd w:val="clear" w:color="auto" w:fill="FFFFFF"/>
            <w:vAlign w:val="center"/>
          </w:tcPr>
          <w:p w14:paraId="4245A24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46F2BB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7ED3F4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н12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3A2912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EA6EAF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449 610,51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49009B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2 221 083,75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4D1E6C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3905C8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43B86C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AAD8BE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EDDFFE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041618E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FAD201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FB40EA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9A22A4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D3BCB7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69F880F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449 560,60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D79936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2 221 063,23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C1884F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13B1307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F9D75C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6BB919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4CCCF8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8834B83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2748485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B0B536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C8C23B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742CFE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692F12D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449 523,60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DF2528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2 221 048,02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454635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4734B0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612509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7AB87A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A7FEBB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C4E6EF9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7FF4ADB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8B8359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DEDD1D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7978D4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C13BFEB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449 486,61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CB6A67D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2 221 032,81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261DD6A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1C0F5A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29CBC7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1F809C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39C3FF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9B904AF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78041FB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140D65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F6AB59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7BC47B3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BB7599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449 449,61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3F4349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2 221 017,60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A927D0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0D3CFF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8DDD65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175075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1A7B43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F22A817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29F5869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4B39209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9A4944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9DA3E7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49A412D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449 412,61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CC34A2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2 221 002,39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B011FF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53470D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7D8E83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6750EA6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63D779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8CC9C3A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0F973CF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80ABBE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ED8580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18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1CB5D1B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63B5D2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449 375,62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E709A4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2 220 987,19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0DC313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A5A1D5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E24A28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E7C85B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A22817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66F13D9" w14:textId="77777777" w:rsidTr="00492C6E">
        <w:trPr>
          <w:trHeight w:val="330"/>
        </w:trPr>
        <w:tc>
          <w:tcPr>
            <w:tcW w:w="855" w:type="dxa"/>
            <w:vMerge/>
            <w:shd w:val="clear" w:color="auto" w:fill="FFFFFF"/>
            <w:vAlign w:val="center"/>
          </w:tcPr>
          <w:p w14:paraId="2C921E2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C9CC4F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53E2EE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н19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D99F35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618220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449 314,34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6DE117B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2 220 962,12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051524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2ACF642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141587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2EBF7E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192C3D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998B32D" w14:textId="77777777" w:rsidTr="00492C6E">
        <w:trPr>
          <w:trHeight w:val="330"/>
        </w:trPr>
        <w:tc>
          <w:tcPr>
            <w:tcW w:w="855" w:type="dxa"/>
            <w:vMerge/>
            <w:shd w:val="clear" w:color="auto" w:fill="FFFFFF"/>
            <w:vAlign w:val="center"/>
          </w:tcPr>
          <w:p w14:paraId="7E594D6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42FABBD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804D7B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н20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CD51CB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6BB750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449 308,63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08500C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2 220 959,54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97CBD7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17D8E3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8C6BEB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B8F0BF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9CA868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27116639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21EAB0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D93F1A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FAB544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ACD57A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2A8610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449 301,63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0A0498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2 220 956,77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0327C8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2BE09D9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309789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D6390C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FB5A89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1426D54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18B698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C5D460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15535E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22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1D02400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A5E32B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449 264,43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ACC73D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2 220 941,48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084E58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56677D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7110A8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3CD2A6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0E0204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2537D60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C68F1D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41122DD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1756EC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12730F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78F476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449 161,06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EB23C8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2 220 898,98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6C94D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33C1538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AAF18F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A5EC12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0240EA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05E25A8" w14:textId="77777777" w:rsidTr="00492C6E">
        <w:trPr>
          <w:trHeight w:val="66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2D0C9E4A" w14:textId="41A3DCCF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ооружение 1(2)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582148D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FF500C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н24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452CB35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5EE97FB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449 160,49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ED4E77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2 220 898,74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8C0C09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65A8F3B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1D9B6AC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6E5D562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DBFC10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411A954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06D7634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007FB4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D3E8E0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3DBA33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C108A4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449 129,05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195D32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2 220 885,82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2BD3828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6C4411D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A6D754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4389DD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B0B859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91B93D0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6499FEC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2D06E3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120FDD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9B7BE8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9146D0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449 098,52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FA84DC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2 220 873,27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6BDDF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D467BA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403471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CCAC32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9AC7BF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7E02588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02023C1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AC7708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033E94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288D5D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680171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449 080,02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B025E2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2 220 865,66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4E258E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4A7A71B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66A19E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F6FABB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A1CA48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7909CDF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D0CBA7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C5AE61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638C48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AD7A11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D4CD95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449 061,52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83A7F1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2 220 858,06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72BC20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4BF1A1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2591AA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F60763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2A5393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0D8063A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1DEB8B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861ADB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652C9E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29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11997F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DE8874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449 043,03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C9B45E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2 220 850,45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BD579D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7B045E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075D6F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3C41F0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5E798A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6542D2B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4A73A47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178D79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3F4D4A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28F58C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04E582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449 024,53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899E74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2 220 842,85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34993D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8B94FC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83794B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751D6A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9A47CC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58E869E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7655B80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18152C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951C10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06846B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B6D0A3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449 006,03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12E650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2 220 835,24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BE6C5D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F408C1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A4B370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28AFE4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94ACC5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8B28B57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47CF20C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0297A2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23F769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32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7B6666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B84A4C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448 987,53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AB1C80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2 220 827,64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153595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4596F2E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AF1B71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60A2DD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F8DA9A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67AD8733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3498655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5759C0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BF0241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6A66FB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A195B2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448 969,03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9CB01E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2 220 820,03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C148B6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B34C6C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2B9E03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FDC3CE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F1870D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995C170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0728980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B5E137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31DE04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C30C22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5962AC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448 950,54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CF362B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2 220 812,43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01DF0B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7A7D91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D4148C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C922EA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F1451E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8CAF3F4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212AAEF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D872C4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5BB2F0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908346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AD0105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448 932,04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B10A6A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2 220 804,83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8D68A4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5984447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243BF1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C065C6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B1391B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EDE9ABD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3CFD878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544D5C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CCA12A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F3B597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2E3927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448 913,54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F773C4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2 220 797,22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C4FF6E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2C02C4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1704FC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CB15BE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B1FD29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E5ECB4C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CE2FAC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ABAC3D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9F8B18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37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14BF636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D546A3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448 890,42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A7A872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2 220 787,72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99EF91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2C5F99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004C55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2143A8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D17352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5DD2068" w14:textId="77777777" w:rsidTr="00492C6E">
        <w:trPr>
          <w:trHeight w:val="330"/>
        </w:trPr>
        <w:tc>
          <w:tcPr>
            <w:tcW w:w="855" w:type="dxa"/>
            <w:vMerge/>
            <w:shd w:val="clear" w:color="auto" w:fill="FFFFFF"/>
            <w:vAlign w:val="center"/>
          </w:tcPr>
          <w:p w14:paraId="35A9E9F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280996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A897F2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н38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77E09FC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F5DE17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448 875,92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F9E919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2 220 781,60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143B96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6E2C67B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893429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046DE7A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75DD5B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CAC0020" w14:textId="77777777" w:rsidTr="00492C6E">
        <w:trPr>
          <w:trHeight w:val="345"/>
        </w:trPr>
        <w:tc>
          <w:tcPr>
            <w:tcW w:w="855" w:type="dxa"/>
            <w:vMerge/>
            <w:shd w:val="clear" w:color="auto" w:fill="FFFFFF"/>
            <w:vAlign w:val="center"/>
          </w:tcPr>
          <w:p w14:paraId="7F30F57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445E59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884D7F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н39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7B5D4AC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50BD69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448 871,23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235492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2 220 779,83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143801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596753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81C481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0005FEF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1134E3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575F3BE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4D8DADF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4F5715C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AEB263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A27062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623895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448 863,22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C57B40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2 220 776,53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BA254F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1DA1B10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F11A07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2464B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DDD7FA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C89D77C" w14:textId="77777777" w:rsidTr="00492C6E">
        <w:trPr>
          <w:trHeight w:val="660"/>
        </w:trPr>
        <w:tc>
          <w:tcPr>
            <w:tcW w:w="855" w:type="dxa"/>
            <w:vMerge/>
            <w:shd w:val="clear" w:color="auto" w:fill="FFFFFF"/>
            <w:vAlign w:val="center"/>
          </w:tcPr>
          <w:p w14:paraId="291498F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63D068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E2F8DB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н41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15C227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6A3BEB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448 809,06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2D78FB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2 220 754,26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2B19C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62DFE47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24C3AD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017A17E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3F3016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7525F12" w14:textId="77777777" w:rsidTr="00492C6E">
        <w:trPr>
          <w:trHeight w:val="255"/>
        </w:trPr>
        <w:tc>
          <w:tcPr>
            <w:tcW w:w="10200" w:type="dxa"/>
            <w:gridSpan w:val="15"/>
            <w:shd w:val="clear" w:color="auto" w:fill="FFFFFF"/>
          </w:tcPr>
          <w:p w14:paraId="2F1C9A26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1(3)</w:t>
            </w:r>
          </w:p>
        </w:tc>
      </w:tr>
      <w:tr w:rsidR="00555BF9" w:rsidRPr="00555BF9" w14:paraId="7E478936" w14:textId="77777777" w:rsidTr="00492C6E">
        <w:trPr>
          <w:trHeight w:val="66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2E16296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1(3)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233E413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65784D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н42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068FDAA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57C3715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450 566,01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FDFCD1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2 221 472,47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7CB542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5E67442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3AADDDD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3B25376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DCA8B1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DEA73A1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1967C6D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D44FC0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A84858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903A41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BBA356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450 556,57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1A0B69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2 221 454,82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D88D14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14D2AE7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17C2B9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3A09B8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37AED3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1F7A95A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4662A08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0B47DD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74C2FB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0CF696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00C74A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450 546,38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8E426C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2 221 443,09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3AF714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4C9A552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7C1FCF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8120E8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7C454D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A31E148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528B53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5BDD34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E6031A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B5C9C3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6AE2DD8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450 216,69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C5A3AB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2 221 307,50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C8A9BC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C87D8D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296BA5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6B77C71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D1E9B1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C55712F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769C6C1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9EB552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42F301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153765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9EF6E4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450 215,96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16653A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2 221 307,25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DA376B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30F51C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DC0472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477A96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DAA60E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8E47709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74E4196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DAF4BA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8F6FBC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62693C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0FF3A7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449 802,73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A71C70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2 221 138,25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9ED70C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50C2C5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F0D688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0070175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73BB6E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900073A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FB785A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E8E914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E696E7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DBFEBA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6C03B7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449 753,87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7B5F6E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2 221 118,27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ACD0DD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7991E3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82807E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2C41B6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85C539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D6B657A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3121EC1A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1(4)</w:t>
            </w:r>
          </w:p>
        </w:tc>
      </w:tr>
      <w:tr w:rsidR="00555BF9" w:rsidRPr="00555BF9" w14:paraId="250F0C1A" w14:textId="77777777" w:rsidTr="00492C6E">
        <w:trPr>
          <w:trHeight w:val="43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1C20F6D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1(4)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37A9E01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B0660E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49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0EBFEDD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7412F60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449 802,73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674CCCD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2 221 138,25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9E183C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7B884E3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372C87C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4262301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BDAD44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23E89145" w14:textId="77777777" w:rsidTr="00492C6E">
        <w:trPr>
          <w:trHeight w:val="435"/>
        </w:trPr>
        <w:tc>
          <w:tcPr>
            <w:tcW w:w="855" w:type="dxa"/>
            <w:vMerge/>
            <w:shd w:val="clear" w:color="auto" w:fill="FFFFFF"/>
            <w:vAlign w:val="center"/>
          </w:tcPr>
          <w:p w14:paraId="4D50068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217550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4254A7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50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5A703D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34BEB1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449 771,97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2866E8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2 221 150,36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A4A179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777D5B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B4DF65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8F037E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29E748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443C2E7" w14:textId="77777777" w:rsidTr="00492C6E">
        <w:trPr>
          <w:trHeight w:val="255"/>
        </w:trPr>
        <w:tc>
          <w:tcPr>
            <w:tcW w:w="10200" w:type="dxa"/>
            <w:gridSpan w:val="15"/>
            <w:shd w:val="clear" w:color="auto" w:fill="FFFFFF"/>
          </w:tcPr>
          <w:p w14:paraId="2C19C914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1(5)</w:t>
            </w:r>
          </w:p>
        </w:tc>
      </w:tr>
      <w:tr w:rsidR="00555BF9" w:rsidRPr="00555BF9" w14:paraId="46C02802" w14:textId="77777777" w:rsidTr="00492C6E">
        <w:trPr>
          <w:trHeight w:val="43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6699126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1(5)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1964B8D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813D06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н51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3B2E86B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02F1D92B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450 542,88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325083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2 221 492,32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EB7CA7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3BDE39F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5762048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6653B1E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3DD2AC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CD7A946" w14:textId="77777777" w:rsidTr="00492C6E">
        <w:trPr>
          <w:trHeight w:val="435"/>
        </w:trPr>
        <w:tc>
          <w:tcPr>
            <w:tcW w:w="855" w:type="dxa"/>
            <w:vMerge/>
            <w:shd w:val="clear" w:color="auto" w:fill="FFFFFF"/>
            <w:vAlign w:val="center"/>
          </w:tcPr>
          <w:p w14:paraId="54CBA24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31D578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7B4D3A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н52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F288B2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170319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450 580,07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82A309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2 221 478,17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596CB1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4F976E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153AEC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264AB8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B14824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0E74E76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0885D274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1(6)</w:t>
            </w:r>
          </w:p>
        </w:tc>
      </w:tr>
      <w:tr w:rsidR="00555BF9" w:rsidRPr="00555BF9" w14:paraId="757D2129" w14:textId="77777777" w:rsidTr="00492C6E">
        <w:trPr>
          <w:trHeight w:val="28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14B9BFB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1(6)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34FB8CF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15BCB4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н53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2991493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45B1A8B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450 599,87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BA1DB4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2 221 516,02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B6717F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5D0FA71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3C89EBF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122DDE3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4B3818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0FF8265" w14:textId="77777777" w:rsidTr="00492C6E">
        <w:trPr>
          <w:trHeight w:val="300"/>
        </w:trPr>
        <w:tc>
          <w:tcPr>
            <w:tcW w:w="855" w:type="dxa"/>
            <w:vMerge/>
            <w:shd w:val="clear" w:color="auto" w:fill="FFFFFF"/>
            <w:vAlign w:val="center"/>
          </w:tcPr>
          <w:p w14:paraId="5C6E0B2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4AF526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4F914D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72A0F9E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4A1156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450 542,88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2BEC04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2 221 492,32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AE4001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7E391E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061ED6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7DDDDD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5935A6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7360F18" w14:textId="77777777" w:rsidTr="00492C6E">
        <w:trPr>
          <w:trHeight w:val="285"/>
        </w:trPr>
        <w:tc>
          <w:tcPr>
            <w:tcW w:w="855" w:type="dxa"/>
            <w:vMerge/>
            <w:shd w:val="clear" w:color="auto" w:fill="FFFFFF"/>
            <w:vAlign w:val="center"/>
          </w:tcPr>
          <w:p w14:paraId="153A554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9E55C2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F0C3CB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4381694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6B0C94B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450 204,09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7272FC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2 221 353,31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56147A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5006A16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96A5D5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08C58B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333D9C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20B27CFB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3FEDCBDC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1(7)</w:t>
            </w:r>
          </w:p>
        </w:tc>
      </w:tr>
      <w:tr w:rsidR="00555BF9" w:rsidRPr="00555BF9" w14:paraId="33A58A81" w14:textId="77777777" w:rsidTr="00492C6E">
        <w:trPr>
          <w:trHeight w:val="25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7A717CA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1(7)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6EC7F9D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8C8B1F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н56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165FB96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715977F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449 645,44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05D2C9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2 221 123,65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1850E5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4884569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17FA5B5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7A8EB77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02196D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F332AF9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70BF581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7A46E4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A26C17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BD8532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4FA310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449 578,37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D37555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2 221 096,11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ED20A9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AECA20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3111E0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2BA5F9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2F2FF2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96E35AC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790467F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914B8C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B01B2E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B388D5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392817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449 337,89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67E9E8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2 220 997,10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294A67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BC3F68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7D49EB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2D8881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7EA0FD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E42B48B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340DD26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14DF89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7456DC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н59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D9221D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A2A3E1B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449 327,04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19D605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2 220 988,82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D85848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6392AB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A28B76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670FB23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035E29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5C30133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3014EB6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D96822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20C594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EC8DDD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6AF3690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449 317,50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711464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2 220 976,45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CC1DAB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3EFD4C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2C1ADC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B3497F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BB5BA9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7843F4B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511E80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AFF40F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D6C173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6C2E6B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E1965C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449 314,34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F633E3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2 220 962,12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D56AE8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172564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A647E1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C4711B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D7EE0D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60900FCB" w14:textId="77777777" w:rsidTr="00492C6E">
        <w:trPr>
          <w:trHeight w:val="255"/>
        </w:trPr>
        <w:tc>
          <w:tcPr>
            <w:tcW w:w="10200" w:type="dxa"/>
            <w:gridSpan w:val="15"/>
            <w:shd w:val="clear" w:color="auto" w:fill="FFFFFF"/>
          </w:tcPr>
          <w:p w14:paraId="077CFA04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1(8)</w:t>
            </w:r>
          </w:p>
        </w:tc>
      </w:tr>
      <w:tr w:rsidR="00555BF9" w:rsidRPr="00555BF9" w14:paraId="6ABC567B" w14:textId="77777777" w:rsidTr="00492C6E">
        <w:trPr>
          <w:trHeight w:val="28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11BABC4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1(8)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43D4FDD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D1A7D4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н62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5C45607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6C92943D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449 613,47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E4DCE4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2 221 085,13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9EFB68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1C3A94D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0E6BD0B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5933F96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9F4430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820A7E3" w14:textId="77777777" w:rsidTr="00492C6E">
        <w:trPr>
          <w:trHeight w:val="285"/>
        </w:trPr>
        <w:tc>
          <w:tcPr>
            <w:tcW w:w="855" w:type="dxa"/>
            <w:vMerge/>
            <w:shd w:val="clear" w:color="auto" w:fill="FFFFFF"/>
            <w:vAlign w:val="center"/>
          </w:tcPr>
          <w:p w14:paraId="564E9EF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134AA3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C71F27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A6EAE5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3224E8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449 598,02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62BDA4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2 221 091,71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2B62917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F7365B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0912BF8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F4A7C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7A961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A3AA3E0" w14:textId="77777777" w:rsidTr="00492C6E">
        <w:trPr>
          <w:trHeight w:val="300"/>
        </w:trPr>
        <w:tc>
          <w:tcPr>
            <w:tcW w:w="855" w:type="dxa"/>
            <w:vMerge/>
            <w:shd w:val="clear" w:color="auto" w:fill="FFFFFF"/>
            <w:vAlign w:val="center"/>
          </w:tcPr>
          <w:p w14:paraId="37D570C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255514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E1CAED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D6D67D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934AFC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449 578,37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548C3A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2 221 096,11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387C83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B19F12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D453DF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466C33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55BB4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EC7830F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46ADA609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1(9)</w:t>
            </w:r>
          </w:p>
        </w:tc>
      </w:tr>
      <w:tr w:rsidR="00555BF9" w:rsidRPr="00555BF9" w14:paraId="4722B190" w14:textId="77777777" w:rsidTr="00492C6E">
        <w:trPr>
          <w:trHeight w:val="24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16FB9D7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1(9)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4DD5590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CC4C66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н65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73FCDA2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4649D77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449 610,51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9DCE80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2 221 083,75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ABCF8B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4E9DEDC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1BB7C3B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73DBDD7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4CC92A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112D5CB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1902B13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7544A0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7A9460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3F0B06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3ABE67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449 597,78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4B5198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2 221 059,95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2A22A8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245B9D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7F6FCD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94EA37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8E2D50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E511486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1AA0905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CCDE09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12D3D1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F8EA04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DA8CC9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449 587,59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FBCB6A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2 221 048,22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5B83F1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5859636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847E8B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9B6D2E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5C6950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84712EA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678D3BC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303C59F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653B2B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3FCF95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3AF6620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449 349,06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91BCE8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2 220 950,12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ACF1A6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56341FC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8B4110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EFD029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B585F2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BD3DAE6" w14:textId="77777777" w:rsidTr="00492C6E">
        <w:trPr>
          <w:trHeight w:val="28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2F37713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1(9)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7CFE486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22B9A7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н69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1DD0956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66014F2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449 333,72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B46CC8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2 220 951,62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6225CA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2F49FA5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4415BCD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10FB3B4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11E208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3705F78" w14:textId="77777777" w:rsidTr="00492C6E">
        <w:trPr>
          <w:trHeight w:val="300"/>
        </w:trPr>
        <w:tc>
          <w:tcPr>
            <w:tcW w:w="855" w:type="dxa"/>
            <w:vMerge/>
            <w:shd w:val="clear" w:color="auto" w:fill="FFFFFF"/>
            <w:vAlign w:val="center"/>
          </w:tcPr>
          <w:p w14:paraId="1981984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BBC874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A9EAFA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4C61D2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F58EF1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449 320,92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71D9B06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2 220 953,48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751583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6B1953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5B7108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4B024DA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2690EF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7ACB587" w14:textId="77777777" w:rsidTr="00492C6E">
        <w:trPr>
          <w:trHeight w:val="285"/>
        </w:trPr>
        <w:tc>
          <w:tcPr>
            <w:tcW w:w="855" w:type="dxa"/>
            <w:vMerge/>
            <w:shd w:val="clear" w:color="auto" w:fill="FFFFFF"/>
            <w:vAlign w:val="center"/>
          </w:tcPr>
          <w:p w14:paraId="090B3F7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F8F371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0440317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DB55A4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154047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449 308,63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F3B4FE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2 220 959,54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175E7A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344C01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F8B1F8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074670B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45EE61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E5E1F34" w14:textId="77777777" w:rsidTr="00492C6E">
        <w:trPr>
          <w:trHeight w:val="255"/>
        </w:trPr>
        <w:tc>
          <w:tcPr>
            <w:tcW w:w="10200" w:type="dxa"/>
            <w:gridSpan w:val="15"/>
            <w:shd w:val="clear" w:color="auto" w:fill="FFFFFF"/>
          </w:tcPr>
          <w:p w14:paraId="77BCBAFB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1(10)</w:t>
            </w:r>
          </w:p>
        </w:tc>
      </w:tr>
      <w:tr w:rsidR="00555BF9" w:rsidRPr="00555BF9" w14:paraId="74023EBE" w14:textId="77777777" w:rsidTr="00492C6E">
        <w:trPr>
          <w:trHeight w:val="24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1BDFD6A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1(10)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753A601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5B853EA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н72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21C06C1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6DFFCB1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449 186,18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91FA45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2 220 934,62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DF0C69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38FE998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1A544BE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2EF176F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06D166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CFA5083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152DF57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F2F822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CA1899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C27EA6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259349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448 899,47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34321EE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2 220 816,57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31796D3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1A5FF24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DDF88E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394F03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3CF90F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5DC4A0A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29EFB5B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C1A03C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D0F667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12DA012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06AF18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448 888,62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1C1E43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2 220 808,29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65D406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27CF6F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F1ABD6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FE07B9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1F16C8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65A9DAB0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F11057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B0ADFD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B3B58C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5EC9EAB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33E4447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448 879,07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6CE0A7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2 220 795,92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2973892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5061E13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60B060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FF38F3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DC9114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C30E0D5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40378DB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E44A86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1AFC779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н76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284BA5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8ED775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448 875,92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90744D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2 220 781,60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6E944A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4DFB6BE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416716F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AE9F03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BB0E43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BAC352B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7A2E4223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1(11)</w:t>
            </w:r>
          </w:p>
        </w:tc>
      </w:tr>
      <w:tr w:rsidR="00555BF9" w:rsidRPr="00555BF9" w14:paraId="4BD8E7B4" w14:textId="77777777" w:rsidTr="00492C6E">
        <w:trPr>
          <w:trHeight w:val="43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7880A79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1(11)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7AA9EDB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411AFF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77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1597936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72FDE07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449 117,79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099AC4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2 220 906,46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7272A7F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33A25A7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76764A3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330B2EC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F0D49E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72437A3" w14:textId="77777777" w:rsidTr="00492C6E">
        <w:trPr>
          <w:trHeight w:val="675"/>
        </w:trPr>
        <w:tc>
          <w:tcPr>
            <w:tcW w:w="855" w:type="dxa"/>
            <w:vMerge/>
            <w:shd w:val="clear" w:color="auto" w:fill="FFFFFF"/>
            <w:vAlign w:val="center"/>
          </w:tcPr>
          <w:p w14:paraId="5B3DB47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6941FFE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403B26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CE0506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478FBE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449 160,49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0646BC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2 220 898,74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787F7E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shd w:val="clear" w:color="auto" w:fill="FFFFFF"/>
            <w:vAlign w:val="center"/>
          </w:tcPr>
          <w:p w14:paraId="563F2D3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50B77DD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A6269AF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C7D1F3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BE6E18A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13771ED7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1(12)</w:t>
            </w:r>
          </w:p>
        </w:tc>
      </w:tr>
      <w:tr w:rsidR="00555BF9" w:rsidRPr="00555BF9" w14:paraId="486ECD89" w14:textId="77777777" w:rsidTr="00492C6E">
        <w:trPr>
          <w:trHeight w:val="240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4367574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1(12)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6E8B369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DB976B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н79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7F0B8E0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7953F2F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449 147,54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49CBA8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2 220 893,59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2BACD44A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2058EF6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0EE5181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05D8E8E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D6B4CD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06DD0FD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5DCFD1E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8B4F35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0E8620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E060921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898F54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449 136,43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F05964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2 220 870,41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4630F9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7758E51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285ABFF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C840BC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30C493F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E648E2D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0FF7345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9A0549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36DAC9F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н81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281D58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49E9ED1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449 124,70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E39830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2 220 858,69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F64245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6FD403E9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3A6F2D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26BFCD7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7395AF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756306F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2AF2E4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258E98F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A8FAA7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н82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48AF2B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018F2B4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448 910,91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C7B3A5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2 220 770,77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E7A4B1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449F7FC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5F6E27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B5BE1C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EF064C1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0D508EAB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608CD09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52B088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2EF2C41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н83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2595DC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9706B33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448 895,57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8CD4251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2 220 772,28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575FF8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AD7EF2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8FE653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27EA63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1FBC13C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1999792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667DFEE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0AA7BF8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06B63F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н84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12E64D2D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282B806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448 882,77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27E9CD15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2 220 774,13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F6D540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303E641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6493B43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176136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79D3135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43DCC810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6C5880E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A55CEA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8E4864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н85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2200F7F7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A3576DB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448 871,23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101D64E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2 220 779,83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2B4FEB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049C4B36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AFE07D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7E7FD044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0865C90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308F7FEC" w14:textId="77777777" w:rsidTr="00492C6E">
        <w:trPr>
          <w:trHeight w:val="240"/>
        </w:trPr>
        <w:tc>
          <w:tcPr>
            <w:tcW w:w="10200" w:type="dxa"/>
            <w:gridSpan w:val="15"/>
            <w:shd w:val="clear" w:color="auto" w:fill="FFFFFF"/>
          </w:tcPr>
          <w:p w14:paraId="07F3D719" w14:textId="77777777" w:rsidR="00555BF9" w:rsidRPr="00555BF9" w:rsidRDefault="00555BF9" w:rsidP="00555BF9">
            <w:pPr>
              <w:ind w:left="28" w:right="28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1(13)</w:t>
            </w:r>
          </w:p>
        </w:tc>
      </w:tr>
      <w:tr w:rsidR="00555BF9" w:rsidRPr="00555BF9" w14:paraId="5F803503" w14:textId="77777777" w:rsidTr="00492C6E">
        <w:trPr>
          <w:trHeight w:val="255"/>
        </w:trPr>
        <w:tc>
          <w:tcPr>
            <w:tcW w:w="855" w:type="dxa"/>
            <w:vMerge w:val="restart"/>
            <w:shd w:val="clear" w:color="auto" w:fill="FFFFFF"/>
            <w:vAlign w:val="center"/>
          </w:tcPr>
          <w:p w14:paraId="0C2B5029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Сооружение 1(13)</w:t>
            </w:r>
          </w:p>
        </w:tc>
        <w:tc>
          <w:tcPr>
            <w:tcW w:w="900" w:type="dxa"/>
            <w:vMerge w:val="restart"/>
            <w:shd w:val="clear" w:color="auto" w:fill="FFFFFF"/>
            <w:vAlign w:val="center"/>
          </w:tcPr>
          <w:p w14:paraId="74AEFD0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наземный</w:t>
            </w: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82EB27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н86</w:t>
            </w:r>
          </w:p>
        </w:tc>
        <w:tc>
          <w:tcPr>
            <w:tcW w:w="1995" w:type="dxa"/>
            <w:vMerge w:val="restart"/>
            <w:shd w:val="clear" w:color="auto" w:fill="FFFFFF"/>
            <w:vAlign w:val="center"/>
          </w:tcPr>
          <w:p w14:paraId="32824C70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1020" w:type="dxa"/>
            <w:shd w:val="clear" w:color="auto" w:fill="FFFFFF"/>
            <w:vAlign w:val="center"/>
          </w:tcPr>
          <w:p w14:paraId="4BBB353C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450 143,61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67F622C0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2 221 328,44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68A0056D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 w:val="restart"/>
            <w:shd w:val="clear" w:color="auto" w:fill="FFFFFF"/>
            <w:vAlign w:val="center"/>
          </w:tcPr>
          <w:p w14:paraId="5DFD131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√(m0^2 + m1^2) = √(0,10^2 + 0,10^2) = 0,10</w:t>
            </w:r>
          </w:p>
        </w:tc>
        <w:tc>
          <w:tcPr>
            <w:tcW w:w="975" w:type="dxa"/>
            <w:gridSpan w:val="2"/>
            <w:vMerge w:val="restart"/>
            <w:shd w:val="clear" w:color="auto" w:fill="FFFFFF"/>
            <w:vAlign w:val="center"/>
          </w:tcPr>
          <w:p w14:paraId="50D25A28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20" w:type="dxa"/>
            <w:shd w:val="clear" w:color="auto" w:fill="FFFFFF"/>
            <w:vAlign w:val="center"/>
          </w:tcPr>
          <w:p w14:paraId="30D9939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5FFC04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568741C1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547EB06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1B41F9A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4D12F87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н87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6BD20E85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7483EDBD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449 802,52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04445B62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2 221 188,21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4D726B7C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3992465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BA07C3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6C9842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4BDF748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7CEEF271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1DF25E9C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62443C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84A64CB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н88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9099EAF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119585F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449 791,67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54600236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2 221 179,94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0241B952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E6F4140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7D27128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5EFE096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52BB77C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1A1B25DA" w14:textId="77777777" w:rsidTr="00492C6E">
        <w:trPr>
          <w:trHeight w:val="255"/>
        </w:trPr>
        <w:tc>
          <w:tcPr>
            <w:tcW w:w="855" w:type="dxa"/>
            <w:vMerge/>
            <w:shd w:val="clear" w:color="auto" w:fill="FFFFFF"/>
            <w:vAlign w:val="center"/>
          </w:tcPr>
          <w:p w14:paraId="75D7E17E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75F29622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76767DD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н89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3AC6020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5947F864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449 782,13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39110339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2 221 167,56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5CB574F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385486E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1DC8836B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3066737E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65697785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  <w:tr w:rsidR="00555BF9" w:rsidRPr="00555BF9" w14:paraId="63EFEECE" w14:textId="77777777" w:rsidTr="00492C6E">
        <w:trPr>
          <w:trHeight w:val="240"/>
        </w:trPr>
        <w:tc>
          <w:tcPr>
            <w:tcW w:w="855" w:type="dxa"/>
            <w:vMerge/>
            <w:shd w:val="clear" w:color="auto" w:fill="FFFFFF"/>
            <w:vAlign w:val="center"/>
          </w:tcPr>
          <w:p w14:paraId="1E87CB5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00" w:type="dxa"/>
            <w:vMerge/>
            <w:shd w:val="clear" w:color="auto" w:fill="FFFFFF"/>
            <w:vAlign w:val="center"/>
          </w:tcPr>
          <w:p w14:paraId="5A9012A8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735" w:type="dxa"/>
            <w:gridSpan w:val="2"/>
            <w:shd w:val="clear" w:color="auto" w:fill="FFFFFF"/>
            <w:vAlign w:val="center"/>
          </w:tcPr>
          <w:p w14:paraId="64289943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н90</w:t>
            </w:r>
          </w:p>
        </w:tc>
        <w:tc>
          <w:tcPr>
            <w:tcW w:w="1995" w:type="dxa"/>
            <w:vMerge/>
            <w:shd w:val="clear" w:color="auto" w:fill="FFFFFF"/>
            <w:vAlign w:val="center"/>
          </w:tcPr>
          <w:p w14:paraId="048C7E34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1020" w:type="dxa"/>
            <w:shd w:val="clear" w:color="auto" w:fill="FFFFFF"/>
            <w:vAlign w:val="center"/>
          </w:tcPr>
          <w:p w14:paraId="1CD242B8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449 778,97</w:t>
            </w:r>
          </w:p>
        </w:tc>
        <w:tc>
          <w:tcPr>
            <w:tcW w:w="1020" w:type="dxa"/>
            <w:gridSpan w:val="2"/>
            <w:shd w:val="clear" w:color="auto" w:fill="FFFFFF"/>
            <w:vAlign w:val="center"/>
          </w:tcPr>
          <w:p w14:paraId="49565EAA" w14:textId="77777777" w:rsidR="00555BF9" w:rsidRPr="00555BF9" w:rsidRDefault="00555BF9" w:rsidP="00555BF9">
            <w:pPr>
              <w:ind w:left="28" w:right="28"/>
              <w:jc w:val="right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2 221 153,24</w:t>
            </w:r>
          </w:p>
        </w:tc>
        <w:tc>
          <w:tcPr>
            <w:tcW w:w="390" w:type="dxa"/>
            <w:shd w:val="clear" w:color="auto" w:fill="FFFFFF"/>
            <w:vAlign w:val="center"/>
          </w:tcPr>
          <w:p w14:paraId="117A8716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1470" w:type="dxa"/>
            <w:vMerge/>
            <w:shd w:val="clear" w:color="auto" w:fill="FFFFFF"/>
            <w:vAlign w:val="center"/>
          </w:tcPr>
          <w:p w14:paraId="249D1CFA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975" w:type="dxa"/>
            <w:gridSpan w:val="2"/>
            <w:vMerge/>
            <w:shd w:val="clear" w:color="auto" w:fill="FFFFFF"/>
            <w:vAlign w:val="center"/>
          </w:tcPr>
          <w:p w14:paraId="3A6D6F53" w14:textId="77777777" w:rsidR="00555BF9" w:rsidRPr="00555BF9" w:rsidRDefault="00555BF9" w:rsidP="00555BF9">
            <w:pPr>
              <w:rPr>
                <w:sz w:val="1"/>
                <w:szCs w:val="1"/>
              </w:rPr>
            </w:pPr>
          </w:p>
        </w:tc>
        <w:tc>
          <w:tcPr>
            <w:tcW w:w="420" w:type="dxa"/>
            <w:shd w:val="clear" w:color="auto" w:fill="FFFFFF"/>
            <w:vAlign w:val="center"/>
          </w:tcPr>
          <w:p w14:paraId="1354881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  <w:tc>
          <w:tcPr>
            <w:tcW w:w="420" w:type="dxa"/>
            <w:gridSpan w:val="2"/>
            <w:shd w:val="clear" w:color="auto" w:fill="FFFFFF"/>
            <w:vAlign w:val="center"/>
          </w:tcPr>
          <w:p w14:paraId="2CF59207" w14:textId="77777777" w:rsidR="00555BF9" w:rsidRPr="00555BF9" w:rsidRDefault="00555BF9" w:rsidP="00555BF9">
            <w:pPr>
              <w:ind w:left="28" w:right="28"/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  <w:r w:rsidRPr="00555BF9"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  <w:t>—</w:t>
            </w:r>
          </w:p>
        </w:tc>
      </w:tr>
    </w:tbl>
    <w:p w14:paraId="06A953FE" w14:textId="77777777" w:rsidR="00555BF9" w:rsidRPr="00555BF9" w:rsidRDefault="00555BF9" w:rsidP="00555BF9"/>
    <w:p w14:paraId="2A3FC34E" w14:textId="4CF79B68" w:rsidR="00A26D2A" w:rsidRDefault="00A26D2A" w:rsidP="00BF7427"/>
    <w:p w14:paraId="5211B34E" w14:textId="0C189EF7" w:rsidR="0071003A" w:rsidRPr="0071003A" w:rsidRDefault="0071003A" w:rsidP="0071003A"/>
    <w:p w14:paraId="2797253A" w14:textId="6C7BDE16" w:rsidR="0071003A" w:rsidRPr="0071003A" w:rsidRDefault="0071003A" w:rsidP="0071003A"/>
    <w:p w14:paraId="6703DEC9" w14:textId="1A86BB55" w:rsidR="0071003A" w:rsidRPr="0071003A" w:rsidRDefault="0071003A" w:rsidP="0071003A"/>
    <w:p w14:paraId="3DCD7E73" w14:textId="03040EF9" w:rsidR="0071003A" w:rsidRDefault="0071003A" w:rsidP="0071003A">
      <w:r w:rsidRPr="0071003A">
        <w:rPr>
          <w:noProof/>
        </w:rPr>
        <w:lastRenderedPageBreak/>
        <w:drawing>
          <wp:inline distT="0" distB="0" distL="0" distR="0" wp14:anchorId="5EA811B5" wp14:editId="0B17EF7A">
            <wp:extent cx="6302375" cy="9462135"/>
            <wp:effectExtent l="0" t="0" r="317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6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67BE2B9E" wp14:editId="23F2F2A0">
            <wp:extent cx="6302375" cy="947356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7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0E233E76" wp14:editId="7BDE7B75">
            <wp:extent cx="6302375" cy="947928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7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1CE6ABDF" wp14:editId="4B1CA355">
            <wp:extent cx="6302375" cy="94843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8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70980263" wp14:editId="3C6217B9">
            <wp:extent cx="6302375" cy="946785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6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75076198" wp14:editId="40C0854F">
            <wp:extent cx="6302375" cy="945642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5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19BEB343" wp14:editId="50DA96F5">
            <wp:extent cx="6302375" cy="950150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50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2801EB9C" wp14:editId="149A8F46">
            <wp:extent cx="6302375" cy="946785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6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34AB9488" wp14:editId="4A250966">
            <wp:extent cx="6302375" cy="9501505"/>
            <wp:effectExtent l="0" t="0" r="317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50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63BFDA1D" wp14:editId="017159BB">
            <wp:extent cx="6302375" cy="945642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5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03A">
        <w:t xml:space="preserve"> </w:t>
      </w:r>
      <w:r w:rsidRPr="0071003A">
        <w:rPr>
          <w:noProof/>
        </w:rPr>
        <w:lastRenderedPageBreak/>
        <w:drawing>
          <wp:inline distT="0" distB="0" distL="0" distR="0" wp14:anchorId="74C04177" wp14:editId="10BEB4AA">
            <wp:extent cx="6302375" cy="94843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948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542F3" w14:textId="77777777" w:rsidR="0071003A" w:rsidRPr="0071003A" w:rsidRDefault="0071003A" w:rsidP="0071003A">
      <w:pPr>
        <w:ind w:firstLine="720"/>
      </w:pPr>
    </w:p>
    <w:sectPr w:rsidR="0071003A" w:rsidRPr="0071003A" w:rsidSect="0025545F">
      <w:footerReference w:type="default" r:id="rId22"/>
      <w:pgSz w:w="11908" w:h="16833"/>
      <w:pgMar w:top="851" w:right="566" w:bottom="566" w:left="141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E362C" w14:textId="77777777" w:rsidR="00FA16D1" w:rsidRDefault="00FA16D1" w:rsidP="00CD36FF">
      <w:r>
        <w:separator/>
      </w:r>
    </w:p>
  </w:endnote>
  <w:endnote w:type="continuationSeparator" w:id="0">
    <w:p w14:paraId="79847DC3" w14:textId="77777777" w:rsidR="00FA16D1" w:rsidRDefault="00FA16D1" w:rsidP="00CD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491327"/>
      <w:docPartObj>
        <w:docPartGallery w:val="Page Numbers (Bottom of Page)"/>
        <w:docPartUnique/>
      </w:docPartObj>
    </w:sdtPr>
    <w:sdtContent>
      <w:p w14:paraId="4F35A41F" w14:textId="6469DF0A" w:rsidR="00BB24E2" w:rsidRDefault="00000000">
        <w:pPr>
          <w:pStyle w:val="a7"/>
          <w:jc w:val="right"/>
        </w:pPr>
      </w:p>
    </w:sdtContent>
  </w:sdt>
  <w:p w14:paraId="7F0E22DD" w14:textId="77777777" w:rsidR="00BB24E2" w:rsidRDefault="00BB24E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D7D5D" w14:textId="121867E4" w:rsidR="00BB24E2" w:rsidRDefault="00BB24E2">
    <w:pPr>
      <w:pStyle w:val="a7"/>
      <w:jc w:val="right"/>
    </w:pPr>
  </w:p>
  <w:p w14:paraId="524F4E92" w14:textId="77777777" w:rsidR="00BB24E2" w:rsidRDefault="00BB24E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72061" w14:textId="77777777" w:rsidR="00FA16D1" w:rsidRDefault="00FA16D1" w:rsidP="00CD36FF">
      <w:r>
        <w:separator/>
      </w:r>
    </w:p>
  </w:footnote>
  <w:footnote w:type="continuationSeparator" w:id="0">
    <w:p w14:paraId="720A7E5E" w14:textId="77777777" w:rsidR="00FA16D1" w:rsidRDefault="00FA16D1" w:rsidP="00CD3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898034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374F74F" w14:textId="77777777" w:rsidR="00BB24E2" w:rsidRDefault="00BB24E2">
        <w:pPr>
          <w:pStyle w:val="a5"/>
          <w:jc w:val="center"/>
        </w:pPr>
      </w:p>
      <w:p w14:paraId="4E3837DD" w14:textId="005762C6" w:rsidR="00BB24E2" w:rsidRPr="00342352" w:rsidRDefault="00BB24E2" w:rsidP="00AC08DB">
        <w:pPr>
          <w:pStyle w:val="a5"/>
          <w:spacing w:line="360" w:lineRule="auto"/>
          <w:jc w:val="center"/>
          <w:rPr>
            <w:rFonts w:ascii="Times New Roman" w:hAnsi="Times New Roman"/>
            <w:sz w:val="28"/>
            <w:szCs w:val="28"/>
          </w:rPr>
        </w:pPr>
        <w:r w:rsidRPr="00342352">
          <w:rPr>
            <w:rFonts w:ascii="Times New Roman" w:hAnsi="Times New Roman"/>
            <w:sz w:val="28"/>
            <w:szCs w:val="28"/>
          </w:rPr>
          <w:fldChar w:fldCharType="begin"/>
        </w:r>
        <w:r w:rsidRPr="003423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342352">
          <w:rPr>
            <w:rFonts w:ascii="Times New Roman" w:hAnsi="Times New Roman"/>
            <w:sz w:val="28"/>
            <w:szCs w:val="28"/>
          </w:rPr>
          <w:fldChar w:fldCharType="separate"/>
        </w:r>
        <w:r w:rsidRPr="00342352">
          <w:rPr>
            <w:rFonts w:ascii="Times New Roman" w:hAnsi="Times New Roman"/>
            <w:sz w:val="28"/>
            <w:szCs w:val="28"/>
          </w:rPr>
          <w:t>2</w:t>
        </w:r>
        <w:r w:rsidRPr="00342352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0C8FC88D" w14:textId="77777777" w:rsidR="00BB24E2" w:rsidRDefault="00BB24E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102CE"/>
    <w:multiLevelType w:val="multilevel"/>
    <w:tmpl w:val="256AC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07811004"/>
    <w:multiLevelType w:val="multilevel"/>
    <w:tmpl w:val="2E34F63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5795D83"/>
    <w:multiLevelType w:val="hybridMultilevel"/>
    <w:tmpl w:val="0E8A2A08"/>
    <w:lvl w:ilvl="0" w:tplc="E3B2BF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154013">
    <w:abstractNumId w:val="0"/>
  </w:num>
  <w:num w:numId="2" w16cid:durableId="537742679">
    <w:abstractNumId w:val="2"/>
  </w:num>
  <w:num w:numId="3" w16cid:durableId="466049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54"/>
    <w:rsid w:val="00023A62"/>
    <w:rsid w:val="000271E8"/>
    <w:rsid w:val="00055E16"/>
    <w:rsid w:val="00067917"/>
    <w:rsid w:val="00080579"/>
    <w:rsid w:val="000F7685"/>
    <w:rsid w:val="0010200E"/>
    <w:rsid w:val="00113A67"/>
    <w:rsid w:val="00117BEB"/>
    <w:rsid w:val="001465B1"/>
    <w:rsid w:val="001516D3"/>
    <w:rsid w:val="001E716A"/>
    <w:rsid w:val="001E7C21"/>
    <w:rsid w:val="0021136B"/>
    <w:rsid w:val="0023039A"/>
    <w:rsid w:val="0025545F"/>
    <w:rsid w:val="00256F34"/>
    <w:rsid w:val="002C0343"/>
    <w:rsid w:val="002C26AF"/>
    <w:rsid w:val="002E1603"/>
    <w:rsid w:val="002F099A"/>
    <w:rsid w:val="002F19D7"/>
    <w:rsid w:val="002F4C95"/>
    <w:rsid w:val="00342352"/>
    <w:rsid w:val="00360B07"/>
    <w:rsid w:val="00361B04"/>
    <w:rsid w:val="00362544"/>
    <w:rsid w:val="003E0671"/>
    <w:rsid w:val="003F489F"/>
    <w:rsid w:val="00424D81"/>
    <w:rsid w:val="004449BD"/>
    <w:rsid w:val="00447D88"/>
    <w:rsid w:val="00454442"/>
    <w:rsid w:val="00455DEE"/>
    <w:rsid w:val="00476DD8"/>
    <w:rsid w:val="00492C6E"/>
    <w:rsid w:val="004B1569"/>
    <w:rsid w:val="004C21D3"/>
    <w:rsid w:val="00502C8F"/>
    <w:rsid w:val="00503AD4"/>
    <w:rsid w:val="00523527"/>
    <w:rsid w:val="00526428"/>
    <w:rsid w:val="0054435E"/>
    <w:rsid w:val="00555147"/>
    <w:rsid w:val="00555BF9"/>
    <w:rsid w:val="0057145B"/>
    <w:rsid w:val="005B2E74"/>
    <w:rsid w:val="005C7001"/>
    <w:rsid w:val="005D1234"/>
    <w:rsid w:val="005D5C51"/>
    <w:rsid w:val="00607842"/>
    <w:rsid w:val="00671CDB"/>
    <w:rsid w:val="006A290F"/>
    <w:rsid w:val="006C2655"/>
    <w:rsid w:val="006D009C"/>
    <w:rsid w:val="0071003A"/>
    <w:rsid w:val="00713AE5"/>
    <w:rsid w:val="00715592"/>
    <w:rsid w:val="007316C6"/>
    <w:rsid w:val="00757F14"/>
    <w:rsid w:val="00765919"/>
    <w:rsid w:val="00770440"/>
    <w:rsid w:val="00785944"/>
    <w:rsid w:val="0078623B"/>
    <w:rsid w:val="007B4DD5"/>
    <w:rsid w:val="007B7388"/>
    <w:rsid w:val="007D6CB2"/>
    <w:rsid w:val="007F04D9"/>
    <w:rsid w:val="00824769"/>
    <w:rsid w:val="008420C2"/>
    <w:rsid w:val="00857696"/>
    <w:rsid w:val="00863A15"/>
    <w:rsid w:val="0087090C"/>
    <w:rsid w:val="00870A40"/>
    <w:rsid w:val="008A0AC0"/>
    <w:rsid w:val="008E193C"/>
    <w:rsid w:val="008F383B"/>
    <w:rsid w:val="008F3D82"/>
    <w:rsid w:val="00914580"/>
    <w:rsid w:val="00951C96"/>
    <w:rsid w:val="0096455A"/>
    <w:rsid w:val="009803F1"/>
    <w:rsid w:val="0098537C"/>
    <w:rsid w:val="009A2C48"/>
    <w:rsid w:val="00A26D2A"/>
    <w:rsid w:val="00A343A5"/>
    <w:rsid w:val="00A560B5"/>
    <w:rsid w:val="00A83B76"/>
    <w:rsid w:val="00AA6EEC"/>
    <w:rsid w:val="00AC08DB"/>
    <w:rsid w:val="00AD40B8"/>
    <w:rsid w:val="00AD7FBC"/>
    <w:rsid w:val="00B16AE0"/>
    <w:rsid w:val="00B30D84"/>
    <w:rsid w:val="00B345B8"/>
    <w:rsid w:val="00B75C7A"/>
    <w:rsid w:val="00B87373"/>
    <w:rsid w:val="00BB0054"/>
    <w:rsid w:val="00BB24E2"/>
    <w:rsid w:val="00BC3954"/>
    <w:rsid w:val="00BF722D"/>
    <w:rsid w:val="00BF7427"/>
    <w:rsid w:val="00C31097"/>
    <w:rsid w:val="00C76AC9"/>
    <w:rsid w:val="00C96B39"/>
    <w:rsid w:val="00CD36FF"/>
    <w:rsid w:val="00CD4F81"/>
    <w:rsid w:val="00D04992"/>
    <w:rsid w:val="00D474D2"/>
    <w:rsid w:val="00D51AA8"/>
    <w:rsid w:val="00D6559A"/>
    <w:rsid w:val="00D871E2"/>
    <w:rsid w:val="00DC1460"/>
    <w:rsid w:val="00DC2E8B"/>
    <w:rsid w:val="00E239DA"/>
    <w:rsid w:val="00E468CD"/>
    <w:rsid w:val="00E5202E"/>
    <w:rsid w:val="00E60F31"/>
    <w:rsid w:val="00E82443"/>
    <w:rsid w:val="00E90B9A"/>
    <w:rsid w:val="00E93DDF"/>
    <w:rsid w:val="00EB1006"/>
    <w:rsid w:val="00EB4675"/>
    <w:rsid w:val="00F02140"/>
    <w:rsid w:val="00F042CC"/>
    <w:rsid w:val="00F82873"/>
    <w:rsid w:val="00FA16D1"/>
    <w:rsid w:val="00FF231D"/>
    <w:rsid w:val="00FF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E39D"/>
  <w15:docId w15:val="{FB203DE2-63EE-4344-98F5-ED30B98C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0">
    <w:name w:val="ParagraphStyle0"/>
    <w:hidden/>
  </w:style>
  <w:style w:type="paragraph" w:customStyle="1" w:styleId="ParagraphStyle1">
    <w:name w:val="ParagraphStyle1"/>
    <w:hidden/>
    <w:pPr>
      <w:jc w:val="center"/>
    </w:pPr>
  </w:style>
  <w:style w:type="paragraph" w:customStyle="1" w:styleId="ParagraphStyle2">
    <w:name w:val="ParagraphStyle2"/>
    <w:hidden/>
    <w:pPr>
      <w:jc w:val="center"/>
    </w:pPr>
  </w:style>
  <w:style w:type="paragraph" w:customStyle="1" w:styleId="ParagraphStyle3">
    <w:name w:val="ParagraphStyle3"/>
    <w:hidden/>
    <w:pPr>
      <w:jc w:val="center"/>
    </w:pPr>
  </w:style>
  <w:style w:type="paragraph" w:customStyle="1" w:styleId="ParagraphStyle4">
    <w:name w:val="ParagraphStyle4"/>
    <w:hidden/>
    <w:pPr>
      <w:jc w:val="center"/>
    </w:pPr>
  </w:style>
  <w:style w:type="paragraph" w:customStyle="1" w:styleId="ParagraphStyle5">
    <w:name w:val="ParagraphStyle5"/>
    <w:hidden/>
    <w:pPr>
      <w:jc w:val="center"/>
    </w:pPr>
  </w:style>
  <w:style w:type="paragraph" w:customStyle="1" w:styleId="ParagraphStyle6">
    <w:name w:val="ParagraphStyle6"/>
    <w:hidden/>
    <w:pPr>
      <w:jc w:val="center"/>
    </w:pPr>
  </w:style>
  <w:style w:type="paragraph" w:customStyle="1" w:styleId="ParagraphStyle7">
    <w:name w:val="ParagraphStyle7"/>
    <w:hidden/>
    <w:pPr>
      <w:ind w:left="62" w:right="56"/>
    </w:pPr>
  </w:style>
  <w:style w:type="paragraph" w:customStyle="1" w:styleId="ParagraphStyle8">
    <w:name w:val="ParagraphStyle8"/>
    <w:hidden/>
    <w:pPr>
      <w:ind w:left="62" w:right="56"/>
      <w:jc w:val="right"/>
    </w:pPr>
  </w:style>
  <w:style w:type="paragraph" w:customStyle="1" w:styleId="ParagraphStyle9">
    <w:name w:val="ParagraphStyle9"/>
    <w:hidden/>
    <w:pPr>
      <w:ind w:left="62" w:right="56"/>
    </w:pPr>
  </w:style>
  <w:style w:type="paragraph" w:customStyle="1" w:styleId="ParagraphStyle10">
    <w:name w:val="ParagraphStyle10"/>
    <w:hidden/>
    <w:pPr>
      <w:ind w:left="62" w:right="56"/>
      <w:jc w:val="center"/>
    </w:pPr>
  </w:style>
  <w:style w:type="paragraph" w:customStyle="1" w:styleId="ParagraphStyle11">
    <w:name w:val="ParagraphStyle11"/>
    <w:hidden/>
    <w:pPr>
      <w:ind w:left="62" w:right="56"/>
      <w:jc w:val="center"/>
    </w:pPr>
  </w:style>
  <w:style w:type="paragraph" w:customStyle="1" w:styleId="ParagraphStyle12">
    <w:name w:val="ParagraphStyle12"/>
    <w:hidden/>
    <w:pPr>
      <w:ind w:left="62" w:right="56"/>
      <w:jc w:val="center"/>
    </w:pPr>
  </w:style>
  <w:style w:type="paragraph" w:customStyle="1" w:styleId="ParagraphStyle13">
    <w:name w:val="ParagraphStyle13"/>
    <w:hidden/>
    <w:pPr>
      <w:ind w:left="62" w:right="56"/>
      <w:jc w:val="center"/>
    </w:pPr>
  </w:style>
  <w:style w:type="paragraph" w:customStyle="1" w:styleId="ParagraphStyle14">
    <w:name w:val="ParagraphStyle14"/>
    <w:hidden/>
    <w:pPr>
      <w:ind w:left="62" w:right="56"/>
      <w:jc w:val="center"/>
    </w:pPr>
  </w:style>
  <w:style w:type="paragraph" w:customStyle="1" w:styleId="ParagraphStyle15">
    <w:name w:val="ParagraphStyle15"/>
    <w:hidden/>
    <w:pPr>
      <w:ind w:left="62" w:right="56"/>
      <w:jc w:val="center"/>
    </w:pPr>
  </w:style>
  <w:style w:type="paragraph" w:customStyle="1" w:styleId="ParagraphStyle16">
    <w:name w:val="ParagraphStyle16"/>
    <w:hidden/>
    <w:pPr>
      <w:ind w:left="62" w:right="56"/>
      <w:jc w:val="center"/>
    </w:pPr>
  </w:style>
  <w:style w:type="paragraph" w:customStyle="1" w:styleId="ParagraphStyle17">
    <w:name w:val="ParagraphStyle17"/>
    <w:hidden/>
    <w:pPr>
      <w:ind w:left="62" w:right="56"/>
      <w:jc w:val="center"/>
    </w:pPr>
  </w:style>
  <w:style w:type="paragraph" w:customStyle="1" w:styleId="ParagraphStyle18">
    <w:name w:val="ParagraphStyle18"/>
    <w:hidden/>
    <w:pPr>
      <w:ind w:left="62" w:right="56"/>
    </w:p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FakeCharacterStyle">
    <w:name w:val="FakeCharacterStyle"/>
    <w:hidden/>
    <w:rPr>
      <w:sz w:val="1"/>
      <w:szCs w:val="1"/>
    </w:rPr>
  </w:style>
  <w:style w:type="character" w:customStyle="1" w:styleId="CharacterStyle0">
    <w:name w:val="CharacterStyle0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11">
    <w:name w:val="CharacterStyle11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14">
    <w:name w:val="CharacterStyle14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unhideWhenUsed/>
    <w:rsid w:val="00CD36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D36FF"/>
  </w:style>
  <w:style w:type="paragraph" w:styleId="a7">
    <w:name w:val="footer"/>
    <w:basedOn w:val="a"/>
    <w:link w:val="a8"/>
    <w:uiPriority w:val="99"/>
    <w:unhideWhenUsed/>
    <w:rsid w:val="00CD36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D36FF"/>
  </w:style>
  <w:style w:type="paragraph" w:styleId="a9">
    <w:name w:val="List Paragraph"/>
    <w:basedOn w:val="a"/>
    <w:uiPriority w:val="34"/>
    <w:qFormat/>
    <w:rsid w:val="00080579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F82873"/>
  </w:style>
  <w:style w:type="paragraph" w:customStyle="1" w:styleId="ParagraphStyle20">
    <w:name w:val="ParagraphStyle20"/>
    <w:hidden/>
    <w:rsid w:val="00F82873"/>
    <w:pPr>
      <w:ind w:left="28" w:right="28"/>
      <w:jc w:val="center"/>
    </w:pPr>
  </w:style>
  <w:style w:type="paragraph" w:customStyle="1" w:styleId="ParagraphStyle23">
    <w:name w:val="ParagraphStyle23"/>
    <w:hidden/>
    <w:rsid w:val="00F82873"/>
    <w:pPr>
      <w:ind w:left="28" w:right="28"/>
    </w:pPr>
  </w:style>
  <w:style w:type="paragraph" w:customStyle="1" w:styleId="ParagraphStyle32">
    <w:name w:val="ParagraphStyle32"/>
    <w:hidden/>
    <w:rsid w:val="00F82873"/>
    <w:pPr>
      <w:ind w:left="28" w:right="28"/>
      <w:jc w:val="center"/>
    </w:pPr>
  </w:style>
  <w:style w:type="paragraph" w:customStyle="1" w:styleId="ParagraphStyle33">
    <w:name w:val="ParagraphStyle33"/>
    <w:hidden/>
    <w:rsid w:val="00F82873"/>
    <w:pPr>
      <w:ind w:left="28" w:right="28"/>
      <w:jc w:val="center"/>
    </w:pPr>
  </w:style>
  <w:style w:type="paragraph" w:customStyle="1" w:styleId="ParagraphStyle34">
    <w:name w:val="ParagraphStyle34"/>
    <w:hidden/>
    <w:rsid w:val="00F82873"/>
    <w:pPr>
      <w:ind w:left="28" w:right="28"/>
      <w:jc w:val="center"/>
    </w:pPr>
  </w:style>
  <w:style w:type="paragraph" w:customStyle="1" w:styleId="ParagraphStyle35">
    <w:name w:val="ParagraphStyle35"/>
    <w:hidden/>
    <w:rsid w:val="00F82873"/>
    <w:pPr>
      <w:ind w:left="28" w:right="28"/>
      <w:jc w:val="center"/>
    </w:pPr>
  </w:style>
  <w:style w:type="paragraph" w:customStyle="1" w:styleId="ParagraphStyle39">
    <w:name w:val="ParagraphStyle39"/>
    <w:hidden/>
    <w:rsid w:val="00F82873"/>
    <w:pPr>
      <w:ind w:left="28" w:right="28"/>
      <w:jc w:val="center"/>
    </w:pPr>
  </w:style>
  <w:style w:type="paragraph" w:customStyle="1" w:styleId="ParagraphStyle41">
    <w:name w:val="ParagraphStyle41"/>
    <w:hidden/>
    <w:rsid w:val="00F82873"/>
    <w:pPr>
      <w:ind w:left="28" w:right="28"/>
      <w:jc w:val="center"/>
    </w:pPr>
  </w:style>
  <w:style w:type="paragraph" w:customStyle="1" w:styleId="ParagraphStyle43">
    <w:name w:val="ParagraphStyle43"/>
    <w:hidden/>
    <w:rsid w:val="00F82873"/>
    <w:pPr>
      <w:ind w:left="28" w:right="28"/>
      <w:jc w:val="right"/>
    </w:pPr>
  </w:style>
  <w:style w:type="paragraph" w:customStyle="1" w:styleId="ParagraphStyle46">
    <w:name w:val="ParagraphStyle46"/>
    <w:hidden/>
    <w:rsid w:val="00F82873"/>
    <w:pPr>
      <w:ind w:left="28" w:right="28"/>
      <w:jc w:val="right"/>
    </w:pPr>
  </w:style>
  <w:style w:type="paragraph" w:customStyle="1" w:styleId="ParagraphStyle47">
    <w:name w:val="ParagraphStyle47"/>
    <w:hidden/>
    <w:rsid w:val="00F82873"/>
    <w:pPr>
      <w:ind w:left="28" w:right="28"/>
      <w:jc w:val="center"/>
    </w:pPr>
  </w:style>
  <w:style w:type="paragraph" w:customStyle="1" w:styleId="ParagraphStyle50">
    <w:name w:val="ParagraphStyle50"/>
    <w:hidden/>
    <w:rsid w:val="00F82873"/>
    <w:pPr>
      <w:ind w:left="28" w:right="28"/>
      <w:jc w:val="right"/>
    </w:pPr>
  </w:style>
  <w:style w:type="paragraph" w:customStyle="1" w:styleId="ParagraphStyle51">
    <w:name w:val="ParagraphStyle51"/>
    <w:hidden/>
    <w:rsid w:val="00F82873"/>
    <w:pPr>
      <w:ind w:left="28" w:right="28"/>
      <w:jc w:val="right"/>
    </w:pPr>
  </w:style>
  <w:style w:type="paragraph" w:customStyle="1" w:styleId="ParagraphStyle52">
    <w:name w:val="ParagraphStyle52"/>
    <w:hidden/>
    <w:rsid w:val="00F82873"/>
    <w:pPr>
      <w:ind w:left="28" w:right="28"/>
      <w:jc w:val="center"/>
    </w:pPr>
  </w:style>
  <w:style w:type="paragraph" w:customStyle="1" w:styleId="ParagraphStyle53">
    <w:name w:val="ParagraphStyle53"/>
    <w:hidden/>
    <w:rsid w:val="00F82873"/>
    <w:pPr>
      <w:ind w:left="28" w:right="28"/>
      <w:jc w:val="center"/>
    </w:pPr>
  </w:style>
  <w:style w:type="paragraph" w:customStyle="1" w:styleId="ParagraphStyle54">
    <w:name w:val="ParagraphStyle54"/>
    <w:hidden/>
    <w:rsid w:val="00F82873"/>
    <w:pPr>
      <w:ind w:left="28" w:right="28"/>
      <w:jc w:val="center"/>
    </w:pPr>
  </w:style>
  <w:style w:type="paragraph" w:customStyle="1" w:styleId="ParagraphStyle55">
    <w:name w:val="ParagraphStyle55"/>
    <w:hidden/>
    <w:rsid w:val="00F82873"/>
    <w:pPr>
      <w:ind w:left="28" w:right="28"/>
      <w:jc w:val="center"/>
    </w:pPr>
  </w:style>
  <w:style w:type="paragraph" w:customStyle="1" w:styleId="ParagraphStyle56">
    <w:name w:val="ParagraphStyle56"/>
    <w:hidden/>
    <w:rsid w:val="00F82873"/>
    <w:pPr>
      <w:ind w:left="28" w:right="28"/>
    </w:pPr>
  </w:style>
  <w:style w:type="character" w:customStyle="1" w:styleId="CharacterStyle20">
    <w:name w:val="CharacterStyle20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3">
    <w:name w:val="CharacterStyle23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2">
    <w:name w:val="CharacterStyle32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3">
    <w:name w:val="CharacterStyle33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4">
    <w:name w:val="CharacterStyle34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5">
    <w:name w:val="CharacterStyle35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9">
    <w:name w:val="CharacterStyle39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1">
    <w:name w:val="CharacterStyle41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3">
    <w:name w:val="CharacterStyle43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6">
    <w:name w:val="CharacterStyle46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7">
    <w:name w:val="CharacterStyle47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0">
    <w:name w:val="CharacterStyle50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1">
    <w:name w:val="CharacterStyle51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2">
    <w:name w:val="CharacterStyle52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9"/>
      <w:szCs w:val="19"/>
      <w:u w:val="none"/>
    </w:rPr>
  </w:style>
  <w:style w:type="character" w:customStyle="1" w:styleId="CharacterStyle53">
    <w:name w:val="CharacterStyle53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54">
    <w:name w:val="CharacterStyle54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5">
    <w:name w:val="CharacterStyle55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6">
    <w:name w:val="CharacterStyle56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paragraph" w:customStyle="1" w:styleId="ParagraphStyle38">
    <w:name w:val="ParagraphStyle38"/>
    <w:hidden/>
    <w:rsid w:val="00F82873"/>
    <w:pPr>
      <w:ind w:left="28" w:right="28"/>
      <w:jc w:val="center"/>
    </w:pPr>
  </w:style>
  <w:style w:type="paragraph" w:customStyle="1" w:styleId="ParagraphStyle57">
    <w:name w:val="ParagraphStyle57"/>
    <w:hidden/>
    <w:rsid w:val="00F82873"/>
    <w:pPr>
      <w:ind w:left="28" w:right="28"/>
    </w:pPr>
  </w:style>
  <w:style w:type="character" w:customStyle="1" w:styleId="CharacterStyle38">
    <w:name w:val="CharacterStyle38"/>
    <w:hidden/>
    <w:rsid w:val="00F82873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7">
    <w:name w:val="CharacterStyle57"/>
    <w:hidden/>
    <w:rsid w:val="00F82873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paragraph" w:customStyle="1" w:styleId="ParagraphStyle19">
    <w:name w:val="ParagraphStyle19"/>
    <w:hidden/>
    <w:rsid w:val="00555BF9"/>
    <w:pPr>
      <w:ind w:left="28" w:right="28"/>
    </w:pPr>
  </w:style>
  <w:style w:type="paragraph" w:customStyle="1" w:styleId="ParagraphStyle21">
    <w:name w:val="ParagraphStyle21"/>
    <w:hidden/>
    <w:rsid w:val="00555BF9"/>
    <w:pPr>
      <w:ind w:left="28" w:right="28"/>
    </w:pPr>
  </w:style>
  <w:style w:type="paragraph" w:customStyle="1" w:styleId="ParagraphStyle22">
    <w:name w:val="ParagraphStyle22"/>
    <w:hidden/>
    <w:rsid w:val="00555BF9"/>
    <w:pPr>
      <w:ind w:left="28" w:right="28"/>
      <w:jc w:val="center"/>
    </w:pPr>
  </w:style>
  <w:style w:type="paragraph" w:customStyle="1" w:styleId="ParagraphStyle24">
    <w:name w:val="ParagraphStyle24"/>
    <w:hidden/>
    <w:rsid w:val="00555BF9"/>
    <w:pPr>
      <w:ind w:left="28" w:right="28"/>
      <w:jc w:val="center"/>
    </w:pPr>
  </w:style>
  <w:style w:type="paragraph" w:customStyle="1" w:styleId="ParagraphStyle25">
    <w:name w:val="ParagraphStyle25"/>
    <w:hidden/>
    <w:rsid w:val="00555BF9"/>
    <w:pPr>
      <w:ind w:left="28" w:right="28"/>
      <w:jc w:val="center"/>
    </w:pPr>
  </w:style>
  <w:style w:type="paragraph" w:customStyle="1" w:styleId="ParagraphStyle26">
    <w:name w:val="ParagraphStyle26"/>
    <w:hidden/>
    <w:rsid w:val="00555BF9"/>
    <w:pPr>
      <w:ind w:left="28" w:right="28"/>
    </w:pPr>
  </w:style>
  <w:style w:type="paragraph" w:customStyle="1" w:styleId="ParagraphStyle27">
    <w:name w:val="ParagraphStyle27"/>
    <w:hidden/>
    <w:rsid w:val="00555BF9"/>
    <w:pPr>
      <w:ind w:left="28" w:right="28"/>
      <w:jc w:val="center"/>
    </w:pPr>
  </w:style>
  <w:style w:type="paragraph" w:customStyle="1" w:styleId="ParagraphStyle28">
    <w:name w:val="ParagraphStyle28"/>
    <w:hidden/>
    <w:rsid w:val="00555BF9"/>
    <w:pPr>
      <w:ind w:left="28" w:right="28"/>
      <w:jc w:val="center"/>
    </w:pPr>
  </w:style>
  <w:style w:type="paragraph" w:customStyle="1" w:styleId="ParagraphStyle29">
    <w:name w:val="ParagraphStyle29"/>
    <w:hidden/>
    <w:rsid w:val="00555BF9"/>
    <w:pPr>
      <w:ind w:left="28" w:right="28"/>
      <w:jc w:val="center"/>
    </w:pPr>
  </w:style>
  <w:style w:type="paragraph" w:customStyle="1" w:styleId="ParagraphStyle30">
    <w:name w:val="ParagraphStyle30"/>
    <w:hidden/>
    <w:rsid w:val="00555BF9"/>
    <w:pPr>
      <w:ind w:left="28" w:right="28"/>
      <w:jc w:val="center"/>
    </w:pPr>
  </w:style>
  <w:style w:type="paragraph" w:customStyle="1" w:styleId="ParagraphStyle31">
    <w:name w:val="ParagraphStyle31"/>
    <w:hidden/>
    <w:rsid w:val="00555BF9"/>
    <w:pPr>
      <w:ind w:left="28" w:right="28"/>
    </w:pPr>
  </w:style>
  <w:style w:type="paragraph" w:customStyle="1" w:styleId="ParagraphStyle36">
    <w:name w:val="ParagraphStyle36"/>
    <w:hidden/>
    <w:rsid w:val="00555BF9"/>
    <w:pPr>
      <w:ind w:left="28" w:right="28"/>
      <w:jc w:val="center"/>
    </w:pPr>
  </w:style>
  <w:style w:type="paragraph" w:customStyle="1" w:styleId="ParagraphStyle37">
    <w:name w:val="ParagraphStyle37"/>
    <w:hidden/>
    <w:rsid w:val="00555BF9"/>
    <w:pPr>
      <w:ind w:left="28" w:right="28"/>
    </w:pPr>
  </w:style>
  <w:style w:type="paragraph" w:customStyle="1" w:styleId="ParagraphStyle40">
    <w:name w:val="ParagraphStyle40"/>
    <w:hidden/>
    <w:rsid w:val="00555BF9"/>
    <w:pPr>
      <w:ind w:left="28" w:right="28"/>
    </w:pPr>
  </w:style>
  <w:style w:type="paragraph" w:customStyle="1" w:styleId="ParagraphStyle42">
    <w:name w:val="ParagraphStyle42"/>
    <w:hidden/>
    <w:rsid w:val="00555BF9"/>
    <w:pPr>
      <w:ind w:left="28" w:right="28"/>
      <w:jc w:val="center"/>
    </w:pPr>
  </w:style>
  <w:style w:type="paragraph" w:customStyle="1" w:styleId="ParagraphStyle44">
    <w:name w:val="ParagraphStyle44"/>
    <w:hidden/>
    <w:rsid w:val="00555BF9"/>
    <w:pPr>
      <w:ind w:left="28" w:right="28"/>
      <w:jc w:val="center"/>
    </w:pPr>
  </w:style>
  <w:style w:type="paragraph" w:customStyle="1" w:styleId="ParagraphStyle45">
    <w:name w:val="ParagraphStyle45"/>
    <w:hidden/>
    <w:rsid w:val="00555BF9"/>
    <w:pPr>
      <w:ind w:left="28" w:right="28"/>
    </w:pPr>
  </w:style>
  <w:style w:type="paragraph" w:customStyle="1" w:styleId="ParagraphStyle48">
    <w:name w:val="ParagraphStyle48"/>
    <w:hidden/>
    <w:rsid w:val="00555BF9"/>
    <w:pPr>
      <w:ind w:left="28" w:right="28"/>
    </w:pPr>
  </w:style>
  <w:style w:type="paragraph" w:customStyle="1" w:styleId="ParagraphStyle49">
    <w:name w:val="ParagraphStyle49"/>
    <w:hidden/>
    <w:rsid w:val="00555BF9"/>
    <w:pPr>
      <w:ind w:left="28" w:right="28"/>
      <w:jc w:val="center"/>
    </w:pPr>
  </w:style>
  <w:style w:type="paragraph" w:customStyle="1" w:styleId="ParagraphStyle58">
    <w:name w:val="ParagraphStyle58"/>
    <w:hidden/>
    <w:rsid w:val="00555BF9"/>
    <w:pPr>
      <w:ind w:left="28" w:right="28"/>
      <w:jc w:val="right"/>
    </w:pPr>
  </w:style>
  <w:style w:type="paragraph" w:customStyle="1" w:styleId="ParagraphStyle59">
    <w:name w:val="ParagraphStyle59"/>
    <w:hidden/>
    <w:rsid w:val="00555BF9"/>
    <w:pPr>
      <w:ind w:left="28" w:right="28"/>
      <w:jc w:val="right"/>
    </w:pPr>
  </w:style>
  <w:style w:type="paragraph" w:customStyle="1" w:styleId="ParagraphStyle60">
    <w:name w:val="ParagraphStyle60"/>
    <w:hidden/>
    <w:rsid w:val="00555BF9"/>
    <w:pPr>
      <w:ind w:left="28" w:right="28"/>
      <w:jc w:val="center"/>
    </w:pPr>
  </w:style>
  <w:style w:type="paragraph" w:customStyle="1" w:styleId="ParagraphStyle61">
    <w:name w:val="ParagraphStyle61"/>
    <w:hidden/>
    <w:rsid w:val="00555BF9"/>
    <w:pPr>
      <w:ind w:left="28" w:right="28"/>
    </w:pPr>
  </w:style>
  <w:style w:type="paragraph" w:customStyle="1" w:styleId="ParagraphStyle62">
    <w:name w:val="ParagraphStyle62"/>
    <w:hidden/>
    <w:rsid w:val="00555BF9"/>
    <w:pPr>
      <w:ind w:left="28" w:right="28"/>
      <w:jc w:val="both"/>
    </w:pPr>
  </w:style>
  <w:style w:type="paragraph" w:customStyle="1" w:styleId="ParagraphStyle63">
    <w:name w:val="ParagraphStyle63"/>
    <w:hidden/>
    <w:rsid w:val="00555BF9"/>
    <w:pPr>
      <w:ind w:left="28" w:right="28"/>
      <w:jc w:val="center"/>
    </w:pPr>
  </w:style>
  <w:style w:type="paragraph" w:customStyle="1" w:styleId="ParagraphStyle64">
    <w:name w:val="ParagraphStyle64"/>
    <w:hidden/>
    <w:rsid w:val="00555BF9"/>
    <w:pPr>
      <w:ind w:left="28" w:right="28"/>
      <w:jc w:val="both"/>
    </w:pPr>
  </w:style>
  <w:style w:type="paragraph" w:customStyle="1" w:styleId="ParagraphStyle65">
    <w:name w:val="ParagraphStyle65"/>
    <w:hidden/>
    <w:rsid w:val="00555BF9"/>
    <w:pPr>
      <w:ind w:left="28" w:right="28"/>
      <w:jc w:val="both"/>
    </w:pPr>
  </w:style>
  <w:style w:type="paragraph" w:customStyle="1" w:styleId="ParagraphStyle66">
    <w:name w:val="ParagraphStyle66"/>
    <w:hidden/>
    <w:rsid w:val="00555BF9"/>
    <w:pPr>
      <w:ind w:left="28" w:right="28"/>
      <w:jc w:val="both"/>
    </w:pPr>
  </w:style>
  <w:style w:type="paragraph" w:customStyle="1" w:styleId="ParagraphStyle67">
    <w:name w:val="ParagraphStyle67"/>
    <w:hidden/>
    <w:rsid w:val="00555BF9"/>
    <w:pPr>
      <w:ind w:left="28" w:right="28"/>
    </w:pPr>
  </w:style>
  <w:style w:type="paragraph" w:customStyle="1" w:styleId="ParagraphStyle68">
    <w:name w:val="ParagraphStyle68"/>
    <w:hidden/>
    <w:rsid w:val="00555BF9"/>
    <w:pPr>
      <w:ind w:left="28" w:right="28"/>
      <w:jc w:val="center"/>
    </w:pPr>
  </w:style>
  <w:style w:type="character" w:customStyle="1" w:styleId="CharacterStyle19">
    <w:name w:val="CharacterStyle19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1">
    <w:name w:val="CharacterStyle21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9"/>
      <w:szCs w:val="19"/>
      <w:u w:val="none"/>
    </w:rPr>
  </w:style>
  <w:style w:type="character" w:customStyle="1" w:styleId="CharacterStyle22">
    <w:name w:val="CharacterStyle22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4">
    <w:name w:val="CharacterStyle24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5">
    <w:name w:val="CharacterStyle25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6">
    <w:name w:val="CharacterStyle26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7">
    <w:name w:val="CharacterStyle27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8">
    <w:name w:val="CharacterStyle28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29">
    <w:name w:val="CharacterStyle29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30">
    <w:name w:val="CharacterStyle30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1">
    <w:name w:val="CharacterStyle31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36">
    <w:name w:val="CharacterStyle36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37">
    <w:name w:val="CharacterStyle37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0">
    <w:name w:val="CharacterStyle40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2">
    <w:name w:val="CharacterStyle42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20"/>
      <w:szCs w:val="20"/>
      <w:u w:val="none"/>
    </w:rPr>
  </w:style>
  <w:style w:type="character" w:customStyle="1" w:styleId="CharacterStyle44">
    <w:name w:val="CharacterStyle44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5">
    <w:name w:val="CharacterStyle45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8">
    <w:name w:val="CharacterStyle48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49">
    <w:name w:val="CharacterStyle49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26"/>
      <w:szCs w:val="26"/>
      <w:u w:val="none"/>
    </w:rPr>
  </w:style>
  <w:style w:type="character" w:customStyle="1" w:styleId="CharacterStyle58">
    <w:name w:val="CharacterStyle58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59">
    <w:name w:val="CharacterStyle59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0">
    <w:name w:val="CharacterStyle60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9"/>
      <w:szCs w:val="19"/>
      <w:u w:val="none"/>
    </w:rPr>
  </w:style>
  <w:style w:type="character" w:customStyle="1" w:styleId="CharacterStyle61">
    <w:name w:val="CharacterStyle61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2">
    <w:name w:val="CharacterStyle62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3">
    <w:name w:val="CharacterStyle63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4">
    <w:name w:val="CharacterStyle64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5">
    <w:name w:val="CharacterStyle65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6">
    <w:name w:val="CharacterStyle66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7">
    <w:name w:val="CharacterStyle67"/>
    <w:hidden/>
    <w:rsid w:val="00555BF9"/>
    <w:rPr>
      <w:rFonts w:ascii="Times New Roman" w:eastAsia="Times New Roman" w:hAnsi="Times New Roman"/>
      <w:b w:val="0"/>
      <w:i w:val="0"/>
      <w:strike w:val="0"/>
      <w:noProof/>
      <w:color w:val="000000"/>
      <w:sz w:val="18"/>
      <w:szCs w:val="18"/>
      <w:u w:val="none"/>
    </w:rPr>
  </w:style>
  <w:style w:type="character" w:customStyle="1" w:styleId="CharacterStyle68">
    <w:name w:val="CharacterStyle68"/>
    <w:hidden/>
    <w:rsid w:val="00555BF9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styleId="aa">
    <w:name w:val="Balloon Text"/>
    <w:basedOn w:val="a"/>
    <w:link w:val="ab"/>
    <w:uiPriority w:val="99"/>
    <w:semiHidden/>
    <w:unhideWhenUsed/>
    <w:rsid w:val="008F383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F38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emf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F68AB-32F0-4334-8037-0F3D9644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Elena</cp:lastModifiedBy>
  <cp:revision>3</cp:revision>
  <cp:lastPrinted>2026-08-27T07:59:00Z</cp:lastPrinted>
  <dcterms:created xsi:type="dcterms:W3CDTF">2026-08-27T08:09:00Z</dcterms:created>
  <dcterms:modified xsi:type="dcterms:W3CDTF">2026-08-28T06:59:00Z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XVersion">
    <vt:lpwstr>18.1.17.0</vt:lpwstr>
  </property>
</Properties>
</file>