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2BBE" w:rsidRPr="00E22135" w:rsidRDefault="00A22B22" w:rsidP="00A22B22">
      <w:pPr>
        <w:suppressAutoHyphens/>
        <w:ind w:left="7797" w:hanging="7797"/>
        <w:jc w:val="center"/>
        <w:rPr>
          <w:rFonts w:eastAsia="Times New Roman" w:cs="Times New Roman"/>
          <w:szCs w:val="24"/>
          <w:lang w:eastAsia="ar-SA"/>
        </w:rPr>
      </w:pPr>
      <w:r>
        <w:rPr>
          <w:rFonts w:eastAsia="Times New Roman" w:cs="Times New Roman"/>
          <w:szCs w:val="24"/>
          <w:lang w:eastAsia="ar-SA"/>
        </w:rPr>
        <w:t>ПРОЕКТ</w:t>
      </w:r>
    </w:p>
    <w:p w:rsidR="00E22135" w:rsidRPr="00E22135" w:rsidRDefault="00E22135" w:rsidP="00151F74">
      <w:pPr>
        <w:suppressAutoHyphens/>
        <w:ind w:left="7797" w:firstLine="0"/>
        <w:rPr>
          <w:rFonts w:eastAsia="Times New Roman" w:cs="Times New Roman"/>
          <w:szCs w:val="24"/>
          <w:lang w:eastAsia="ar-SA"/>
        </w:rPr>
      </w:pPr>
    </w:p>
    <w:p w:rsidR="00E22135" w:rsidRDefault="00E22135" w:rsidP="00151F74">
      <w:pPr>
        <w:tabs>
          <w:tab w:val="left" w:pos="1740"/>
        </w:tabs>
        <w:suppressAutoHyphens/>
        <w:ind w:left="7797" w:firstLine="0"/>
        <w:jc w:val="both"/>
        <w:rPr>
          <w:rFonts w:eastAsia="Times New Roman" w:cs="Times New Roman"/>
          <w:sz w:val="28"/>
          <w:szCs w:val="28"/>
          <w:lang w:eastAsia="ar-SA"/>
        </w:rPr>
      </w:pPr>
    </w:p>
    <w:p w:rsidR="00151F74" w:rsidRDefault="00151F74" w:rsidP="00151F74">
      <w:pPr>
        <w:tabs>
          <w:tab w:val="left" w:pos="1740"/>
        </w:tabs>
        <w:suppressAutoHyphens/>
        <w:ind w:left="7797" w:firstLine="0"/>
        <w:jc w:val="both"/>
        <w:rPr>
          <w:rFonts w:eastAsia="Times New Roman" w:cs="Times New Roman"/>
          <w:sz w:val="28"/>
          <w:szCs w:val="28"/>
          <w:lang w:eastAsia="ar-SA"/>
        </w:rPr>
      </w:pPr>
    </w:p>
    <w:p w:rsidR="00151F74" w:rsidRPr="00E22135" w:rsidRDefault="00151F74" w:rsidP="00151F74">
      <w:pPr>
        <w:tabs>
          <w:tab w:val="left" w:pos="1740"/>
        </w:tabs>
        <w:suppressAutoHyphens/>
        <w:ind w:left="7797" w:firstLine="0"/>
        <w:jc w:val="both"/>
        <w:rPr>
          <w:rFonts w:eastAsia="Times New Roman" w:cs="Times New Roman"/>
          <w:sz w:val="28"/>
          <w:szCs w:val="28"/>
          <w:lang w:eastAsia="ar-SA"/>
        </w:rPr>
      </w:pPr>
    </w:p>
    <w:p w:rsidR="00144B95" w:rsidRDefault="00144B95" w:rsidP="00144B95">
      <w:pPr>
        <w:tabs>
          <w:tab w:val="left" w:pos="1740"/>
        </w:tabs>
        <w:suppressAutoHyphens/>
        <w:jc w:val="center"/>
        <w:rPr>
          <w:sz w:val="28"/>
          <w:szCs w:val="28"/>
          <w:lang w:eastAsia="ar-SA"/>
        </w:rPr>
      </w:pPr>
      <w:r>
        <w:rPr>
          <w:sz w:val="28"/>
          <w:szCs w:val="28"/>
          <w:lang w:eastAsia="ar-SA"/>
        </w:rPr>
        <w:t>Прогноз социально-экономического развития</w:t>
      </w:r>
    </w:p>
    <w:p w:rsidR="00E9485B" w:rsidRDefault="00144B95" w:rsidP="00144B95">
      <w:pPr>
        <w:tabs>
          <w:tab w:val="left" w:pos="1740"/>
        </w:tabs>
        <w:suppressAutoHyphens/>
        <w:ind w:firstLine="0"/>
        <w:jc w:val="center"/>
        <w:rPr>
          <w:rFonts w:eastAsia="Times New Roman" w:cs="Times New Roman"/>
          <w:sz w:val="28"/>
          <w:szCs w:val="28"/>
          <w:lang w:eastAsia="ar-SA"/>
        </w:rPr>
      </w:pPr>
      <w:r>
        <w:rPr>
          <w:sz w:val="28"/>
          <w:szCs w:val="28"/>
          <w:lang w:eastAsia="ar-SA"/>
        </w:rPr>
        <w:t xml:space="preserve">муниципального образования </w:t>
      </w:r>
      <w:r w:rsidRPr="00E9485B">
        <w:rPr>
          <w:sz w:val="28"/>
          <w:szCs w:val="28"/>
          <w:lang w:eastAsia="ar-SA"/>
        </w:rPr>
        <w:t>«Муринское городское поселение» Всеволожского муниципального района Ленинградской области</w:t>
      </w:r>
      <w:r>
        <w:rPr>
          <w:sz w:val="28"/>
          <w:szCs w:val="28"/>
          <w:lang w:eastAsia="ar-SA"/>
        </w:rPr>
        <w:t xml:space="preserve"> на 2027 год и плановый период до 2029 года</w:t>
      </w:r>
    </w:p>
    <w:p w:rsidR="00E9485B" w:rsidRDefault="00E9485B" w:rsidP="00E22135">
      <w:pPr>
        <w:tabs>
          <w:tab w:val="left" w:pos="1740"/>
        </w:tabs>
        <w:suppressAutoHyphens/>
        <w:ind w:firstLine="0"/>
        <w:jc w:val="both"/>
        <w:rPr>
          <w:rFonts w:eastAsia="Times New Roman" w:cs="Times New Roman"/>
          <w:sz w:val="28"/>
          <w:szCs w:val="28"/>
          <w:lang w:eastAsia="ar-SA"/>
        </w:rPr>
      </w:pPr>
    </w:p>
    <w:p w:rsidR="00E9485B" w:rsidRDefault="00E9485B" w:rsidP="00E22135">
      <w:pPr>
        <w:tabs>
          <w:tab w:val="left" w:pos="1740"/>
        </w:tabs>
        <w:suppressAutoHyphens/>
        <w:ind w:firstLine="0"/>
        <w:jc w:val="both"/>
        <w:rPr>
          <w:rFonts w:eastAsia="Times New Roman" w:cs="Times New Roman"/>
          <w:sz w:val="28"/>
          <w:szCs w:val="28"/>
          <w:lang w:eastAsia="ar-SA"/>
        </w:rPr>
      </w:pPr>
    </w:p>
    <w:p w:rsidR="00E9485B" w:rsidRDefault="00E9485B" w:rsidP="00E22135">
      <w:pPr>
        <w:tabs>
          <w:tab w:val="left" w:pos="1740"/>
        </w:tabs>
        <w:suppressAutoHyphens/>
        <w:ind w:firstLine="0"/>
        <w:jc w:val="both"/>
        <w:rPr>
          <w:rFonts w:eastAsia="Times New Roman" w:cs="Times New Roman"/>
          <w:sz w:val="28"/>
          <w:szCs w:val="28"/>
          <w:lang w:eastAsia="ar-SA"/>
        </w:rPr>
      </w:pPr>
    </w:p>
    <w:p w:rsidR="00E9485B" w:rsidRDefault="00E9485B" w:rsidP="00E22135">
      <w:pPr>
        <w:tabs>
          <w:tab w:val="left" w:pos="1740"/>
        </w:tabs>
        <w:suppressAutoHyphens/>
        <w:ind w:firstLine="0"/>
        <w:jc w:val="both"/>
        <w:rPr>
          <w:rFonts w:eastAsia="Times New Roman" w:cs="Times New Roman"/>
          <w:sz w:val="28"/>
          <w:szCs w:val="28"/>
          <w:lang w:eastAsia="ar-SA"/>
        </w:rPr>
      </w:pPr>
    </w:p>
    <w:p w:rsidR="00E9485B" w:rsidRDefault="00E9485B" w:rsidP="00E22135">
      <w:pPr>
        <w:tabs>
          <w:tab w:val="left" w:pos="1740"/>
        </w:tabs>
        <w:suppressAutoHyphens/>
        <w:ind w:firstLine="0"/>
        <w:jc w:val="both"/>
        <w:rPr>
          <w:rFonts w:eastAsia="Times New Roman" w:cs="Times New Roman"/>
          <w:sz w:val="28"/>
          <w:szCs w:val="28"/>
          <w:lang w:eastAsia="ar-SA"/>
        </w:rPr>
      </w:pPr>
    </w:p>
    <w:p w:rsidR="00E9485B" w:rsidRDefault="00E9485B" w:rsidP="00E22135">
      <w:pPr>
        <w:tabs>
          <w:tab w:val="left" w:pos="1740"/>
        </w:tabs>
        <w:suppressAutoHyphens/>
        <w:ind w:firstLine="0"/>
        <w:jc w:val="both"/>
        <w:rPr>
          <w:rFonts w:eastAsia="Times New Roman" w:cs="Times New Roman"/>
          <w:sz w:val="28"/>
          <w:szCs w:val="28"/>
          <w:lang w:eastAsia="ar-SA"/>
        </w:rPr>
      </w:pPr>
    </w:p>
    <w:p w:rsidR="00E9485B" w:rsidRDefault="00E9485B" w:rsidP="00E22135">
      <w:pPr>
        <w:tabs>
          <w:tab w:val="left" w:pos="1740"/>
        </w:tabs>
        <w:suppressAutoHyphens/>
        <w:ind w:firstLine="0"/>
        <w:jc w:val="both"/>
        <w:rPr>
          <w:rFonts w:eastAsia="Times New Roman" w:cs="Times New Roman"/>
          <w:sz w:val="28"/>
          <w:szCs w:val="28"/>
          <w:lang w:eastAsia="ar-SA"/>
        </w:rPr>
      </w:pPr>
    </w:p>
    <w:p w:rsidR="00E9485B" w:rsidRDefault="00E9485B" w:rsidP="00E22135">
      <w:pPr>
        <w:tabs>
          <w:tab w:val="left" w:pos="1740"/>
        </w:tabs>
        <w:suppressAutoHyphens/>
        <w:ind w:firstLine="0"/>
        <w:jc w:val="both"/>
        <w:rPr>
          <w:rFonts w:eastAsia="Times New Roman" w:cs="Times New Roman"/>
          <w:sz w:val="28"/>
          <w:szCs w:val="28"/>
          <w:lang w:eastAsia="ar-SA"/>
        </w:rPr>
      </w:pPr>
    </w:p>
    <w:p w:rsidR="00E9485B" w:rsidRDefault="00E9485B" w:rsidP="00E22135">
      <w:pPr>
        <w:tabs>
          <w:tab w:val="left" w:pos="1740"/>
        </w:tabs>
        <w:suppressAutoHyphens/>
        <w:ind w:firstLine="0"/>
        <w:jc w:val="both"/>
        <w:rPr>
          <w:rFonts w:eastAsia="Times New Roman" w:cs="Times New Roman"/>
          <w:sz w:val="28"/>
          <w:szCs w:val="28"/>
          <w:lang w:eastAsia="ar-SA"/>
        </w:rPr>
      </w:pPr>
    </w:p>
    <w:p w:rsidR="00E9485B" w:rsidRDefault="00E9485B" w:rsidP="00E22135">
      <w:pPr>
        <w:tabs>
          <w:tab w:val="left" w:pos="1740"/>
        </w:tabs>
        <w:suppressAutoHyphens/>
        <w:ind w:firstLine="0"/>
        <w:jc w:val="both"/>
        <w:rPr>
          <w:rFonts w:eastAsia="Times New Roman" w:cs="Times New Roman"/>
          <w:sz w:val="28"/>
          <w:szCs w:val="28"/>
          <w:lang w:eastAsia="ar-SA"/>
        </w:rPr>
      </w:pPr>
    </w:p>
    <w:p w:rsidR="00E9485B" w:rsidRDefault="00E9485B" w:rsidP="00E22135">
      <w:pPr>
        <w:tabs>
          <w:tab w:val="left" w:pos="1740"/>
        </w:tabs>
        <w:suppressAutoHyphens/>
        <w:ind w:firstLine="0"/>
        <w:jc w:val="both"/>
        <w:rPr>
          <w:rFonts w:eastAsia="Times New Roman" w:cs="Times New Roman"/>
          <w:sz w:val="28"/>
          <w:szCs w:val="28"/>
          <w:lang w:eastAsia="ar-SA"/>
        </w:rPr>
      </w:pPr>
    </w:p>
    <w:p w:rsidR="00E9485B" w:rsidRDefault="00E9485B" w:rsidP="00E22135">
      <w:pPr>
        <w:tabs>
          <w:tab w:val="left" w:pos="1740"/>
        </w:tabs>
        <w:suppressAutoHyphens/>
        <w:ind w:firstLine="0"/>
        <w:jc w:val="both"/>
        <w:rPr>
          <w:rFonts w:eastAsia="Times New Roman" w:cs="Times New Roman"/>
          <w:sz w:val="28"/>
          <w:szCs w:val="28"/>
          <w:lang w:eastAsia="ar-SA"/>
        </w:rPr>
      </w:pPr>
    </w:p>
    <w:p w:rsidR="00A22B22" w:rsidRDefault="00A22B22" w:rsidP="00E22135">
      <w:pPr>
        <w:tabs>
          <w:tab w:val="left" w:pos="1740"/>
        </w:tabs>
        <w:suppressAutoHyphens/>
        <w:ind w:firstLine="0"/>
        <w:jc w:val="both"/>
        <w:rPr>
          <w:rFonts w:eastAsia="Times New Roman" w:cs="Times New Roman"/>
          <w:sz w:val="28"/>
          <w:szCs w:val="28"/>
          <w:lang w:eastAsia="ar-SA"/>
        </w:rPr>
      </w:pPr>
    </w:p>
    <w:p w:rsidR="00E9485B" w:rsidRDefault="00E9485B" w:rsidP="00E22135">
      <w:pPr>
        <w:tabs>
          <w:tab w:val="left" w:pos="1740"/>
        </w:tabs>
        <w:suppressAutoHyphens/>
        <w:ind w:firstLine="0"/>
        <w:jc w:val="both"/>
        <w:rPr>
          <w:rFonts w:eastAsia="Times New Roman" w:cs="Times New Roman"/>
          <w:sz w:val="28"/>
          <w:szCs w:val="28"/>
          <w:lang w:eastAsia="ar-SA"/>
        </w:rPr>
      </w:pPr>
    </w:p>
    <w:p w:rsidR="00E9485B" w:rsidRDefault="00E9485B" w:rsidP="00E22135">
      <w:pPr>
        <w:tabs>
          <w:tab w:val="left" w:pos="1740"/>
        </w:tabs>
        <w:suppressAutoHyphens/>
        <w:ind w:firstLine="0"/>
        <w:jc w:val="both"/>
        <w:rPr>
          <w:rFonts w:eastAsia="Times New Roman" w:cs="Times New Roman"/>
          <w:sz w:val="28"/>
          <w:szCs w:val="28"/>
          <w:lang w:eastAsia="ar-SA"/>
        </w:rPr>
      </w:pPr>
    </w:p>
    <w:p w:rsidR="00E9485B" w:rsidRDefault="00E9485B" w:rsidP="00E22135">
      <w:pPr>
        <w:tabs>
          <w:tab w:val="left" w:pos="1740"/>
        </w:tabs>
        <w:suppressAutoHyphens/>
        <w:ind w:firstLine="0"/>
        <w:jc w:val="both"/>
        <w:rPr>
          <w:rFonts w:eastAsia="Times New Roman" w:cs="Times New Roman"/>
          <w:sz w:val="28"/>
          <w:szCs w:val="28"/>
          <w:lang w:eastAsia="ar-SA"/>
        </w:rPr>
      </w:pPr>
    </w:p>
    <w:p w:rsidR="00E9485B" w:rsidRDefault="00E9485B" w:rsidP="00E22135">
      <w:pPr>
        <w:tabs>
          <w:tab w:val="left" w:pos="1740"/>
        </w:tabs>
        <w:suppressAutoHyphens/>
        <w:ind w:firstLine="0"/>
        <w:jc w:val="both"/>
        <w:rPr>
          <w:rFonts w:eastAsia="Times New Roman" w:cs="Times New Roman"/>
          <w:sz w:val="28"/>
          <w:szCs w:val="28"/>
          <w:lang w:eastAsia="ar-SA"/>
        </w:rPr>
      </w:pPr>
    </w:p>
    <w:p w:rsidR="00E9485B" w:rsidRDefault="00E9485B" w:rsidP="00E22135">
      <w:pPr>
        <w:tabs>
          <w:tab w:val="left" w:pos="1740"/>
        </w:tabs>
        <w:suppressAutoHyphens/>
        <w:ind w:firstLine="0"/>
        <w:jc w:val="both"/>
        <w:rPr>
          <w:rFonts w:eastAsia="Times New Roman" w:cs="Times New Roman"/>
          <w:sz w:val="28"/>
          <w:szCs w:val="28"/>
          <w:lang w:eastAsia="ar-SA"/>
        </w:rPr>
      </w:pPr>
    </w:p>
    <w:p w:rsidR="00E9485B" w:rsidRDefault="00E9485B" w:rsidP="00E22135">
      <w:pPr>
        <w:tabs>
          <w:tab w:val="left" w:pos="1740"/>
        </w:tabs>
        <w:suppressAutoHyphens/>
        <w:ind w:firstLine="0"/>
        <w:jc w:val="both"/>
        <w:rPr>
          <w:rFonts w:eastAsia="Times New Roman" w:cs="Times New Roman"/>
          <w:sz w:val="28"/>
          <w:szCs w:val="28"/>
          <w:lang w:eastAsia="ar-SA"/>
        </w:rPr>
      </w:pPr>
    </w:p>
    <w:tbl>
      <w:tblPr>
        <w:tblW w:w="15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3260"/>
        <w:gridCol w:w="1418"/>
        <w:gridCol w:w="1275"/>
        <w:gridCol w:w="1276"/>
        <w:gridCol w:w="1276"/>
        <w:gridCol w:w="1276"/>
        <w:gridCol w:w="1276"/>
        <w:gridCol w:w="1133"/>
        <w:gridCol w:w="1276"/>
        <w:gridCol w:w="1275"/>
      </w:tblGrid>
      <w:tr w:rsidR="00144B95" w:rsidRPr="00E9485B" w:rsidTr="008E7B23">
        <w:trPr>
          <w:tblHeader/>
        </w:trPr>
        <w:tc>
          <w:tcPr>
            <w:tcW w:w="704" w:type="dxa"/>
            <w:vMerge w:val="restart"/>
          </w:tcPr>
          <w:p w:rsidR="00144B95" w:rsidRPr="00E9485B" w:rsidRDefault="00144B95" w:rsidP="00144B95">
            <w:pPr>
              <w:ind w:firstLine="0"/>
              <w:jc w:val="center"/>
              <w:rPr>
                <w:rFonts w:eastAsia="Calibri" w:cs="Times New Roman"/>
                <w:szCs w:val="24"/>
              </w:rPr>
            </w:pPr>
          </w:p>
        </w:tc>
        <w:tc>
          <w:tcPr>
            <w:tcW w:w="3260" w:type="dxa"/>
            <w:vMerge w:val="restart"/>
            <w:shd w:val="clear" w:color="auto" w:fill="auto"/>
            <w:vAlign w:val="center"/>
          </w:tcPr>
          <w:p w:rsidR="00144B95" w:rsidRPr="00E9485B" w:rsidRDefault="00144B95" w:rsidP="00144B95">
            <w:pPr>
              <w:ind w:firstLine="0"/>
              <w:jc w:val="center"/>
              <w:rPr>
                <w:rFonts w:eastAsia="Calibri" w:cs="Times New Roman"/>
                <w:szCs w:val="24"/>
              </w:rPr>
            </w:pPr>
            <w:r w:rsidRPr="00E9485B">
              <w:rPr>
                <w:rFonts w:eastAsia="Calibri" w:cs="Times New Roman"/>
                <w:szCs w:val="24"/>
              </w:rPr>
              <w:t>Наименование показателя</w:t>
            </w:r>
          </w:p>
        </w:tc>
        <w:tc>
          <w:tcPr>
            <w:tcW w:w="1418" w:type="dxa"/>
            <w:vMerge w:val="restart"/>
            <w:vAlign w:val="center"/>
          </w:tcPr>
          <w:p w:rsidR="00144B95" w:rsidRPr="00E9485B" w:rsidRDefault="00144B95" w:rsidP="00144B95">
            <w:pPr>
              <w:ind w:firstLine="0"/>
              <w:jc w:val="center"/>
              <w:rPr>
                <w:rFonts w:eastAsia="Calibri" w:cs="Times New Roman"/>
                <w:szCs w:val="24"/>
              </w:rPr>
            </w:pPr>
            <w:r w:rsidRPr="00E9485B">
              <w:rPr>
                <w:rFonts w:eastAsia="Calibri" w:cs="Times New Roman"/>
                <w:szCs w:val="24"/>
              </w:rPr>
              <w:t>Единица измерения</w:t>
            </w:r>
          </w:p>
        </w:tc>
        <w:tc>
          <w:tcPr>
            <w:tcW w:w="1275" w:type="dxa"/>
            <w:vMerge w:val="restart"/>
            <w:shd w:val="clear" w:color="auto" w:fill="auto"/>
            <w:vAlign w:val="center"/>
          </w:tcPr>
          <w:p w:rsidR="00144B95" w:rsidRPr="00E9485B" w:rsidRDefault="00144B95" w:rsidP="00144B95">
            <w:pPr>
              <w:ind w:firstLine="0"/>
              <w:jc w:val="center"/>
              <w:rPr>
                <w:rFonts w:eastAsia="Calibri"/>
              </w:rPr>
            </w:pPr>
            <w:r>
              <w:rPr>
                <w:rFonts w:eastAsia="Calibri"/>
              </w:rPr>
              <w:t xml:space="preserve">2025 год </w:t>
            </w:r>
            <w:r w:rsidRPr="00E9485B">
              <w:rPr>
                <w:rFonts w:eastAsia="Calibri"/>
              </w:rPr>
              <w:t>отчет</w:t>
            </w:r>
          </w:p>
        </w:tc>
        <w:tc>
          <w:tcPr>
            <w:tcW w:w="1276" w:type="dxa"/>
            <w:vMerge w:val="restart"/>
            <w:shd w:val="clear" w:color="auto" w:fill="auto"/>
            <w:vAlign w:val="center"/>
          </w:tcPr>
          <w:p w:rsidR="00144B95" w:rsidRDefault="00144B95" w:rsidP="00144B95">
            <w:pPr>
              <w:ind w:firstLine="0"/>
              <w:jc w:val="center"/>
              <w:rPr>
                <w:rFonts w:eastAsia="Calibri"/>
              </w:rPr>
            </w:pPr>
            <w:r>
              <w:rPr>
                <w:rFonts w:eastAsia="Calibri"/>
              </w:rPr>
              <w:t>2026 год</w:t>
            </w:r>
          </w:p>
          <w:p w:rsidR="00144B95" w:rsidRPr="00E9485B" w:rsidRDefault="00144B95" w:rsidP="00144B95">
            <w:pPr>
              <w:ind w:firstLine="0"/>
              <w:jc w:val="center"/>
              <w:rPr>
                <w:rFonts w:eastAsia="Calibri"/>
              </w:rPr>
            </w:pPr>
            <w:r w:rsidRPr="00E9485B">
              <w:rPr>
                <w:rFonts w:eastAsia="Calibri"/>
              </w:rPr>
              <w:t>оце</w:t>
            </w:r>
            <w:r>
              <w:rPr>
                <w:rFonts w:eastAsia="Calibri"/>
              </w:rPr>
              <w:t>н</w:t>
            </w:r>
            <w:r w:rsidRPr="00E9485B">
              <w:rPr>
                <w:rFonts w:eastAsia="Calibri"/>
              </w:rPr>
              <w:t>ка</w:t>
            </w:r>
          </w:p>
        </w:tc>
        <w:tc>
          <w:tcPr>
            <w:tcW w:w="7512" w:type="dxa"/>
            <w:gridSpan w:val="6"/>
            <w:shd w:val="clear" w:color="auto" w:fill="auto"/>
            <w:vAlign w:val="center"/>
          </w:tcPr>
          <w:p w:rsidR="00144B95" w:rsidRPr="00E9485B" w:rsidRDefault="00144B95" w:rsidP="00144B95">
            <w:pPr>
              <w:ind w:firstLine="0"/>
              <w:jc w:val="center"/>
              <w:rPr>
                <w:rFonts w:eastAsia="Calibri" w:cs="Times New Roman"/>
                <w:szCs w:val="24"/>
              </w:rPr>
            </w:pPr>
            <w:r w:rsidRPr="00E9485B">
              <w:rPr>
                <w:rFonts w:eastAsia="Calibri" w:cs="Times New Roman"/>
                <w:szCs w:val="24"/>
              </w:rPr>
              <w:t>Прогноз</w:t>
            </w:r>
          </w:p>
        </w:tc>
      </w:tr>
      <w:tr w:rsidR="00724201" w:rsidRPr="00E9485B" w:rsidTr="00A71E46">
        <w:trPr>
          <w:tblHeader/>
        </w:trPr>
        <w:tc>
          <w:tcPr>
            <w:tcW w:w="704" w:type="dxa"/>
            <w:vMerge/>
          </w:tcPr>
          <w:p w:rsidR="00724201" w:rsidRPr="00E9485B" w:rsidRDefault="00724201" w:rsidP="00E9485B">
            <w:pPr>
              <w:ind w:firstLine="0"/>
              <w:jc w:val="center"/>
              <w:rPr>
                <w:rFonts w:eastAsia="Calibri" w:cs="Times New Roman"/>
                <w:szCs w:val="24"/>
              </w:rPr>
            </w:pPr>
          </w:p>
        </w:tc>
        <w:tc>
          <w:tcPr>
            <w:tcW w:w="3260" w:type="dxa"/>
            <w:vMerge/>
            <w:shd w:val="clear" w:color="auto" w:fill="auto"/>
            <w:vAlign w:val="center"/>
          </w:tcPr>
          <w:p w:rsidR="00724201" w:rsidRPr="00E9485B" w:rsidRDefault="00724201" w:rsidP="00E9485B">
            <w:pPr>
              <w:ind w:firstLine="0"/>
              <w:jc w:val="center"/>
              <w:rPr>
                <w:rFonts w:eastAsia="Calibri" w:cs="Times New Roman"/>
                <w:szCs w:val="24"/>
              </w:rPr>
            </w:pPr>
          </w:p>
        </w:tc>
        <w:tc>
          <w:tcPr>
            <w:tcW w:w="1418" w:type="dxa"/>
            <w:vMerge/>
            <w:vAlign w:val="center"/>
          </w:tcPr>
          <w:p w:rsidR="00724201" w:rsidRPr="00E9485B" w:rsidRDefault="00724201" w:rsidP="00E9485B">
            <w:pPr>
              <w:ind w:firstLine="0"/>
              <w:jc w:val="center"/>
              <w:rPr>
                <w:rFonts w:eastAsia="Calibri" w:cs="Times New Roman"/>
                <w:szCs w:val="24"/>
              </w:rPr>
            </w:pPr>
          </w:p>
        </w:tc>
        <w:tc>
          <w:tcPr>
            <w:tcW w:w="1275" w:type="dxa"/>
            <w:vMerge/>
            <w:shd w:val="clear" w:color="auto" w:fill="auto"/>
            <w:vAlign w:val="center"/>
          </w:tcPr>
          <w:p w:rsidR="00724201" w:rsidRPr="00E9485B" w:rsidRDefault="00724201" w:rsidP="00E9485B">
            <w:pPr>
              <w:ind w:firstLine="0"/>
              <w:jc w:val="center"/>
              <w:rPr>
                <w:rFonts w:eastAsia="Calibri" w:cs="Times New Roman"/>
                <w:szCs w:val="24"/>
              </w:rPr>
            </w:pPr>
          </w:p>
        </w:tc>
        <w:tc>
          <w:tcPr>
            <w:tcW w:w="1276" w:type="dxa"/>
            <w:vMerge/>
            <w:shd w:val="clear" w:color="auto" w:fill="auto"/>
            <w:vAlign w:val="center"/>
          </w:tcPr>
          <w:p w:rsidR="00724201" w:rsidRPr="00E9485B" w:rsidRDefault="00724201" w:rsidP="00E9485B">
            <w:pPr>
              <w:ind w:firstLine="0"/>
              <w:jc w:val="center"/>
              <w:rPr>
                <w:rFonts w:eastAsia="Calibri" w:cs="Times New Roman"/>
                <w:szCs w:val="24"/>
              </w:rPr>
            </w:pPr>
          </w:p>
        </w:tc>
        <w:tc>
          <w:tcPr>
            <w:tcW w:w="2552" w:type="dxa"/>
            <w:gridSpan w:val="2"/>
            <w:shd w:val="clear" w:color="auto" w:fill="auto"/>
            <w:vAlign w:val="center"/>
          </w:tcPr>
          <w:p w:rsidR="00724201" w:rsidRPr="00E9485B" w:rsidRDefault="00144B95" w:rsidP="00144B95">
            <w:pPr>
              <w:ind w:firstLine="0"/>
              <w:jc w:val="center"/>
              <w:rPr>
                <w:rFonts w:eastAsia="Calibri" w:cs="Times New Roman"/>
                <w:szCs w:val="24"/>
              </w:rPr>
            </w:pPr>
            <w:r>
              <w:rPr>
                <w:rFonts w:eastAsia="Calibri"/>
              </w:rPr>
              <w:t>2027 год</w:t>
            </w:r>
          </w:p>
        </w:tc>
        <w:tc>
          <w:tcPr>
            <w:tcW w:w="2409" w:type="dxa"/>
            <w:gridSpan w:val="2"/>
            <w:shd w:val="clear" w:color="auto" w:fill="auto"/>
            <w:vAlign w:val="center"/>
          </w:tcPr>
          <w:p w:rsidR="00724201" w:rsidRPr="00E9485B" w:rsidRDefault="00144B95" w:rsidP="00E9485B">
            <w:pPr>
              <w:ind w:firstLine="0"/>
              <w:jc w:val="center"/>
              <w:rPr>
                <w:rFonts w:eastAsia="Calibri" w:cs="Times New Roman"/>
                <w:szCs w:val="24"/>
              </w:rPr>
            </w:pPr>
            <w:r>
              <w:rPr>
                <w:rFonts w:eastAsia="Calibri"/>
              </w:rPr>
              <w:t>2028 год</w:t>
            </w:r>
          </w:p>
        </w:tc>
        <w:tc>
          <w:tcPr>
            <w:tcW w:w="2551" w:type="dxa"/>
            <w:gridSpan w:val="2"/>
            <w:shd w:val="clear" w:color="auto" w:fill="auto"/>
            <w:vAlign w:val="center"/>
          </w:tcPr>
          <w:p w:rsidR="00724201" w:rsidRPr="00E9485B" w:rsidRDefault="00144B95" w:rsidP="00E9485B">
            <w:pPr>
              <w:ind w:firstLine="0"/>
              <w:jc w:val="center"/>
              <w:rPr>
                <w:rFonts w:eastAsia="Calibri" w:cs="Times New Roman"/>
                <w:szCs w:val="24"/>
              </w:rPr>
            </w:pPr>
            <w:r>
              <w:rPr>
                <w:rFonts w:eastAsia="Calibri"/>
              </w:rPr>
              <w:t>2029 год</w:t>
            </w:r>
          </w:p>
        </w:tc>
      </w:tr>
      <w:tr w:rsidR="00144B95" w:rsidRPr="00E9485B" w:rsidTr="00A71E46">
        <w:trPr>
          <w:tblHeader/>
        </w:trPr>
        <w:tc>
          <w:tcPr>
            <w:tcW w:w="704" w:type="dxa"/>
            <w:vMerge/>
          </w:tcPr>
          <w:p w:rsidR="00144B95" w:rsidRPr="00E9485B" w:rsidRDefault="00144B95" w:rsidP="00144B95">
            <w:pPr>
              <w:ind w:firstLine="0"/>
              <w:jc w:val="center"/>
              <w:rPr>
                <w:rFonts w:eastAsia="Calibri" w:cs="Times New Roman"/>
                <w:szCs w:val="24"/>
              </w:rPr>
            </w:pPr>
          </w:p>
        </w:tc>
        <w:tc>
          <w:tcPr>
            <w:tcW w:w="3260" w:type="dxa"/>
            <w:vMerge/>
            <w:shd w:val="clear" w:color="auto" w:fill="auto"/>
            <w:vAlign w:val="center"/>
          </w:tcPr>
          <w:p w:rsidR="00144B95" w:rsidRPr="00E9485B" w:rsidRDefault="00144B95" w:rsidP="00144B95">
            <w:pPr>
              <w:ind w:firstLine="0"/>
              <w:jc w:val="center"/>
              <w:rPr>
                <w:rFonts w:eastAsia="Calibri" w:cs="Times New Roman"/>
                <w:szCs w:val="24"/>
              </w:rPr>
            </w:pPr>
          </w:p>
        </w:tc>
        <w:tc>
          <w:tcPr>
            <w:tcW w:w="1418" w:type="dxa"/>
            <w:vMerge/>
            <w:vAlign w:val="center"/>
          </w:tcPr>
          <w:p w:rsidR="00144B95" w:rsidRPr="00E9485B" w:rsidRDefault="00144B95" w:rsidP="00144B95">
            <w:pPr>
              <w:ind w:firstLine="0"/>
              <w:jc w:val="center"/>
              <w:rPr>
                <w:rFonts w:eastAsia="Calibri" w:cs="Times New Roman"/>
                <w:szCs w:val="24"/>
              </w:rPr>
            </w:pPr>
          </w:p>
        </w:tc>
        <w:tc>
          <w:tcPr>
            <w:tcW w:w="1275" w:type="dxa"/>
            <w:vMerge/>
            <w:shd w:val="clear" w:color="auto" w:fill="auto"/>
            <w:vAlign w:val="center"/>
          </w:tcPr>
          <w:p w:rsidR="00144B95" w:rsidRPr="00E9485B" w:rsidRDefault="00144B95" w:rsidP="00144B95">
            <w:pPr>
              <w:ind w:firstLine="0"/>
              <w:jc w:val="center"/>
              <w:rPr>
                <w:rFonts w:eastAsia="Calibri" w:cs="Times New Roman"/>
                <w:szCs w:val="24"/>
              </w:rPr>
            </w:pPr>
          </w:p>
        </w:tc>
        <w:tc>
          <w:tcPr>
            <w:tcW w:w="1276" w:type="dxa"/>
            <w:vMerge/>
            <w:shd w:val="clear" w:color="auto" w:fill="auto"/>
            <w:vAlign w:val="center"/>
          </w:tcPr>
          <w:p w:rsidR="00144B95" w:rsidRPr="00E9485B" w:rsidRDefault="00144B95" w:rsidP="00144B95">
            <w:pPr>
              <w:ind w:firstLine="0"/>
              <w:jc w:val="center"/>
              <w:rPr>
                <w:rFonts w:eastAsia="Calibri" w:cs="Times New Roman"/>
                <w:szCs w:val="24"/>
              </w:rPr>
            </w:pPr>
          </w:p>
        </w:tc>
        <w:tc>
          <w:tcPr>
            <w:tcW w:w="1276" w:type="dxa"/>
            <w:shd w:val="clear" w:color="auto" w:fill="auto"/>
            <w:vAlign w:val="center"/>
          </w:tcPr>
          <w:p w:rsidR="00144B95" w:rsidRPr="00E9485B" w:rsidRDefault="00144B95" w:rsidP="00144B95">
            <w:pPr>
              <w:ind w:firstLine="0"/>
              <w:jc w:val="center"/>
              <w:rPr>
                <w:rFonts w:eastAsia="Calibri"/>
              </w:rPr>
            </w:pPr>
            <w:r>
              <w:rPr>
                <w:rFonts w:eastAsia="Calibri"/>
              </w:rPr>
              <w:t>Базовый</w:t>
            </w:r>
          </w:p>
        </w:tc>
        <w:tc>
          <w:tcPr>
            <w:tcW w:w="1276" w:type="dxa"/>
            <w:shd w:val="clear" w:color="auto" w:fill="auto"/>
            <w:vAlign w:val="center"/>
          </w:tcPr>
          <w:p w:rsidR="00144B95" w:rsidRPr="00E9485B" w:rsidRDefault="00144B95" w:rsidP="00144B95">
            <w:pPr>
              <w:ind w:firstLine="0"/>
              <w:jc w:val="center"/>
              <w:rPr>
                <w:rFonts w:eastAsia="Calibri"/>
              </w:rPr>
            </w:pPr>
            <w:r>
              <w:rPr>
                <w:rFonts w:eastAsia="Calibri"/>
              </w:rPr>
              <w:t>Консерв.</w:t>
            </w:r>
          </w:p>
        </w:tc>
        <w:tc>
          <w:tcPr>
            <w:tcW w:w="1276" w:type="dxa"/>
            <w:shd w:val="clear" w:color="auto" w:fill="auto"/>
            <w:vAlign w:val="center"/>
          </w:tcPr>
          <w:p w:rsidR="00144B95" w:rsidRPr="00E9485B" w:rsidRDefault="00144B95" w:rsidP="00144B95">
            <w:pPr>
              <w:ind w:firstLine="0"/>
              <w:jc w:val="center"/>
              <w:rPr>
                <w:rFonts w:eastAsia="Calibri"/>
              </w:rPr>
            </w:pPr>
            <w:r>
              <w:rPr>
                <w:rFonts w:eastAsia="Calibri"/>
              </w:rPr>
              <w:t>Базовый</w:t>
            </w:r>
          </w:p>
        </w:tc>
        <w:tc>
          <w:tcPr>
            <w:tcW w:w="1133" w:type="dxa"/>
            <w:shd w:val="clear" w:color="auto" w:fill="auto"/>
            <w:vAlign w:val="center"/>
          </w:tcPr>
          <w:p w:rsidR="00144B95" w:rsidRPr="00E9485B" w:rsidRDefault="00144B95" w:rsidP="00144B95">
            <w:pPr>
              <w:ind w:firstLine="0"/>
              <w:jc w:val="center"/>
              <w:rPr>
                <w:rFonts w:eastAsia="Calibri"/>
              </w:rPr>
            </w:pPr>
            <w:r>
              <w:rPr>
                <w:rFonts w:eastAsia="Calibri"/>
              </w:rPr>
              <w:t>Консерв.</w:t>
            </w:r>
          </w:p>
        </w:tc>
        <w:tc>
          <w:tcPr>
            <w:tcW w:w="1276" w:type="dxa"/>
            <w:shd w:val="clear" w:color="auto" w:fill="auto"/>
            <w:vAlign w:val="center"/>
          </w:tcPr>
          <w:p w:rsidR="00144B95" w:rsidRPr="00E9485B" w:rsidRDefault="00144B95" w:rsidP="00144B95">
            <w:pPr>
              <w:ind w:firstLine="0"/>
              <w:jc w:val="center"/>
              <w:rPr>
                <w:rFonts w:eastAsia="Calibri"/>
              </w:rPr>
            </w:pPr>
            <w:r>
              <w:rPr>
                <w:rFonts w:eastAsia="Calibri"/>
              </w:rPr>
              <w:t>Базовый</w:t>
            </w:r>
          </w:p>
        </w:tc>
        <w:tc>
          <w:tcPr>
            <w:tcW w:w="1275" w:type="dxa"/>
            <w:shd w:val="clear" w:color="auto" w:fill="auto"/>
            <w:vAlign w:val="center"/>
          </w:tcPr>
          <w:p w:rsidR="00144B95" w:rsidRPr="00E9485B" w:rsidRDefault="00144B95" w:rsidP="00144B95">
            <w:pPr>
              <w:ind w:firstLine="0"/>
              <w:jc w:val="center"/>
              <w:rPr>
                <w:rFonts w:eastAsia="Calibri"/>
              </w:rPr>
            </w:pPr>
            <w:r>
              <w:rPr>
                <w:rFonts w:eastAsia="Calibri"/>
              </w:rPr>
              <w:t>Консерв.</w:t>
            </w:r>
          </w:p>
        </w:tc>
      </w:tr>
      <w:tr w:rsidR="00E9485B" w:rsidRPr="00E9485B" w:rsidTr="00D57FA3">
        <w:trPr>
          <w:trHeight w:val="357"/>
        </w:trPr>
        <w:tc>
          <w:tcPr>
            <w:tcW w:w="704" w:type="dxa"/>
          </w:tcPr>
          <w:p w:rsidR="00E9485B" w:rsidRPr="00E9485B" w:rsidRDefault="00E9485B" w:rsidP="00E9485B">
            <w:pPr>
              <w:ind w:firstLine="0"/>
              <w:jc w:val="center"/>
              <w:rPr>
                <w:rFonts w:eastAsia="Calibri" w:cs="Times New Roman"/>
                <w:b/>
                <w:szCs w:val="24"/>
              </w:rPr>
            </w:pPr>
          </w:p>
        </w:tc>
        <w:tc>
          <w:tcPr>
            <w:tcW w:w="14741" w:type="dxa"/>
            <w:gridSpan w:val="10"/>
            <w:shd w:val="clear" w:color="auto" w:fill="auto"/>
            <w:vAlign w:val="center"/>
          </w:tcPr>
          <w:p w:rsidR="00E9485B" w:rsidRPr="00E9485B" w:rsidRDefault="00004340" w:rsidP="00956811">
            <w:pPr>
              <w:ind w:firstLine="0"/>
              <w:jc w:val="center"/>
              <w:rPr>
                <w:rFonts w:eastAsia="Calibri" w:cs="Times New Roman"/>
                <w:szCs w:val="24"/>
              </w:rPr>
            </w:pPr>
            <w:r>
              <w:rPr>
                <w:rFonts w:eastAsia="Calibri" w:cs="Times New Roman"/>
                <w:b/>
                <w:szCs w:val="24"/>
              </w:rPr>
              <w:t>1</w:t>
            </w:r>
            <w:r w:rsidR="00E9485B" w:rsidRPr="00E9485B">
              <w:rPr>
                <w:rFonts w:eastAsia="Calibri" w:cs="Times New Roman"/>
                <w:b/>
                <w:szCs w:val="24"/>
              </w:rPr>
              <w:t>. Денежные доходы населения</w:t>
            </w:r>
          </w:p>
        </w:tc>
      </w:tr>
      <w:tr w:rsidR="00A71E46" w:rsidRPr="00E9485B" w:rsidTr="00A71E46">
        <w:tc>
          <w:tcPr>
            <w:tcW w:w="704" w:type="dxa"/>
            <w:vMerge w:val="restart"/>
          </w:tcPr>
          <w:p w:rsidR="00A71E46" w:rsidRPr="00E9485B" w:rsidRDefault="00A71E46" w:rsidP="00A71E46">
            <w:pPr>
              <w:ind w:firstLine="0"/>
              <w:rPr>
                <w:rFonts w:eastAsia="Calibri" w:cs="Times New Roman"/>
                <w:szCs w:val="24"/>
              </w:rPr>
            </w:pPr>
            <w:r>
              <w:rPr>
                <w:rFonts w:eastAsia="Calibri" w:cs="Times New Roman"/>
                <w:szCs w:val="24"/>
              </w:rPr>
              <w:t>1</w:t>
            </w:r>
            <w:r w:rsidRPr="00E9485B">
              <w:rPr>
                <w:rFonts w:eastAsia="Calibri" w:cs="Times New Roman"/>
                <w:szCs w:val="24"/>
              </w:rPr>
              <w:t>.</w:t>
            </w:r>
          </w:p>
        </w:tc>
        <w:tc>
          <w:tcPr>
            <w:tcW w:w="3260" w:type="dxa"/>
            <w:vMerge w:val="restart"/>
            <w:shd w:val="clear" w:color="auto" w:fill="auto"/>
            <w:vAlign w:val="center"/>
          </w:tcPr>
          <w:p w:rsidR="00A71E46" w:rsidRPr="00E9485B" w:rsidRDefault="00A71E46" w:rsidP="00A71E46">
            <w:pPr>
              <w:ind w:firstLine="0"/>
              <w:rPr>
                <w:rFonts w:eastAsia="Calibri" w:cs="Times New Roman"/>
                <w:szCs w:val="24"/>
                <w:vertAlign w:val="superscript"/>
              </w:rPr>
            </w:pPr>
            <w:r w:rsidRPr="00E9485B">
              <w:rPr>
                <w:rFonts w:eastAsia="Calibri" w:cs="Times New Roman"/>
                <w:szCs w:val="24"/>
              </w:rPr>
              <w:t>Фонд начисленной заработной платы всех работников</w:t>
            </w:r>
          </w:p>
        </w:tc>
        <w:tc>
          <w:tcPr>
            <w:tcW w:w="1418" w:type="dxa"/>
            <w:vAlign w:val="center"/>
          </w:tcPr>
          <w:p w:rsidR="00A71E46" w:rsidRPr="00E9485B" w:rsidRDefault="00A71E46" w:rsidP="00A71E46">
            <w:pPr>
              <w:ind w:firstLine="0"/>
              <w:jc w:val="center"/>
              <w:rPr>
                <w:rFonts w:eastAsia="Calibri" w:cs="Times New Roman"/>
                <w:sz w:val="20"/>
                <w:szCs w:val="20"/>
              </w:rPr>
            </w:pPr>
            <w:r w:rsidRPr="00E9485B">
              <w:rPr>
                <w:rFonts w:eastAsia="Calibri" w:cs="Times New Roman"/>
                <w:sz w:val="20"/>
                <w:szCs w:val="20"/>
              </w:rPr>
              <w:t>тыс. рублей</w:t>
            </w:r>
          </w:p>
        </w:tc>
        <w:tc>
          <w:tcPr>
            <w:tcW w:w="1275"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2 618 569</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2 424 511</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2 755 170</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2 755 170</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2 929 710</w:t>
            </w:r>
          </w:p>
        </w:tc>
        <w:tc>
          <w:tcPr>
            <w:tcW w:w="1133"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2929 710</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3 137 719</w:t>
            </w:r>
          </w:p>
        </w:tc>
        <w:tc>
          <w:tcPr>
            <w:tcW w:w="1275"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3 137 719</w:t>
            </w:r>
          </w:p>
        </w:tc>
      </w:tr>
      <w:tr w:rsidR="00A71E46" w:rsidRPr="00E9485B" w:rsidTr="00A71E46">
        <w:tc>
          <w:tcPr>
            <w:tcW w:w="704" w:type="dxa"/>
            <w:vMerge/>
          </w:tcPr>
          <w:p w:rsidR="00A71E46" w:rsidRPr="00E9485B" w:rsidRDefault="00A71E46" w:rsidP="00A71E46">
            <w:pPr>
              <w:ind w:firstLine="0"/>
              <w:rPr>
                <w:rFonts w:eastAsia="Calibri" w:cs="Times New Roman"/>
                <w:szCs w:val="24"/>
              </w:rPr>
            </w:pPr>
          </w:p>
        </w:tc>
        <w:tc>
          <w:tcPr>
            <w:tcW w:w="3260" w:type="dxa"/>
            <w:vMerge/>
            <w:shd w:val="clear" w:color="auto" w:fill="auto"/>
          </w:tcPr>
          <w:p w:rsidR="00A71E46" w:rsidRPr="00E9485B" w:rsidRDefault="00A71E46" w:rsidP="00A71E46">
            <w:pPr>
              <w:ind w:firstLine="0"/>
              <w:rPr>
                <w:rFonts w:eastAsia="Calibri" w:cs="Times New Roman"/>
                <w:szCs w:val="24"/>
              </w:rPr>
            </w:pPr>
          </w:p>
        </w:tc>
        <w:tc>
          <w:tcPr>
            <w:tcW w:w="1418" w:type="dxa"/>
            <w:vAlign w:val="center"/>
          </w:tcPr>
          <w:p w:rsidR="00A71E46" w:rsidRPr="00E9485B" w:rsidRDefault="00A71E46" w:rsidP="00A71E46">
            <w:pPr>
              <w:ind w:firstLine="0"/>
              <w:jc w:val="center"/>
              <w:rPr>
                <w:rFonts w:eastAsia="Calibri" w:cs="Times New Roman"/>
                <w:sz w:val="20"/>
                <w:szCs w:val="20"/>
              </w:rPr>
            </w:pPr>
            <w:r w:rsidRPr="00E9485B">
              <w:rPr>
                <w:rFonts w:eastAsia="Calibri" w:cs="Times New Roman"/>
                <w:sz w:val="20"/>
                <w:szCs w:val="20"/>
              </w:rPr>
              <w:t>в % к предыдущему году</w:t>
            </w:r>
          </w:p>
        </w:tc>
        <w:tc>
          <w:tcPr>
            <w:tcW w:w="1275"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128,4</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92,6</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113,6</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113,6</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106,3</w:t>
            </w:r>
          </w:p>
        </w:tc>
        <w:tc>
          <w:tcPr>
            <w:tcW w:w="1133"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106,3</w:t>
            </w:r>
          </w:p>
        </w:tc>
        <w:tc>
          <w:tcPr>
            <w:tcW w:w="1276" w:type="dxa"/>
            <w:shd w:val="clear" w:color="auto" w:fill="auto"/>
          </w:tcPr>
          <w:p w:rsidR="00A71E46" w:rsidRPr="00E9485B" w:rsidRDefault="009C5D1A" w:rsidP="00A71E46">
            <w:pPr>
              <w:ind w:firstLine="0"/>
              <w:jc w:val="both"/>
              <w:rPr>
                <w:rFonts w:eastAsia="Calibri" w:cs="Times New Roman"/>
                <w:szCs w:val="24"/>
              </w:rPr>
            </w:pPr>
            <w:r>
              <w:rPr>
                <w:rFonts w:eastAsia="Calibri" w:cs="Times New Roman"/>
                <w:szCs w:val="24"/>
              </w:rPr>
              <w:t>107,1</w:t>
            </w:r>
          </w:p>
        </w:tc>
        <w:tc>
          <w:tcPr>
            <w:tcW w:w="1275" w:type="dxa"/>
            <w:shd w:val="clear" w:color="auto" w:fill="auto"/>
          </w:tcPr>
          <w:p w:rsidR="00A71E46" w:rsidRPr="00E9485B" w:rsidRDefault="009C5D1A" w:rsidP="00A71E46">
            <w:pPr>
              <w:ind w:firstLine="0"/>
              <w:jc w:val="both"/>
              <w:rPr>
                <w:rFonts w:eastAsia="Calibri" w:cs="Times New Roman"/>
                <w:szCs w:val="24"/>
              </w:rPr>
            </w:pPr>
            <w:r>
              <w:rPr>
                <w:rFonts w:eastAsia="Calibri" w:cs="Times New Roman"/>
                <w:szCs w:val="24"/>
              </w:rPr>
              <w:t>701,1</w:t>
            </w:r>
          </w:p>
        </w:tc>
      </w:tr>
      <w:tr w:rsidR="00A71E46" w:rsidRPr="00E9485B" w:rsidTr="00A71E46">
        <w:tc>
          <w:tcPr>
            <w:tcW w:w="704" w:type="dxa"/>
          </w:tcPr>
          <w:p w:rsidR="00A71E46" w:rsidRPr="00E9485B" w:rsidRDefault="00A71E46" w:rsidP="00A71E46">
            <w:pPr>
              <w:ind w:firstLine="0"/>
              <w:rPr>
                <w:rFonts w:eastAsia="Calibri" w:cs="Times New Roman"/>
                <w:szCs w:val="24"/>
              </w:rPr>
            </w:pPr>
            <w:r>
              <w:rPr>
                <w:rFonts w:eastAsia="Calibri" w:cs="Times New Roman"/>
                <w:szCs w:val="24"/>
              </w:rPr>
              <w:t>2</w:t>
            </w:r>
            <w:r w:rsidRPr="00E9485B">
              <w:rPr>
                <w:rFonts w:eastAsia="Calibri" w:cs="Times New Roman"/>
                <w:szCs w:val="24"/>
              </w:rPr>
              <w:t>.</w:t>
            </w:r>
          </w:p>
        </w:tc>
        <w:tc>
          <w:tcPr>
            <w:tcW w:w="3260" w:type="dxa"/>
            <w:shd w:val="clear" w:color="auto" w:fill="auto"/>
          </w:tcPr>
          <w:p w:rsidR="00A71E46" w:rsidRPr="00E9485B" w:rsidRDefault="00A71E46" w:rsidP="00A71E46">
            <w:pPr>
              <w:ind w:firstLine="0"/>
              <w:rPr>
                <w:rFonts w:eastAsia="Calibri" w:cs="Times New Roman"/>
                <w:szCs w:val="24"/>
              </w:rPr>
            </w:pPr>
            <w:r w:rsidRPr="00E9485B">
              <w:rPr>
                <w:rFonts w:eastAsia="Calibri" w:cs="Times New Roman"/>
                <w:szCs w:val="24"/>
              </w:rPr>
              <w:t>Величина прожиточного минимума в среднем на душу населения</w:t>
            </w:r>
          </w:p>
        </w:tc>
        <w:tc>
          <w:tcPr>
            <w:tcW w:w="1418" w:type="dxa"/>
            <w:vAlign w:val="center"/>
          </w:tcPr>
          <w:p w:rsidR="00A71E46" w:rsidRPr="00E9485B" w:rsidRDefault="00A71E46" w:rsidP="00A71E46">
            <w:pPr>
              <w:ind w:firstLine="0"/>
              <w:jc w:val="center"/>
              <w:rPr>
                <w:rFonts w:eastAsia="Calibri" w:cs="Times New Roman"/>
                <w:sz w:val="20"/>
                <w:szCs w:val="20"/>
              </w:rPr>
            </w:pPr>
            <w:r w:rsidRPr="00E9485B">
              <w:rPr>
                <w:rFonts w:eastAsia="Calibri" w:cs="Times New Roman"/>
                <w:sz w:val="20"/>
                <w:szCs w:val="20"/>
              </w:rPr>
              <w:t>рублей</w:t>
            </w:r>
          </w:p>
        </w:tc>
        <w:tc>
          <w:tcPr>
            <w:tcW w:w="1275" w:type="dxa"/>
            <w:shd w:val="clear" w:color="auto" w:fill="auto"/>
          </w:tcPr>
          <w:p w:rsidR="00A71E46" w:rsidRDefault="00A71E46" w:rsidP="00A71E46">
            <w:pPr>
              <w:shd w:val="clear" w:color="FFFFFF" w:themeColor="background1" w:fill="FFFFFF" w:themeFill="background1"/>
              <w:ind w:firstLine="0"/>
            </w:pPr>
            <w:r>
              <w:rPr>
                <w:color w:val="000000"/>
              </w:rPr>
              <w:t>18 974,0</w:t>
            </w:r>
          </w:p>
        </w:tc>
        <w:tc>
          <w:tcPr>
            <w:tcW w:w="1276" w:type="dxa"/>
            <w:shd w:val="clear" w:color="auto" w:fill="auto"/>
          </w:tcPr>
          <w:p w:rsidR="00A71E46" w:rsidRDefault="00A71E46" w:rsidP="00A71E46">
            <w:pPr>
              <w:shd w:val="clear" w:color="FFFFFF" w:themeColor="background1" w:fill="FFFFFF" w:themeFill="background1"/>
              <w:ind w:firstLine="0"/>
            </w:pPr>
            <w:r>
              <w:rPr>
                <w:color w:val="000000"/>
              </w:rPr>
              <w:t>20 265,0</w:t>
            </w:r>
          </w:p>
        </w:tc>
        <w:tc>
          <w:tcPr>
            <w:tcW w:w="1276" w:type="dxa"/>
            <w:shd w:val="clear" w:color="auto" w:fill="auto"/>
          </w:tcPr>
          <w:p w:rsidR="00A71E46" w:rsidRPr="00E9485B" w:rsidRDefault="00A71E46" w:rsidP="00A71E46">
            <w:pPr>
              <w:ind w:firstLine="0"/>
              <w:jc w:val="both"/>
              <w:rPr>
                <w:rFonts w:eastAsia="Calibri" w:cs="Times New Roman"/>
                <w:szCs w:val="24"/>
              </w:rPr>
            </w:pPr>
            <w:r>
              <w:rPr>
                <w:color w:val="000000"/>
              </w:rPr>
              <w:t>21 319,0</w:t>
            </w:r>
          </w:p>
        </w:tc>
        <w:tc>
          <w:tcPr>
            <w:tcW w:w="1276" w:type="dxa"/>
            <w:shd w:val="clear" w:color="auto" w:fill="auto"/>
          </w:tcPr>
          <w:p w:rsidR="00A71E46" w:rsidRPr="00E9485B" w:rsidRDefault="00A71E46" w:rsidP="00A71E46">
            <w:pPr>
              <w:ind w:firstLine="0"/>
              <w:jc w:val="both"/>
              <w:rPr>
                <w:rFonts w:eastAsia="Calibri" w:cs="Times New Roman"/>
                <w:szCs w:val="24"/>
              </w:rPr>
            </w:pPr>
            <w:r>
              <w:rPr>
                <w:color w:val="000000"/>
              </w:rPr>
              <w:t>21 319,0</w:t>
            </w:r>
          </w:p>
        </w:tc>
        <w:tc>
          <w:tcPr>
            <w:tcW w:w="1276" w:type="dxa"/>
            <w:shd w:val="clear" w:color="auto" w:fill="auto"/>
          </w:tcPr>
          <w:p w:rsidR="00A71E46" w:rsidRPr="00E9485B" w:rsidRDefault="00A71E46" w:rsidP="00A71E46">
            <w:pPr>
              <w:ind w:firstLine="0"/>
              <w:jc w:val="both"/>
              <w:rPr>
                <w:rFonts w:eastAsia="Calibri" w:cs="Times New Roman"/>
                <w:szCs w:val="24"/>
              </w:rPr>
            </w:pPr>
            <w:r>
              <w:t>22 172,0</w:t>
            </w:r>
          </w:p>
        </w:tc>
        <w:tc>
          <w:tcPr>
            <w:tcW w:w="1133" w:type="dxa"/>
            <w:shd w:val="clear" w:color="auto" w:fill="auto"/>
          </w:tcPr>
          <w:p w:rsidR="00A71E46" w:rsidRPr="00E9485B" w:rsidRDefault="00A71E46" w:rsidP="00A71E46">
            <w:pPr>
              <w:ind w:firstLine="0"/>
              <w:jc w:val="both"/>
              <w:rPr>
                <w:rFonts w:eastAsia="Calibri" w:cs="Times New Roman"/>
                <w:szCs w:val="24"/>
              </w:rPr>
            </w:pPr>
            <w:r>
              <w:t>22 172,0</w:t>
            </w:r>
          </w:p>
        </w:tc>
        <w:tc>
          <w:tcPr>
            <w:tcW w:w="1276" w:type="dxa"/>
            <w:shd w:val="clear" w:color="auto" w:fill="auto"/>
          </w:tcPr>
          <w:p w:rsidR="00A71E46" w:rsidRPr="00E9485B" w:rsidRDefault="00A71E46" w:rsidP="00A71E46">
            <w:pPr>
              <w:ind w:firstLine="0"/>
              <w:jc w:val="both"/>
              <w:rPr>
                <w:rFonts w:eastAsia="Calibri" w:cs="Times New Roman"/>
                <w:szCs w:val="24"/>
              </w:rPr>
            </w:pPr>
            <w:r>
              <w:t>23 059,0</w:t>
            </w:r>
          </w:p>
        </w:tc>
        <w:tc>
          <w:tcPr>
            <w:tcW w:w="1275" w:type="dxa"/>
            <w:shd w:val="clear" w:color="auto" w:fill="auto"/>
          </w:tcPr>
          <w:p w:rsidR="00A71E46" w:rsidRPr="00E9485B" w:rsidRDefault="00A71E46" w:rsidP="00A71E46">
            <w:pPr>
              <w:ind w:firstLine="0"/>
              <w:jc w:val="both"/>
              <w:rPr>
                <w:rFonts w:eastAsia="Calibri" w:cs="Times New Roman"/>
                <w:szCs w:val="24"/>
              </w:rPr>
            </w:pPr>
            <w:r>
              <w:t>23 059,0</w:t>
            </w:r>
          </w:p>
        </w:tc>
      </w:tr>
      <w:tr w:rsidR="00A71E46" w:rsidRPr="00E9485B" w:rsidTr="00A71E46">
        <w:tc>
          <w:tcPr>
            <w:tcW w:w="704" w:type="dxa"/>
          </w:tcPr>
          <w:p w:rsidR="00A71E46" w:rsidRPr="00E9485B" w:rsidRDefault="00A71E46" w:rsidP="00A71E46">
            <w:pPr>
              <w:ind w:firstLine="0"/>
              <w:rPr>
                <w:rFonts w:eastAsia="Calibri" w:cs="Times New Roman"/>
                <w:szCs w:val="24"/>
              </w:rPr>
            </w:pPr>
            <w:r>
              <w:rPr>
                <w:rFonts w:eastAsia="Calibri" w:cs="Times New Roman"/>
                <w:szCs w:val="24"/>
              </w:rPr>
              <w:t>3</w:t>
            </w:r>
            <w:r w:rsidRPr="00E9485B">
              <w:rPr>
                <w:rFonts w:eastAsia="Calibri" w:cs="Times New Roman"/>
                <w:szCs w:val="24"/>
              </w:rPr>
              <w:t>.</w:t>
            </w:r>
          </w:p>
        </w:tc>
        <w:tc>
          <w:tcPr>
            <w:tcW w:w="3260" w:type="dxa"/>
            <w:shd w:val="clear" w:color="auto" w:fill="auto"/>
          </w:tcPr>
          <w:p w:rsidR="00A71E46" w:rsidRPr="00E9485B" w:rsidRDefault="00A71E46" w:rsidP="00A71E46">
            <w:pPr>
              <w:ind w:firstLine="0"/>
              <w:rPr>
                <w:rFonts w:eastAsia="Calibri" w:cs="Times New Roman"/>
                <w:szCs w:val="24"/>
              </w:rPr>
            </w:pPr>
            <w:r w:rsidRPr="00E9485B">
              <w:rPr>
                <w:rFonts w:eastAsia="Calibri" w:cs="Times New Roman"/>
                <w:szCs w:val="24"/>
              </w:rPr>
              <w:t xml:space="preserve">Минимальный размер оплаты труда по </w:t>
            </w:r>
            <w:r>
              <w:rPr>
                <w:rFonts w:eastAsia="Calibri" w:cs="Times New Roman"/>
                <w:szCs w:val="24"/>
              </w:rPr>
              <w:t>МО «Муринское городское поселение» Всеволожского муниципального района Ленинградской области</w:t>
            </w:r>
          </w:p>
        </w:tc>
        <w:tc>
          <w:tcPr>
            <w:tcW w:w="1418" w:type="dxa"/>
            <w:vAlign w:val="center"/>
          </w:tcPr>
          <w:p w:rsidR="00A71E46" w:rsidRPr="00E9485B" w:rsidRDefault="00A71E46" w:rsidP="00A71E46">
            <w:pPr>
              <w:ind w:firstLine="0"/>
              <w:jc w:val="center"/>
              <w:rPr>
                <w:rFonts w:eastAsia="Calibri" w:cs="Times New Roman"/>
                <w:sz w:val="20"/>
                <w:szCs w:val="20"/>
              </w:rPr>
            </w:pPr>
            <w:r w:rsidRPr="00E9485B">
              <w:rPr>
                <w:rFonts w:eastAsia="Calibri" w:cs="Times New Roman"/>
                <w:sz w:val="20"/>
                <w:szCs w:val="20"/>
              </w:rPr>
              <w:t>рублей</w:t>
            </w:r>
          </w:p>
        </w:tc>
        <w:tc>
          <w:tcPr>
            <w:tcW w:w="1275"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37 800,0</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38 000,0</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40 200,0</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40 200,0</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44 900,0</w:t>
            </w:r>
          </w:p>
        </w:tc>
        <w:tc>
          <w:tcPr>
            <w:tcW w:w="1133"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44 900,0</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47 500,0</w:t>
            </w:r>
          </w:p>
        </w:tc>
        <w:tc>
          <w:tcPr>
            <w:tcW w:w="1275"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47 500,0</w:t>
            </w:r>
          </w:p>
        </w:tc>
      </w:tr>
      <w:tr w:rsidR="00A71E46" w:rsidRPr="00E9485B" w:rsidTr="00A71E46">
        <w:tc>
          <w:tcPr>
            <w:tcW w:w="704" w:type="dxa"/>
            <w:vMerge w:val="restart"/>
          </w:tcPr>
          <w:p w:rsidR="00A71E46" w:rsidRPr="00E9485B" w:rsidRDefault="00A71E46" w:rsidP="00A71E46">
            <w:pPr>
              <w:ind w:firstLine="0"/>
              <w:rPr>
                <w:rFonts w:eastAsia="Calibri" w:cs="Times New Roman"/>
                <w:szCs w:val="24"/>
              </w:rPr>
            </w:pPr>
            <w:r>
              <w:rPr>
                <w:rFonts w:eastAsia="Calibri" w:cs="Times New Roman"/>
                <w:szCs w:val="24"/>
              </w:rPr>
              <w:t>4</w:t>
            </w:r>
            <w:r w:rsidRPr="00E9485B">
              <w:rPr>
                <w:rFonts w:eastAsia="Calibri" w:cs="Times New Roman"/>
                <w:szCs w:val="24"/>
              </w:rPr>
              <w:t>.</w:t>
            </w:r>
          </w:p>
        </w:tc>
        <w:tc>
          <w:tcPr>
            <w:tcW w:w="3260" w:type="dxa"/>
            <w:vMerge w:val="restart"/>
            <w:shd w:val="clear" w:color="auto" w:fill="auto"/>
            <w:vAlign w:val="center"/>
          </w:tcPr>
          <w:p w:rsidR="00A71E46" w:rsidRPr="00E9485B" w:rsidRDefault="00A71E46" w:rsidP="00A71E46">
            <w:pPr>
              <w:ind w:firstLine="0"/>
              <w:rPr>
                <w:rFonts w:eastAsia="Calibri" w:cs="Times New Roman"/>
                <w:szCs w:val="24"/>
              </w:rPr>
            </w:pPr>
            <w:r w:rsidRPr="00E9485B">
              <w:rPr>
                <w:rFonts w:eastAsia="Calibri" w:cs="Times New Roman"/>
                <w:szCs w:val="24"/>
              </w:rPr>
              <w:t>Среднемесячная заработная плата одного работника</w:t>
            </w:r>
          </w:p>
        </w:tc>
        <w:tc>
          <w:tcPr>
            <w:tcW w:w="1418" w:type="dxa"/>
            <w:vAlign w:val="center"/>
          </w:tcPr>
          <w:p w:rsidR="00A71E46" w:rsidRPr="00E9485B" w:rsidRDefault="00A71E46" w:rsidP="00A71E46">
            <w:pPr>
              <w:ind w:firstLine="0"/>
              <w:jc w:val="center"/>
              <w:rPr>
                <w:rFonts w:eastAsia="Calibri" w:cs="Times New Roman"/>
                <w:sz w:val="20"/>
                <w:szCs w:val="20"/>
              </w:rPr>
            </w:pPr>
            <w:r w:rsidRPr="00E9485B">
              <w:rPr>
                <w:rFonts w:eastAsia="Calibri" w:cs="Times New Roman"/>
                <w:sz w:val="20"/>
                <w:szCs w:val="20"/>
              </w:rPr>
              <w:t>рублей</w:t>
            </w:r>
          </w:p>
        </w:tc>
        <w:tc>
          <w:tcPr>
            <w:tcW w:w="1275" w:type="dxa"/>
            <w:shd w:val="clear" w:color="auto" w:fill="auto"/>
          </w:tcPr>
          <w:p w:rsidR="00A71E46" w:rsidRPr="00E9485B" w:rsidRDefault="00A71E46" w:rsidP="00A71E46">
            <w:pPr>
              <w:ind w:firstLine="0"/>
              <w:jc w:val="center"/>
              <w:rPr>
                <w:rFonts w:eastAsia="Calibri" w:cs="Times New Roman"/>
                <w:szCs w:val="24"/>
              </w:rPr>
            </w:pPr>
            <w:r>
              <w:rPr>
                <w:rFonts w:eastAsia="Calibri" w:cs="Times New Roman"/>
                <w:szCs w:val="24"/>
              </w:rPr>
              <w:t>111 582,1</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120 843,4</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131 598</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130 631</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141 863</w:t>
            </w:r>
          </w:p>
        </w:tc>
        <w:tc>
          <w:tcPr>
            <w:tcW w:w="1133"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139 906</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151 935</w:t>
            </w:r>
          </w:p>
        </w:tc>
        <w:tc>
          <w:tcPr>
            <w:tcW w:w="1275"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148 440</w:t>
            </w:r>
          </w:p>
        </w:tc>
      </w:tr>
      <w:tr w:rsidR="00A71E46" w:rsidRPr="00E9485B" w:rsidTr="00A71E46">
        <w:tc>
          <w:tcPr>
            <w:tcW w:w="704" w:type="dxa"/>
            <w:vMerge/>
          </w:tcPr>
          <w:p w:rsidR="00A71E46" w:rsidRPr="00E9485B" w:rsidRDefault="00A71E46" w:rsidP="00A71E46">
            <w:pPr>
              <w:ind w:firstLine="0"/>
              <w:jc w:val="both"/>
              <w:rPr>
                <w:rFonts w:eastAsia="Calibri" w:cs="Times New Roman"/>
                <w:szCs w:val="24"/>
              </w:rPr>
            </w:pPr>
          </w:p>
        </w:tc>
        <w:tc>
          <w:tcPr>
            <w:tcW w:w="3260" w:type="dxa"/>
            <w:vMerge/>
            <w:shd w:val="clear" w:color="auto" w:fill="auto"/>
          </w:tcPr>
          <w:p w:rsidR="00A71E46" w:rsidRPr="00E9485B" w:rsidRDefault="00A71E46" w:rsidP="00A71E46">
            <w:pPr>
              <w:ind w:firstLine="0"/>
              <w:jc w:val="both"/>
              <w:rPr>
                <w:rFonts w:eastAsia="Calibri" w:cs="Times New Roman"/>
                <w:szCs w:val="24"/>
              </w:rPr>
            </w:pPr>
          </w:p>
        </w:tc>
        <w:tc>
          <w:tcPr>
            <w:tcW w:w="1418" w:type="dxa"/>
            <w:vAlign w:val="center"/>
          </w:tcPr>
          <w:p w:rsidR="00A71E46" w:rsidRPr="00E9485B" w:rsidRDefault="00A71E46" w:rsidP="00A71E46">
            <w:pPr>
              <w:ind w:firstLine="0"/>
              <w:jc w:val="center"/>
              <w:rPr>
                <w:rFonts w:eastAsia="Calibri" w:cs="Times New Roman"/>
                <w:sz w:val="20"/>
                <w:szCs w:val="20"/>
              </w:rPr>
            </w:pPr>
            <w:r w:rsidRPr="00E9485B">
              <w:rPr>
                <w:rFonts w:eastAsia="Calibri" w:cs="Times New Roman"/>
                <w:sz w:val="20"/>
                <w:szCs w:val="20"/>
              </w:rPr>
              <w:t>в % к предыдущему году</w:t>
            </w:r>
          </w:p>
        </w:tc>
        <w:tc>
          <w:tcPr>
            <w:tcW w:w="1275" w:type="dxa"/>
            <w:shd w:val="clear" w:color="auto" w:fill="auto"/>
          </w:tcPr>
          <w:p w:rsidR="00A71E46" w:rsidRPr="00E9485B" w:rsidRDefault="00A71E46" w:rsidP="00A71E46">
            <w:pPr>
              <w:ind w:firstLine="0"/>
              <w:jc w:val="center"/>
              <w:rPr>
                <w:rFonts w:eastAsia="Calibri" w:cs="Times New Roman"/>
                <w:szCs w:val="24"/>
              </w:rPr>
            </w:pPr>
            <w:r>
              <w:rPr>
                <w:rFonts w:eastAsia="Calibri" w:cs="Times New Roman"/>
                <w:szCs w:val="24"/>
              </w:rPr>
              <w:t>105,6</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108,3</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108,9</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108,1</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107,8</w:t>
            </w:r>
          </w:p>
        </w:tc>
        <w:tc>
          <w:tcPr>
            <w:tcW w:w="1133"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107,1</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107,1</w:t>
            </w:r>
          </w:p>
        </w:tc>
        <w:tc>
          <w:tcPr>
            <w:tcW w:w="1275"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106,1</w:t>
            </w:r>
          </w:p>
        </w:tc>
      </w:tr>
      <w:tr w:rsidR="00A71E46" w:rsidRPr="00E9485B" w:rsidTr="00A71E46">
        <w:trPr>
          <w:trHeight w:val="70"/>
        </w:trPr>
        <w:tc>
          <w:tcPr>
            <w:tcW w:w="704" w:type="dxa"/>
            <w:vMerge w:val="restart"/>
          </w:tcPr>
          <w:p w:rsidR="00A71E46" w:rsidRPr="00E9485B" w:rsidRDefault="00A71E46" w:rsidP="00A71E46">
            <w:pPr>
              <w:ind w:firstLine="0"/>
              <w:rPr>
                <w:rFonts w:eastAsia="Calibri" w:cs="Times New Roman"/>
                <w:szCs w:val="24"/>
              </w:rPr>
            </w:pPr>
            <w:r>
              <w:rPr>
                <w:rFonts w:eastAsia="Calibri" w:cs="Times New Roman"/>
                <w:szCs w:val="24"/>
              </w:rPr>
              <w:t>5</w:t>
            </w:r>
            <w:r w:rsidRPr="00E9485B">
              <w:rPr>
                <w:rFonts w:eastAsia="Calibri" w:cs="Times New Roman"/>
                <w:szCs w:val="24"/>
              </w:rPr>
              <w:t>.</w:t>
            </w:r>
          </w:p>
        </w:tc>
        <w:tc>
          <w:tcPr>
            <w:tcW w:w="3260" w:type="dxa"/>
            <w:vMerge w:val="restart"/>
            <w:shd w:val="clear" w:color="auto" w:fill="auto"/>
          </w:tcPr>
          <w:p w:rsidR="00A71E46" w:rsidRPr="00E9485B" w:rsidRDefault="00A71E46" w:rsidP="00A71E46">
            <w:pPr>
              <w:ind w:firstLine="0"/>
              <w:rPr>
                <w:rFonts w:eastAsia="Calibri" w:cs="Times New Roman"/>
                <w:szCs w:val="24"/>
              </w:rPr>
            </w:pPr>
            <w:r w:rsidRPr="00E9485B">
              <w:rPr>
                <w:rFonts w:eastAsia="Calibri" w:cs="Times New Roman"/>
                <w:szCs w:val="24"/>
              </w:rPr>
              <w:t xml:space="preserve">Среднесписочная численность работников предприятий и учреждений, находящихся в ведении администрации </w:t>
            </w:r>
            <w:r>
              <w:rPr>
                <w:rFonts w:eastAsia="Calibri" w:cs="Times New Roman"/>
                <w:szCs w:val="24"/>
              </w:rPr>
              <w:t>МО «Муринское городское поселение» Всеволожского муниципального района Ленинградской области</w:t>
            </w:r>
          </w:p>
        </w:tc>
        <w:tc>
          <w:tcPr>
            <w:tcW w:w="1418" w:type="dxa"/>
            <w:vAlign w:val="center"/>
          </w:tcPr>
          <w:p w:rsidR="00A71E46" w:rsidRPr="00E9485B" w:rsidRDefault="00A71E46" w:rsidP="00A71E46">
            <w:pPr>
              <w:ind w:firstLine="0"/>
              <w:jc w:val="center"/>
              <w:rPr>
                <w:rFonts w:eastAsia="Calibri" w:cs="Times New Roman"/>
                <w:sz w:val="20"/>
                <w:szCs w:val="20"/>
              </w:rPr>
            </w:pPr>
            <w:r w:rsidRPr="00E9485B">
              <w:rPr>
                <w:rFonts w:eastAsia="Calibri" w:cs="Times New Roman"/>
                <w:sz w:val="20"/>
                <w:szCs w:val="20"/>
              </w:rPr>
              <w:t>чел.</w:t>
            </w:r>
          </w:p>
        </w:tc>
        <w:tc>
          <w:tcPr>
            <w:tcW w:w="1275" w:type="dxa"/>
            <w:shd w:val="clear" w:color="auto" w:fill="auto"/>
          </w:tcPr>
          <w:p w:rsidR="00A71E46" w:rsidRPr="00E9485B" w:rsidRDefault="00A71E46" w:rsidP="00A71E46">
            <w:pPr>
              <w:ind w:firstLine="0"/>
              <w:jc w:val="center"/>
              <w:rPr>
                <w:rFonts w:eastAsia="Calibri" w:cs="Times New Roman"/>
                <w:szCs w:val="24"/>
              </w:rPr>
            </w:pPr>
            <w:r>
              <w:rPr>
                <w:rFonts w:eastAsia="Calibri" w:cs="Times New Roman"/>
                <w:szCs w:val="24"/>
              </w:rPr>
              <w:t>99,7</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120,0</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127,5</w:t>
            </w:r>
          </w:p>
        </w:tc>
        <w:tc>
          <w:tcPr>
            <w:tcW w:w="1276" w:type="dxa"/>
            <w:shd w:val="clear" w:color="auto" w:fill="auto"/>
          </w:tcPr>
          <w:p w:rsidR="00A71E46" w:rsidRDefault="00A71E46" w:rsidP="00A71E46">
            <w:pPr>
              <w:ind w:firstLine="0"/>
            </w:pPr>
            <w:r w:rsidRPr="002F76DF">
              <w:rPr>
                <w:rFonts w:eastAsia="Calibri" w:cs="Times New Roman"/>
                <w:szCs w:val="24"/>
              </w:rPr>
              <w:t>127,5</w:t>
            </w:r>
          </w:p>
        </w:tc>
        <w:tc>
          <w:tcPr>
            <w:tcW w:w="1276" w:type="dxa"/>
            <w:shd w:val="clear" w:color="auto" w:fill="auto"/>
          </w:tcPr>
          <w:p w:rsidR="00A71E46" w:rsidRDefault="00A71E46" w:rsidP="00A71E46">
            <w:pPr>
              <w:ind w:firstLine="0"/>
            </w:pPr>
            <w:r w:rsidRPr="002F76DF">
              <w:rPr>
                <w:rFonts w:eastAsia="Calibri" w:cs="Times New Roman"/>
                <w:szCs w:val="24"/>
              </w:rPr>
              <w:t>127,5</w:t>
            </w:r>
          </w:p>
        </w:tc>
        <w:tc>
          <w:tcPr>
            <w:tcW w:w="1133" w:type="dxa"/>
            <w:shd w:val="clear" w:color="auto" w:fill="auto"/>
          </w:tcPr>
          <w:p w:rsidR="00A71E46" w:rsidRDefault="00A71E46" w:rsidP="00A71E46">
            <w:pPr>
              <w:ind w:firstLine="0"/>
            </w:pPr>
            <w:r w:rsidRPr="002F76DF">
              <w:rPr>
                <w:rFonts w:eastAsia="Calibri" w:cs="Times New Roman"/>
                <w:szCs w:val="24"/>
              </w:rPr>
              <w:t>127,5</w:t>
            </w:r>
          </w:p>
        </w:tc>
        <w:tc>
          <w:tcPr>
            <w:tcW w:w="1276" w:type="dxa"/>
            <w:shd w:val="clear" w:color="auto" w:fill="auto"/>
          </w:tcPr>
          <w:p w:rsidR="00A71E46" w:rsidRDefault="00A71E46" w:rsidP="00A71E46">
            <w:pPr>
              <w:ind w:firstLine="0"/>
            </w:pPr>
            <w:r w:rsidRPr="002F76DF">
              <w:rPr>
                <w:rFonts w:eastAsia="Calibri" w:cs="Times New Roman"/>
                <w:szCs w:val="24"/>
              </w:rPr>
              <w:t>127,5</w:t>
            </w:r>
          </w:p>
        </w:tc>
        <w:tc>
          <w:tcPr>
            <w:tcW w:w="1275" w:type="dxa"/>
            <w:shd w:val="clear" w:color="auto" w:fill="auto"/>
          </w:tcPr>
          <w:p w:rsidR="00A71E46" w:rsidRDefault="00A71E46" w:rsidP="00A71E46">
            <w:pPr>
              <w:ind w:firstLine="0"/>
            </w:pPr>
            <w:r w:rsidRPr="002F76DF">
              <w:rPr>
                <w:rFonts w:eastAsia="Calibri" w:cs="Times New Roman"/>
                <w:szCs w:val="24"/>
              </w:rPr>
              <w:t>127,5</w:t>
            </w:r>
          </w:p>
        </w:tc>
      </w:tr>
      <w:tr w:rsidR="00A71E46" w:rsidRPr="00E9485B" w:rsidTr="00A71E46">
        <w:tc>
          <w:tcPr>
            <w:tcW w:w="704" w:type="dxa"/>
            <w:vMerge/>
          </w:tcPr>
          <w:p w:rsidR="00A71E46" w:rsidRPr="00E9485B" w:rsidRDefault="00A71E46" w:rsidP="00A71E46">
            <w:pPr>
              <w:ind w:firstLine="0"/>
              <w:rPr>
                <w:rFonts w:eastAsia="Calibri" w:cs="Times New Roman"/>
                <w:szCs w:val="24"/>
              </w:rPr>
            </w:pPr>
          </w:p>
        </w:tc>
        <w:tc>
          <w:tcPr>
            <w:tcW w:w="3260" w:type="dxa"/>
            <w:vMerge/>
            <w:shd w:val="clear" w:color="auto" w:fill="auto"/>
          </w:tcPr>
          <w:p w:rsidR="00A71E46" w:rsidRPr="00E9485B" w:rsidRDefault="00A71E46" w:rsidP="00A71E46">
            <w:pPr>
              <w:ind w:firstLine="0"/>
              <w:rPr>
                <w:rFonts w:eastAsia="Calibri" w:cs="Times New Roman"/>
                <w:szCs w:val="24"/>
              </w:rPr>
            </w:pPr>
          </w:p>
        </w:tc>
        <w:tc>
          <w:tcPr>
            <w:tcW w:w="1418" w:type="dxa"/>
            <w:vAlign w:val="center"/>
          </w:tcPr>
          <w:p w:rsidR="00A71E46" w:rsidRPr="00E9485B" w:rsidRDefault="00A71E46" w:rsidP="00A71E46">
            <w:pPr>
              <w:ind w:firstLine="0"/>
              <w:jc w:val="center"/>
              <w:rPr>
                <w:rFonts w:eastAsia="Calibri" w:cs="Times New Roman"/>
                <w:sz w:val="20"/>
                <w:szCs w:val="20"/>
              </w:rPr>
            </w:pPr>
            <w:r w:rsidRPr="00E9485B">
              <w:rPr>
                <w:rFonts w:eastAsia="Calibri" w:cs="Times New Roman"/>
                <w:sz w:val="20"/>
                <w:szCs w:val="20"/>
              </w:rPr>
              <w:t>в % к предыдущему году</w:t>
            </w:r>
          </w:p>
        </w:tc>
        <w:tc>
          <w:tcPr>
            <w:tcW w:w="1275" w:type="dxa"/>
            <w:shd w:val="clear" w:color="auto" w:fill="auto"/>
          </w:tcPr>
          <w:p w:rsidR="00A71E46" w:rsidRPr="00E9485B" w:rsidRDefault="00A71E46" w:rsidP="00A71E46">
            <w:pPr>
              <w:ind w:firstLine="0"/>
              <w:jc w:val="center"/>
              <w:rPr>
                <w:rFonts w:eastAsia="Calibri" w:cs="Times New Roman"/>
                <w:szCs w:val="24"/>
              </w:rPr>
            </w:pPr>
            <w:r>
              <w:rPr>
                <w:rFonts w:eastAsia="Calibri" w:cs="Times New Roman"/>
                <w:szCs w:val="24"/>
              </w:rPr>
              <w:t>102,4</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120,4</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105,9</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105,9</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100</w:t>
            </w:r>
          </w:p>
        </w:tc>
        <w:tc>
          <w:tcPr>
            <w:tcW w:w="1133"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100</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100</w:t>
            </w:r>
          </w:p>
        </w:tc>
        <w:tc>
          <w:tcPr>
            <w:tcW w:w="1275"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100</w:t>
            </w:r>
          </w:p>
        </w:tc>
      </w:tr>
      <w:tr w:rsidR="00A71E46" w:rsidRPr="00E9485B" w:rsidTr="00A71E46">
        <w:trPr>
          <w:trHeight w:val="70"/>
        </w:trPr>
        <w:tc>
          <w:tcPr>
            <w:tcW w:w="704" w:type="dxa"/>
          </w:tcPr>
          <w:p w:rsidR="00A71E46" w:rsidRPr="00E9485B" w:rsidRDefault="00A71E46" w:rsidP="00A71E46">
            <w:pPr>
              <w:ind w:firstLine="0"/>
              <w:rPr>
                <w:rFonts w:eastAsia="Calibri" w:cs="Times New Roman"/>
                <w:szCs w:val="24"/>
              </w:rPr>
            </w:pPr>
            <w:r>
              <w:rPr>
                <w:rFonts w:eastAsia="Calibri" w:cs="Times New Roman"/>
                <w:szCs w:val="24"/>
              </w:rPr>
              <w:t>6</w:t>
            </w:r>
            <w:r w:rsidRPr="00E9485B">
              <w:rPr>
                <w:rFonts w:eastAsia="Calibri" w:cs="Times New Roman"/>
                <w:szCs w:val="24"/>
              </w:rPr>
              <w:t>.</w:t>
            </w:r>
          </w:p>
        </w:tc>
        <w:tc>
          <w:tcPr>
            <w:tcW w:w="3260" w:type="dxa"/>
            <w:shd w:val="clear" w:color="auto" w:fill="auto"/>
          </w:tcPr>
          <w:p w:rsidR="00A71E46" w:rsidRPr="00956811" w:rsidRDefault="00A71E46" w:rsidP="00A71E46">
            <w:pPr>
              <w:ind w:firstLine="0"/>
              <w:rPr>
                <w:rFonts w:eastAsia="Calibri" w:cs="Times New Roman"/>
                <w:szCs w:val="24"/>
              </w:rPr>
            </w:pPr>
            <w:r w:rsidRPr="00E9485B">
              <w:rPr>
                <w:rFonts w:eastAsia="Calibri" w:cs="Times New Roman"/>
                <w:szCs w:val="24"/>
              </w:rPr>
              <w:t xml:space="preserve">Среднесписочная численность работников предприятий и учреждений, </w:t>
            </w:r>
            <w:r>
              <w:rPr>
                <w:rFonts w:eastAsia="Calibri" w:cs="Times New Roman"/>
                <w:szCs w:val="24"/>
              </w:rPr>
              <w:t xml:space="preserve">расположенных на территории </w:t>
            </w:r>
            <w:r w:rsidRPr="00156BD9">
              <w:rPr>
                <w:rFonts w:eastAsia="Calibri" w:cs="Times New Roman"/>
                <w:szCs w:val="24"/>
              </w:rPr>
              <w:t xml:space="preserve">МО «Муринское </w:t>
            </w:r>
            <w:r w:rsidRPr="00156BD9">
              <w:rPr>
                <w:rFonts w:eastAsia="Calibri" w:cs="Times New Roman"/>
                <w:szCs w:val="24"/>
              </w:rPr>
              <w:lastRenderedPageBreak/>
              <w:t>городское поселение» Всеволожского муниципального района Ленинградской области</w:t>
            </w:r>
          </w:p>
        </w:tc>
        <w:tc>
          <w:tcPr>
            <w:tcW w:w="1418" w:type="dxa"/>
            <w:vAlign w:val="center"/>
          </w:tcPr>
          <w:p w:rsidR="00A71E46" w:rsidRPr="00E9485B" w:rsidRDefault="00A71E46" w:rsidP="00A71E46">
            <w:pPr>
              <w:ind w:firstLine="0"/>
              <w:jc w:val="center"/>
              <w:rPr>
                <w:rFonts w:eastAsia="Calibri" w:cs="Times New Roman"/>
                <w:sz w:val="20"/>
                <w:szCs w:val="20"/>
              </w:rPr>
            </w:pPr>
            <w:r>
              <w:rPr>
                <w:rFonts w:eastAsia="Calibri" w:cs="Times New Roman"/>
                <w:sz w:val="20"/>
                <w:szCs w:val="20"/>
              </w:rPr>
              <w:lastRenderedPageBreak/>
              <w:t xml:space="preserve">тыс. </w:t>
            </w:r>
            <w:r w:rsidRPr="00E9485B">
              <w:rPr>
                <w:rFonts w:eastAsia="Calibri" w:cs="Times New Roman"/>
                <w:sz w:val="20"/>
                <w:szCs w:val="20"/>
              </w:rPr>
              <w:t>чел.</w:t>
            </w:r>
          </w:p>
        </w:tc>
        <w:tc>
          <w:tcPr>
            <w:tcW w:w="1275" w:type="dxa"/>
            <w:shd w:val="clear" w:color="auto" w:fill="auto"/>
          </w:tcPr>
          <w:p w:rsidR="00A71E46" w:rsidRPr="00E9485B" w:rsidRDefault="00A71E46" w:rsidP="00A71E46">
            <w:pPr>
              <w:ind w:firstLine="0"/>
              <w:jc w:val="center"/>
              <w:rPr>
                <w:rFonts w:eastAsia="Calibri" w:cs="Times New Roman"/>
                <w:szCs w:val="24"/>
              </w:rPr>
            </w:pPr>
            <w:r>
              <w:rPr>
                <w:rFonts w:eastAsia="Calibri" w:cs="Times New Roman"/>
                <w:szCs w:val="24"/>
              </w:rPr>
              <w:t>7,3</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7,8</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8,3</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8,3</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8,6</w:t>
            </w:r>
          </w:p>
        </w:tc>
        <w:tc>
          <w:tcPr>
            <w:tcW w:w="1133"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8,6</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8,9</w:t>
            </w:r>
          </w:p>
        </w:tc>
        <w:tc>
          <w:tcPr>
            <w:tcW w:w="1275"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8,9</w:t>
            </w:r>
          </w:p>
        </w:tc>
      </w:tr>
      <w:tr w:rsidR="00A71E46" w:rsidRPr="00E9485B" w:rsidTr="003C05FC">
        <w:tc>
          <w:tcPr>
            <w:tcW w:w="704" w:type="dxa"/>
          </w:tcPr>
          <w:p w:rsidR="00A71E46" w:rsidRPr="00E9485B" w:rsidRDefault="00A71E46" w:rsidP="00A71E46">
            <w:pPr>
              <w:ind w:firstLine="0"/>
              <w:jc w:val="center"/>
              <w:rPr>
                <w:rFonts w:eastAsia="Calibri" w:cs="Times New Roman"/>
                <w:b/>
                <w:szCs w:val="24"/>
              </w:rPr>
            </w:pPr>
          </w:p>
        </w:tc>
        <w:tc>
          <w:tcPr>
            <w:tcW w:w="14741" w:type="dxa"/>
            <w:gridSpan w:val="10"/>
            <w:shd w:val="clear" w:color="auto" w:fill="auto"/>
          </w:tcPr>
          <w:p w:rsidR="00A71E46" w:rsidRPr="00E9485B" w:rsidRDefault="00A71E46" w:rsidP="00A71E46">
            <w:pPr>
              <w:ind w:firstLine="0"/>
              <w:jc w:val="center"/>
              <w:rPr>
                <w:rFonts w:eastAsia="Calibri" w:cs="Times New Roman"/>
                <w:szCs w:val="24"/>
              </w:rPr>
            </w:pPr>
            <w:r>
              <w:rPr>
                <w:rFonts w:eastAsia="Calibri" w:cs="Times New Roman"/>
                <w:b/>
                <w:szCs w:val="24"/>
              </w:rPr>
              <w:t>2</w:t>
            </w:r>
            <w:r w:rsidRPr="00E9485B">
              <w:rPr>
                <w:rFonts w:eastAsia="Calibri" w:cs="Times New Roman"/>
                <w:b/>
                <w:szCs w:val="24"/>
              </w:rPr>
              <w:t>. Занятость населения</w:t>
            </w:r>
          </w:p>
        </w:tc>
      </w:tr>
      <w:tr w:rsidR="00A71E46" w:rsidRPr="00E9485B" w:rsidTr="00A71E46">
        <w:tc>
          <w:tcPr>
            <w:tcW w:w="704" w:type="dxa"/>
          </w:tcPr>
          <w:p w:rsidR="00A71E46" w:rsidRPr="00E9485B" w:rsidRDefault="00A71E46" w:rsidP="00A71E46">
            <w:pPr>
              <w:ind w:firstLine="0"/>
              <w:rPr>
                <w:rFonts w:eastAsia="Calibri" w:cs="Times New Roman"/>
                <w:szCs w:val="24"/>
              </w:rPr>
            </w:pPr>
            <w:r>
              <w:rPr>
                <w:rFonts w:eastAsia="Calibri" w:cs="Times New Roman"/>
                <w:szCs w:val="24"/>
              </w:rPr>
              <w:t>7</w:t>
            </w:r>
            <w:r w:rsidRPr="00E9485B">
              <w:rPr>
                <w:rFonts w:eastAsia="Calibri" w:cs="Times New Roman"/>
                <w:szCs w:val="24"/>
              </w:rPr>
              <w:t>.</w:t>
            </w:r>
          </w:p>
        </w:tc>
        <w:tc>
          <w:tcPr>
            <w:tcW w:w="3260" w:type="dxa"/>
            <w:shd w:val="clear" w:color="auto" w:fill="auto"/>
          </w:tcPr>
          <w:p w:rsidR="00A71E46" w:rsidRPr="00E9485B" w:rsidRDefault="00A71E46" w:rsidP="00A71E46">
            <w:pPr>
              <w:ind w:firstLine="0"/>
              <w:rPr>
                <w:rFonts w:eastAsia="Calibri" w:cs="Times New Roman"/>
                <w:szCs w:val="24"/>
              </w:rPr>
            </w:pPr>
            <w:r w:rsidRPr="00E9485B">
              <w:rPr>
                <w:rFonts w:eastAsia="Calibri" w:cs="Times New Roman"/>
                <w:szCs w:val="24"/>
              </w:rPr>
              <w:t>Количество обратившихся граждан за содействием в поиске в работе</w:t>
            </w:r>
            <w:r>
              <w:rPr>
                <w:rFonts w:eastAsia="Calibri" w:cs="Times New Roman"/>
                <w:szCs w:val="24"/>
              </w:rPr>
              <w:t xml:space="preserve"> в центр занятости населения</w:t>
            </w:r>
          </w:p>
        </w:tc>
        <w:tc>
          <w:tcPr>
            <w:tcW w:w="1418" w:type="dxa"/>
            <w:vAlign w:val="center"/>
          </w:tcPr>
          <w:p w:rsidR="00A71E46" w:rsidRPr="00E9485B" w:rsidRDefault="00A71E46" w:rsidP="00A71E46">
            <w:pPr>
              <w:ind w:firstLine="0"/>
              <w:jc w:val="center"/>
              <w:rPr>
                <w:rFonts w:eastAsia="Calibri" w:cs="Times New Roman"/>
                <w:sz w:val="20"/>
                <w:szCs w:val="20"/>
              </w:rPr>
            </w:pPr>
            <w:r w:rsidRPr="00E9485B">
              <w:rPr>
                <w:rFonts w:eastAsia="Calibri" w:cs="Times New Roman"/>
                <w:sz w:val="20"/>
                <w:szCs w:val="20"/>
              </w:rPr>
              <w:t>чел.</w:t>
            </w:r>
          </w:p>
        </w:tc>
        <w:tc>
          <w:tcPr>
            <w:tcW w:w="1275"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788</w:t>
            </w:r>
          </w:p>
        </w:tc>
        <w:tc>
          <w:tcPr>
            <w:tcW w:w="1276" w:type="dxa"/>
            <w:shd w:val="clear" w:color="auto" w:fill="auto"/>
          </w:tcPr>
          <w:p w:rsidR="00A71E46" w:rsidRPr="00E9485B" w:rsidRDefault="0041646F" w:rsidP="00A71E46">
            <w:pPr>
              <w:ind w:firstLine="0"/>
              <w:jc w:val="both"/>
              <w:rPr>
                <w:rFonts w:eastAsia="Calibri" w:cs="Times New Roman"/>
                <w:szCs w:val="24"/>
              </w:rPr>
            </w:pPr>
            <w:r>
              <w:rPr>
                <w:rFonts w:eastAsia="Calibri" w:cs="Times New Roman"/>
                <w:szCs w:val="24"/>
              </w:rPr>
              <w:t>800</w:t>
            </w:r>
          </w:p>
        </w:tc>
        <w:tc>
          <w:tcPr>
            <w:tcW w:w="1276" w:type="dxa"/>
            <w:shd w:val="clear" w:color="auto" w:fill="auto"/>
          </w:tcPr>
          <w:p w:rsidR="00A71E46" w:rsidRPr="00E9485B" w:rsidRDefault="0041646F" w:rsidP="00A71E46">
            <w:pPr>
              <w:ind w:firstLine="0"/>
              <w:jc w:val="both"/>
              <w:rPr>
                <w:rFonts w:eastAsia="Calibri" w:cs="Times New Roman"/>
                <w:szCs w:val="24"/>
              </w:rPr>
            </w:pPr>
            <w:r>
              <w:rPr>
                <w:rFonts w:eastAsia="Calibri" w:cs="Times New Roman"/>
                <w:szCs w:val="24"/>
              </w:rPr>
              <w:t>810</w:t>
            </w:r>
          </w:p>
        </w:tc>
        <w:tc>
          <w:tcPr>
            <w:tcW w:w="1276" w:type="dxa"/>
            <w:shd w:val="clear" w:color="auto" w:fill="auto"/>
          </w:tcPr>
          <w:p w:rsidR="00A71E46" w:rsidRPr="00E9485B" w:rsidRDefault="0041646F" w:rsidP="00A71E46">
            <w:pPr>
              <w:ind w:firstLine="0"/>
              <w:jc w:val="both"/>
              <w:rPr>
                <w:rFonts w:eastAsia="Calibri" w:cs="Times New Roman"/>
                <w:szCs w:val="24"/>
              </w:rPr>
            </w:pPr>
            <w:r>
              <w:rPr>
                <w:rFonts w:eastAsia="Calibri" w:cs="Times New Roman"/>
                <w:szCs w:val="24"/>
              </w:rPr>
              <w:t>810</w:t>
            </w:r>
          </w:p>
        </w:tc>
        <w:tc>
          <w:tcPr>
            <w:tcW w:w="1276" w:type="dxa"/>
            <w:shd w:val="clear" w:color="auto" w:fill="auto"/>
          </w:tcPr>
          <w:p w:rsidR="00A71E46" w:rsidRPr="00E9485B" w:rsidRDefault="0041646F" w:rsidP="00A71E46">
            <w:pPr>
              <w:ind w:firstLine="0"/>
              <w:jc w:val="both"/>
              <w:rPr>
                <w:rFonts w:eastAsia="Calibri" w:cs="Times New Roman"/>
                <w:szCs w:val="24"/>
              </w:rPr>
            </w:pPr>
            <w:r>
              <w:rPr>
                <w:rFonts w:eastAsia="Calibri" w:cs="Times New Roman"/>
                <w:szCs w:val="24"/>
              </w:rPr>
              <w:t>830</w:t>
            </w:r>
          </w:p>
        </w:tc>
        <w:tc>
          <w:tcPr>
            <w:tcW w:w="1133" w:type="dxa"/>
            <w:shd w:val="clear" w:color="auto" w:fill="auto"/>
          </w:tcPr>
          <w:p w:rsidR="00A71E46" w:rsidRPr="00E9485B" w:rsidRDefault="0041646F" w:rsidP="00A71E46">
            <w:pPr>
              <w:ind w:firstLine="0"/>
              <w:jc w:val="both"/>
              <w:rPr>
                <w:rFonts w:eastAsia="Calibri" w:cs="Times New Roman"/>
                <w:szCs w:val="24"/>
              </w:rPr>
            </w:pPr>
            <w:r>
              <w:rPr>
                <w:rFonts w:eastAsia="Calibri" w:cs="Times New Roman"/>
                <w:szCs w:val="24"/>
              </w:rPr>
              <w:t>830</w:t>
            </w:r>
          </w:p>
        </w:tc>
        <w:tc>
          <w:tcPr>
            <w:tcW w:w="1276" w:type="dxa"/>
            <w:shd w:val="clear" w:color="auto" w:fill="auto"/>
          </w:tcPr>
          <w:p w:rsidR="00A71E46" w:rsidRPr="00E9485B" w:rsidRDefault="0041646F" w:rsidP="00A71E46">
            <w:pPr>
              <w:ind w:firstLine="0"/>
              <w:jc w:val="both"/>
              <w:rPr>
                <w:rFonts w:eastAsia="Calibri" w:cs="Times New Roman"/>
                <w:szCs w:val="24"/>
              </w:rPr>
            </w:pPr>
            <w:r>
              <w:rPr>
                <w:rFonts w:eastAsia="Calibri" w:cs="Times New Roman"/>
                <w:szCs w:val="24"/>
              </w:rPr>
              <w:t>850</w:t>
            </w:r>
          </w:p>
        </w:tc>
        <w:tc>
          <w:tcPr>
            <w:tcW w:w="1275" w:type="dxa"/>
            <w:shd w:val="clear" w:color="auto" w:fill="auto"/>
          </w:tcPr>
          <w:p w:rsidR="00A71E46" w:rsidRPr="00E9485B" w:rsidRDefault="0041646F" w:rsidP="00A71E46">
            <w:pPr>
              <w:ind w:firstLine="0"/>
              <w:jc w:val="both"/>
              <w:rPr>
                <w:rFonts w:eastAsia="Calibri" w:cs="Times New Roman"/>
                <w:szCs w:val="24"/>
              </w:rPr>
            </w:pPr>
            <w:r>
              <w:rPr>
                <w:rFonts w:eastAsia="Calibri" w:cs="Times New Roman"/>
                <w:szCs w:val="24"/>
              </w:rPr>
              <w:t>850</w:t>
            </w:r>
          </w:p>
        </w:tc>
      </w:tr>
      <w:tr w:rsidR="00A71E46" w:rsidRPr="00E9485B" w:rsidTr="00A71E46">
        <w:tc>
          <w:tcPr>
            <w:tcW w:w="704" w:type="dxa"/>
          </w:tcPr>
          <w:p w:rsidR="00A71E46" w:rsidRPr="00E9485B" w:rsidRDefault="00A71E46" w:rsidP="00A71E46">
            <w:pPr>
              <w:ind w:firstLine="0"/>
              <w:rPr>
                <w:rFonts w:eastAsia="Calibri" w:cs="Times New Roman"/>
                <w:szCs w:val="24"/>
              </w:rPr>
            </w:pPr>
            <w:r>
              <w:rPr>
                <w:rFonts w:eastAsia="Calibri" w:cs="Times New Roman"/>
                <w:szCs w:val="24"/>
              </w:rPr>
              <w:t>8</w:t>
            </w:r>
            <w:r w:rsidRPr="00E9485B">
              <w:rPr>
                <w:rFonts w:eastAsia="Calibri" w:cs="Times New Roman"/>
                <w:szCs w:val="24"/>
              </w:rPr>
              <w:t>.</w:t>
            </w:r>
          </w:p>
        </w:tc>
        <w:tc>
          <w:tcPr>
            <w:tcW w:w="3260" w:type="dxa"/>
            <w:shd w:val="clear" w:color="auto" w:fill="auto"/>
          </w:tcPr>
          <w:p w:rsidR="00A71E46" w:rsidRPr="00E9485B" w:rsidRDefault="00A71E46" w:rsidP="00A71E46">
            <w:pPr>
              <w:ind w:firstLine="0"/>
              <w:rPr>
                <w:rFonts w:eastAsia="Calibri" w:cs="Times New Roman"/>
                <w:szCs w:val="24"/>
              </w:rPr>
            </w:pPr>
            <w:r>
              <w:rPr>
                <w:rFonts w:eastAsia="Calibri" w:cs="Times New Roman"/>
                <w:szCs w:val="24"/>
              </w:rPr>
              <w:t>Ч</w:t>
            </w:r>
            <w:r w:rsidRPr="007B478C">
              <w:rPr>
                <w:rFonts w:eastAsia="Calibri" w:cs="Times New Roman"/>
                <w:szCs w:val="24"/>
              </w:rPr>
              <w:t>исленность безработных, зарегистрированных в органах государственной службы занятости</w:t>
            </w:r>
          </w:p>
        </w:tc>
        <w:tc>
          <w:tcPr>
            <w:tcW w:w="1418" w:type="dxa"/>
            <w:vAlign w:val="center"/>
          </w:tcPr>
          <w:p w:rsidR="00A71E46" w:rsidRPr="00E9485B" w:rsidRDefault="00A71E46" w:rsidP="00A71E46">
            <w:pPr>
              <w:ind w:firstLine="0"/>
              <w:jc w:val="center"/>
              <w:rPr>
                <w:rFonts w:eastAsia="Calibri" w:cs="Times New Roman"/>
                <w:sz w:val="20"/>
                <w:szCs w:val="20"/>
              </w:rPr>
            </w:pPr>
            <w:r w:rsidRPr="00E9485B">
              <w:rPr>
                <w:rFonts w:eastAsia="Calibri" w:cs="Times New Roman"/>
                <w:sz w:val="20"/>
                <w:szCs w:val="20"/>
              </w:rPr>
              <w:t>чел.</w:t>
            </w:r>
          </w:p>
        </w:tc>
        <w:tc>
          <w:tcPr>
            <w:tcW w:w="1275"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393</w:t>
            </w:r>
          </w:p>
        </w:tc>
        <w:tc>
          <w:tcPr>
            <w:tcW w:w="1276" w:type="dxa"/>
            <w:shd w:val="clear" w:color="auto" w:fill="auto"/>
          </w:tcPr>
          <w:p w:rsidR="00A71E46" w:rsidRPr="00E9485B" w:rsidRDefault="0041646F" w:rsidP="00A71E46">
            <w:pPr>
              <w:ind w:firstLine="0"/>
              <w:jc w:val="both"/>
              <w:rPr>
                <w:rFonts w:eastAsia="Calibri" w:cs="Times New Roman"/>
                <w:szCs w:val="24"/>
              </w:rPr>
            </w:pPr>
            <w:r>
              <w:rPr>
                <w:rFonts w:eastAsia="Calibri" w:cs="Times New Roman"/>
                <w:szCs w:val="24"/>
              </w:rPr>
              <w:t>400</w:t>
            </w:r>
          </w:p>
        </w:tc>
        <w:tc>
          <w:tcPr>
            <w:tcW w:w="1276" w:type="dxa"/>
            <w:shd w:val="clear" w:color="auto" w:fill="auto"/>
          </w:tcPr>
          <w:p w:rsidR="00A71E46" w:rsidRPr="00E9485B" w:rsidRDefault="0041646F" w:rsidP="00A71E46">
            <w:pPr>
              <w:ind w:firstLine="0"/>
              <w:jc w:val="both"/>
              <w:rPr>
                <w:rFonts w:eastAsia="Calibri" w:cs="Times New Roman"/>
                <w:szCs w:val="24"/>
              </w:rPr>
            </w:pPr>
            <w:r>
              <w:rPr>
                <w:rFonts w:eastAsia="Calibri" w:cs="Times New Roman"/>
                <w:szCs w:val="24"/>
              </w:rPr>
              <w:t>410</w:t>
            </w:r>
          </w:p>
        </w:tc>
        <w:tc>
          <w:tcPr>
            <w:tcW w:w="1276" w:type="dxa"/>
            <w:shd w:val="clear" w:color="auto" w:fill="auto"/>
          </w:tcPr>
          <w:p w:rsidR="00A71E46" w:rsidRPr="00E9485B" w:rsidRDefault="0041646F" w:rsidP="00A71E46">
            <w:pPr>
              <w:ind w:firstLine="0"/>
              <w:jc w:val="both"/>
              <w:rPr>
                <w:rFonts w:eastAsia="Calibri" w:cs="Times New Roman"/>
                <w:szCs w:val="24"/>
              </w:rPr>
            </w:pPr>
            <w:r>
              <w:rPr>
                <w:rFonts w:eastAsia="Calibri" w:cs="Times New Roman"/>
                <w:szCs w:val="24"/>
              </w:rPr>
              <w:t>410</w:t>
            </w:r>
          </w:p>
        </w:tc>
        <w:tc>
          <w:tcPr>
            <w:tcW w:w="1276" w:type="dxa"/>
            <w:shd w:val="clear" w:color="auto" w:fill="auto"/>
          </w:tcPr>
          <w:p w:rsidR="00A71E46" w:rsidRPr="00E9485B" w:rsidRDefault="0041646F" w:rsidP="00A71E46">
            <w:pPr>
              <w:ind w:firstLine="0"/>
              <w:jc w:val="both"/>
              <w:rPr>
                <w:rFonts w:eastAsia="Calibri" w:cs="Times New Roman"/>
                <w:szCs w:val="24"/>
              </w:rPr>
            </w:pPr>
            <w:r>
              <w:rPr>
                <w:rFonts w:eastAsia="Calibri" w:cs="Times New Roman"/>
                <w:szCs w:val="24"/>
              </w:rPr>
              <w:t>420</w:t>
            </w:r>
          </w:p>
        </w:tc>
        <w:tc>
          <w:tcPr>
            <w:tcW w:w="1133" w:type="dxa"/>
            <w:shd w:val="clear" w:color="auto" w:fill="auto"/>
          </w:tcPr>
          <w:p w:rsidR="00A71E46" w:rsidRPr="00E9485B" w:rsidRDefault="0041646F" w:rsidP="00A71E46">
            <w:pPr>
              <w:ind w:firstLine="0"/>
              <w:jc w:val="both"/>
              <w:rPr>
                <w:rFonts w:eastAsia="Calibri" w:cs="Times New Roman"/>
                <w:szCs w:val="24"/>
              </w:rPr>
            </w:pPr>
            <w:r>
              <w:rPr>
                <w:rFonts w:eastAsia="Calibri" w:cs="Times New Roman"/>
                <w:szCs w:val="24"/>
              </w:rPr>
              <w:t>420</w:t>
            </w:r>
          </w:p>
        </w:tc>
        <w:tc>
          <w:tcPr>
            <w:tcW w:w="1276" w:type="dxa"/>
            <w:shd w:val="clear" w:color="auto" w:fill="auto"/>
          </w:tcPr>
          <w:p w:rsidR="00A71E46" w:rsidRPr="00E9485B" w:rsidRDefault="0041646F" w:rsidP="00A71E46">
            <w:pPr>
              <w:ind w:firstLine="0"/>
              <w:jc w:val="both"/>
              <w:rPr>
                <w:rFonts w:eastAsia="Calibri" w:cs="Times New Roman"/>
                <w:szCs w:val="24"/>
              </w:rPr>
            </w:pPr>
            <w:r>
              <w:rPr>
                <w:rFonts w:eastAsia="Calibri" w:cs="Times New Roman"/>
                <w:szCs w:val="24"/>
              </w:rPr>
              <w:t>430</w:t>
            </w:r>
          </w:p>
        </w:tc>
        <w:tc>
          <w:tcPr>
            <w:tcW w:w="1275" w:type="dxa"/>
            <w:shd w:val="clear" w:color="auto" w:fill="auto"/>
          </w:tcPr>
          <w:p w:rsidR="00A71E46" w:rsidRPr="00E9485B" w:rsidRDefault="0041646F" w:rsidP="00A71E46">
            <w:pPr>
              <w:ind w:firstLine="0"/>
              <w:jc w:val="both"/>
              <w:rPr>
                <w:rFonts w:eastAsia="Calibri" w:cs="Times New Roman"/>
                <w:szCs w:val="24"/>
              </w:rPr>
            </w:pPr>
            <w:r>
              <w:rPr>
                <w:rFonts w:eastAsia="Calibri" w:cs="Times New Roman"/>
                <w:szCs w:val="24"/>
              </w:rPr>
              <w:t>430</w:t>
            </w:r>
          </w:p>
        </w:tc>
      </w:tr>
      <w:tr w:rsidR="00A71E46" w:rsidRPr="00E9485B" w:rsidTr="00A71E46">
        <w:tc>
          <w:tcPr>
            <w:tcW w:w="704" w:type="dxa"/>
          </w:tcPr>
          <w:p w:rsidR="00A71E46" w:rsidRPr="00E9485B" w:rsidRDefault="00A71E46" w:rsidP="00A71E46">
            <w:pPr>
              <w:ind w:firstLine="0"/>
              <w:rPr>
                <w:rFonts w:eastAsia="Calibri" w:cs="Times New Roman"/>
                <w:szCs w:val="24"/>
              </w:rPr>
            </w:pPr>
            <w:r>
              <w:rPr>
                <w:rFonts w:eastAsia="Calibri" w:cs="Times New Roman"/>
                <w:szCs w:val="24"/>
              </w:rPr>
              <w:t>9</w:t>
            </w:r>
            <w:r w:rsidRPr="00E9485B">
              <w:rPr>
                <w:rFonts w:eastAsia="Calibri" w:cs="Times New Roman"/>
                <w:szCs w:val="24"/>
              </w:rPr>
              <w:t>.</w:t>
            </w:r>
          </w:p>
        </w:tc>
        <w:tc>
          <w:tcPr>
            <w:tcW w:w="3260" w:type="dxa"/>
            <w:shd w:val="clear" w:color="auto" w:fill="auto"/>
          </w:tcPr>
          <w:p w:rsidR="00A71E46" w:rsidRPr="00E9485B" w:rsidRDefault="00A71E46" w:rsidP="00A71E46">
            <w:pPr>
              <w:ind w:firstLine="0"/>
              <w:rPr>
                <w:rFonts w:eastAsia="Calibri" w:cs="Times New Roman"/>
                <w:szCs w:val="24"/>
              </w:rPr>
            </w:pPr>
            <w:r w:rsidRPr="00E9485B">
              <w:rPr>
                <w:rFonts w:eastAsia="Calibri" w:cs="Times New Roman"/>
                <w:szCs w:val="24"/>
              </w:rPr>
              <w:t xml:space="preserve">Численность трудоустроенных граждан </w:t>
            </w:r>
            <w:r>
              <w:rPr>
                <w:rFonts w:eastAsia="Calibri" w:cs="Times New Roman"/>
                <w:szCs w:val="24"/>
              </w:rPr>
              <w:t>центром занятости населения</w:t>
            </w:r>
          </w:p>
        </w:tc>
        <w:tc>
          <w:tcPr>
            <w:tcW w:w="1418" w:type="dxa"/>
            <w:vAlign w:val="center"/>
          </w:tcPr>
          <w:p w:rsidR="00A71E46" w:rsidRPr="00E9485B" w:rsidRDefault="00A71E46" w:rsidP="00A71E46">
            <w:pPr>
              <w:ind w:firstLine="0"/>
              <w:jc w:val="center"/>
              <w:rPr>
                <w:rFonts w:eastAsia="Calibri" w:cs="Times New Roman"/>
                <w:sz w:val="20"/>
                <w:szCs w:val="20"/>
              </w:rPr>
            </w:pPr>
            <w:r w:rsidRPr="00E9485B">
              <w:rPr>
                <w:rFonts w:eastAsia="Calibri" w:cs="Times New Roman"/>
                <w:sz w:val="20"/>
                <w:szCs w:val="20"/>
              </w:rPr>
              <w:t>чел.</w:t>
            </w:r>
          </w:p>
        </w:tc>
        <w:tc>
          <w:tcPr>
            <w:tcW w:w="1275"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316</w:t>
            </w:r>
          </w:p>
        </w:tc>
        <w:tc>
          <w:tcPr>
            <w:tcW w:w="1276" w:type="dxa"/>
            <w:shd w:val="clear" w:color="auto" w:fill="auto"/>
          </w:tcPr>
          <w:p w:rsidR="00A71E46" w:rsidRPr="00E9485B" w:rsidRDefault="0041646F" w:rsidP="00A71E46">
            <w:pPr>
              <w:ind w:firstLine="0"/>
              <w:jc w:val="both"/>
              <w:rPr>
                <w:rFonts w:eastAsia="Calibri" w:cs="Times New Roman"/>
                <w:szCs w:val="24"/>
              </w:rPr>
            </w:pPr>
            <w:r>
              <w:rPr>
                <w:rFonts w:eastAsia="Calibri" w:cs="Times New Roman"/>
                <w:szCs w:val="24"/>
              </w:rPr>
              <w:t>300</w:t>
            </w:r>
          </w:p>
        </w:tc>
        <w:tc>
          <w:tcPr>
            <w:tcW w:w="1276" w:type="dxa"/>
            <w:shd w:val="clear" w:color="auto" w:fill="auto"/>
          </w:tcPr>
          <w:p w:rsidR="00A71E46" w:rsidRPr="00E9485B" w:rsidRDefault="0041646F" w:rsidP="00A71E46">
            <w:pPr>
              <w:ind w:firstLine="0"/>
              <w:jc w:val="both"/>
              <w:rPr>
                <w:rFonts w:eastAsia="Calibri" w:cs="Times New Roman"/>
                <w:szCs w:val="24"/>
              </w:rPr>
            </w:pPr>
            <w:r>
              <w:rPr>
                <w:rFonts w:eastAsia="Calibri" w:cs="Times New Roman"/>
                <w:szCs w:val="24"/>
              </w:rPr>
              <w:t>310</w:t>
            </w:r>
          </w:p>
        </w:tc>
        <w:tc>
          <w:tcPr>
            <w:tcW w:w="1276" w:type="dxa"/>
            <w:shd w:val="clear" w:color="auto" w:fill="auto"/>
          </w:tcPr>
          <w:p w:rsidR="00A71E46" w:rsidRPr="00E9485B" w:rsidRDefault="0041646F" w:rsidP="00A71E46">
            <w:pPr>
              <w:ind w:firstLine="0"/>
              <w:jc w:val="both"/>
              <w:rPr>
                <w:rFonts w:eastAsia="Calibri" w:cs="Times New Roman"/>
                <w:szCs w:val="24"/>
              </w:rPr>
            </w:pPr>
            <w:r>
              <w:rPr>
                <w:rFonts w:eastAsia="Calibri" w:cs="Times New Roman"/>
                <w:szCs w:val="24"/>
              </w:rPr>
              <w:t>310</w:t>
            </w:r>
          </w:p>
        </w:tc>
        <w:tc>
          <w:tcPr>
            <w:tcW w:w="1276" w:type="dxa"/>
            <w:shd w:val="clear" w:color="auto" w:fill="auto"/>
          </w:tcPr>
          <w:p w:rsidR="00A71E46" w:rsidRPr="00E9485B" w:rsidRDefault="0041646F" w:rsidP="00A71E46">
            <w:pPr>
              <w:ind w:firstLine="0"/>
              <w:jc w:val="both"/>
              <w:rPr>
                <w:rFonts w:eastAsia="Calibri" w:cs="Times New Roman"/>
                <w:szCs w:val="24"/>
              </w:rPr>
            </w:pPr>
            <w:r>
              <w:rPr>
                <w:rFonts w:eastAsia="Calibri" w:cs="Times New Roman"/>
                <w:szCs w:val="24"/>
              </w:rPr>
              <w:t>320</w:t>
            </w:r>
          </w:p>
        </w:tc>
        <w:tc>
          <w:tcPr>
            <w:tcW w:w="1133" w:type="dxa"/>
            <w:shd w:val="clear" w:color="auto" w:fill="auto"/>
          </w:tcPr>
          <w:p w:rsidR="00A71E46" w:rsidRPr="00E9485B" w:rsidRDefault="0041646F" w:rsidP="00A71E46">
            <w:pPr>
              <w:ind w:firstLine="0"/>
              <w:jc w:val="both"/>
              <w:rPr>
                <w:rFonts w:eastAsia="Calibri" w:cs="Times New Roman"/>
                <w:szCs w:val="24"/>
              </w:rPr>
            </w:pPr>
            <w:r>
              <w:rPr>
                <w:rFonts w:eastAsia="Calibri" w:cs="Times New Roman"/>
                <w:szCs w:val="24"/>
              </w:rPr>
              <w:t>320</w:t>
            </w:r>
          </w:p>
        </w:tc>
        <w:tc>
          <w:tcPr>
            <w:tcW w:w="1276" w:type="dxa"/>
            <w:shd w:val="clear" w:color="auto" w:fill="auto"/>
          </w:tcPr>
          <w:p w:rsidR="00A71E46" w:rsidRPr="00E9485B" w:rsidRDefault="0041646F" w:rsidP="00A71E46">
            <w:pPr>
              <w:ind w:firstLine="0"/>
              <w:jc w:val="both"/>
              <w:rPr>
                <w:rFonts w:eastAsia="Calibri" w:cs="Times New Roman"/>
                <w:szCs w:val="24"/>
              </w:rPr>
            </w:pPr>
            <w:r>
              <w:rPr>
                <w:rFonts w:eastAsia="Calibri" w:cs="Times New Roman"/>
                <w:szCs w:val="24"/>
              </w:rPr>
              <w:t>330</w:t>
            </w:r>
          </w:p>
        </w:tc>
        <w:tc>
          <w:tcPr>
            <w:tcW w:w="1275" w:type="dxa"/>
            <w:shd w:val="clear" w:color="auto" w:fill="auto"/>
          </w:tcPr>
          <w:p w:rsidR="00A71E46" w:rsidRPr="00E9485B" w:rsidRDefault="0041646F" w:rsidP="00A71E46">
            <w:pPr>
              <w:ind w:firstLine="0"/>
              <w:jc w:val="both"/>
              <w:rPr>
                <w:rFonts w:eastAsia="Calibri" w:cs="Times New Roman"/>
                <w:szCs w:val="24"/>
              </w:rPr>
            </w:pPr>
            <w:r>
              <w:rPr>
                <w:rFonts w:eastAsia="Calibri" w:cs="Times New Roman"/>
                <w:szCs w:val="24"/>
              </w:rPr>
              <w:t>330</w:t>
            </w:r>
          </w:p>
        </w:tc>
      </w:tr>
      <w:tr w:rsidR="0041646F" w:rsidRPr="00E9485B" w:rsidTr="00A71E46">
        <w:tc>
          <w:tcPr>
            <w:tcW w:w="704" w:type="dxa"/>
          </w:tcPr>
          <w:p w:rsidR="0041646F" w:rsidRPr="00E9485B" w:rsidRDefault="0041646F" w:rsidP="0041646F">
            <w:pPr>
              <w:ind w:firstLine="0"/>
              <w:rPr>
                <w:rFonts w:eastAsia="Calibri" w:cs="Times New Roman"/>
                <w:szCs w:val="24"/>
              </w:rPr>
            </w:pPr>
            <w:r>
              <w:rPr>
                <w:rFonts w:eastAsia="Calibri" w:cs="Times New Roman"/>
                <w:szCs w:val="24"/>
              </w:rPr>
              <w:t>10</w:t>
            </w:r>
            <w:r w:rsidRPr="00E9485B">
              <w:rPr>
                <w:rFonts w:eastAsia="Calibri" w:cs="Times New Roman"/>
                <w:szCs w:val="24"/>
              </w:rPr>
              <w:t>.</w:t>
            </w:r>
          </w:p>
        </w:tc>
        <w:tc>
          <w:tcPr>
            <w:tcW w:w="3260" w:type="dxa"/>
            <w:shd w:val="clear" w:color="auto" w:fill="auto"/>
          </w:tcPr>
          <w:p w:rsidR="0041646F" w:rsidRPr="00E9485B" w:rsidRDefault="0041646F" w:rsidP="0041646F">
            <w:pPr>
              <w:ind w:firstLine="0"/>
              <w:rPr>
                <w:rFonts w:eastAsia="Calibri" w:cs="Times New Roman"/>
                <w:szCs w:val="24"/>
                <w:vertAlign w:val="superscript"/>
              </w:rPr>
            </w:pPr>
            <w:r w:rsidRPr="00E9485B">
              <w:rPr>
                <w:rFonts w:eastAsia="Calibri" w:cs="Times New Roman"/>
                <w:szCs w:val="24"/>
              </w:rPr>
              <w:t>Уровень общей безработицы</w:t>
            </w:r>
          </w:p>
        </w:tc>
        <w:tc>
          <w:tcPr>
            <w:tcW w:w="1418" w:type="dxa"/>
            <w:vAlign w:val="center"/>
          </w:tcPr>
          <w:p w:rsidR="0041646F" w:rsidRPr="00E9485B" w:rsidRDefault="0041646F" w:rsidP="0041646F">
            <w:pPr>
              <w:ind w:firstLine="0"/>
              <w:jc w:val="center"/>
              <w:rPr>
                <w:rFonts w:eastAsia="Calibri" w:cs="Times New Roman"/>
                <w:sz w:val="20"/>
                <w:szCs w:val="20"/>
              </w:rPr>
            </w:pPr>
            <w:r w:rsidRPr="00E9485B">
              <w:rPr>
                <w:rFonts w:eastAsia="Calibri" w:cs="Times New Roman"/>
                <w:sz w:val="20"/>
                <w:szCs w:val="20"/>
              </w:rPr>
              <w:t>%</w:t>
            </w:r>
          </w:p>
        </w:tc>
        <w:tc>
          <w:tcPr>
            <w:tcW w:w="1275" w:type="dxa"/>
            <w:shd w:val="clear" w:color="auto" w:fill="auto"/>
          </w:tcPr>
          <w:p w:rsidR="0041646F" w:rsidRPr="00E9485B" w:rsidRDefault="0041646F" w:rsidP="0041646F">
            <w:pPr>
              <w:ind w:firstLine="0"/>
              <w:jc w:val="both"/>
              <w:rPr>
                <w:rFonts w:eastAsia="Calibri" w:cs="Times New Roman"/>
                <w:szCs w:val="24"/>
              </w:rPr>
            </w:pPr>
            <w:r>
              <w:rPr>
                <w:rFonts w:eastAsia="Calibri" w:cs="Times New Roman"/>
                <w:szCs w:val="24"/>
              </w:rPr>
              <w:t>0,2</w:t>
            </w:r>
          </w:p>
        </w:tc>
        <w:tc>
          <w:tcPr>
            <w:tcW w:w="1276" w:type="dxa"/>
            <w:shd w:val="clear" w:color="auto" w:fill="auto"/>
          </w:tcPr>
          <w:p w:rsidR="0041646F" w:rsidRPr="00E9485B" w:rsidRDefault="0041646F" w:rsidP="0041646F">
            <w:pPr>
              <w:ind w:firstLine="0"/>
              <w:jc w:val="both"/>
              <w:rPr>
                <w:rFonts w:eastAsia="Calibri" w:cs="Times New Roman"/>
                <w:szCs w:val="24"/>
              </w:rPr>
            </w:pPr>
            <w:r>
              <w:rPr>
                <w:rFonts w:eastAsia="Calibri" w:cs="Times New Roman"/>
                <w:szCs w:val="24"/>
              </w:rPr>
              <w:t>0,2</w:t>
            </w:r>
          </w:p>
        </w:tc>
        <w:tc>
          <w:tcPr>
            <w:tcW w:w="1276" w:type="dxa"/>
            <w:shd w:val="clear" w:color="auto" w:fill="auto"/>
          </w:tcPr>
          <w:p w:rsidR="0041646F" w:rsidRPr="00E9485B" w:rsidRDefault="0041646F" w:rsidP="0041646F">
            <w:pPr>
              <w:ind w:firstLine="0"/>
              <w:jc w:val="both"/>
              <w:rPr>
                <w:rFonts w:eastAsia="Calibri" w:cs="Times New Roman"/>
                <w:szCs w:val="24"/>
              </w:rPr>
            </w:pPr>
            <w:r>
              <w:rPr>
                <w:rFonts w:eastAsia="Calibri" w:cs="Times New Roman"/>
                <w:szCs w:val="24"/>
              </w:rPr>
              <w:t>0,2</w:t>
            </w:r>
          </w:p>
        </w:tc>
        <w:tc>
          <w:tcPr>
            <w:tcW w:w="1276" w:type="dxa"/>
            <w:shd w:val="clear" w:color="auto" w:fill="auto"/>
          </w:tcPr>
          <w:p w:rsidR="0041646F" w:rsidRPr="00E9485B" w:rsidRDefault="0041646F" w:rsidP="0041646F">
            <w:pPr>
              <w:ind w:firstLine="0"/>
              <w:jc w:val="both"/>
              <w:rPr>
                <w:rFonts w:eastAsia="Calibri" w:cs="Times New Roman"/>
                <w:szCs w:val="24"/>
              </w:rPr>
            </w:pPr>
            <w:r>
              <w:rPr>
                <w:rFonts w:eastAsia="Calibri" w:cs="Times New Roman"/>
                <w:szCs w:val="24"/>
              </w:rPr>
              <w:t>0,2</w:t>
            </w:r>
          </w:p>
        </w:tc>
        <w:tc>
          <w:tcPr>
            <w:tcW w:w="1276" w:type="dxa"/>
            <w:shd w:val="clear" w:color="auto" w:fill="auto"/>
          </w:tcPr>
          <w:p w:rsidR="0041646F" w:rsidRDefault="0041646F" w:rsidP="0041646F">
            <w:r w:rsidRPr="005F1260">
              <w:rPr>
                <w:rFonts w:eastAsia="Calibri" w:cs="Times New Roman"/>
                <w:szCs w:val="24"/>
              </w:rPr>
              <w:t>0,2</w:t>
            </w:r>
          </w:p>
        </w:tc>
        <w:tc>
          <w:tcPr>
            <w:tcW w:w="1133" w:type="dxa"/>
            <w:shd w:val="clear" w:color="auto" w:fill="auto"/>
          </w:tcPr>
          <w:p w:rsidR="0041646F" w:rsidRDefault="0041646F" w:rsidP="0041646F">
            <w:pPr>
              <w:ind w:firstLine="0"/>
            </w:pPr>
            <w:r w:rsidRPr="005F1260">
              <w:rPr>
                <w:rFonts w:eastAsia="Calibri" w:cs="Times New Roman"/>
                <w:szCs w:val="24"/>
              </w:rPr>
              <w:t>0,2</w:t>
            </w:r>
          </w:p>
        </w:tc>
        <w:tc>
          <w:tcPr>
            <w:tcW w:w="1276" w:type="dxa"/>
            <w:shd w:val="clear" w:color="auto" w:fill="auto"/>
          </w:tcPr>
          <w:p w:rsidR="0041646F" w:rsidRDefault="0041646F" w:rsidP="0041646F">
            <w:pPr>
              <w:ind w:firstLine="0"/>
            </w:pPr>
            <w:r w:rsidRPr="005F1260">
              <w:rPr>
                <w:rFonts w:eastAsia="Calibri" w:cs="Times New Roman"/>
                <w:szCs w:val="24"/>
              </w:rPr>
              <w:t>0,2</w:t>
            </w:r>
          </w:p>
        </w:tc>
        <w:tc>
          <w:tcPr>
            <w:tcW w:w="1275" w:type="dxa"/>
            <w:shd w:val="clear" w:color="auto" w:fill="auto"/>
          </w:tcPr>
          <w:p w:rsidR="0041646F" w:rsidRDefault="0041646F" w:rsidP="0041646F">
            <w:r w:rsidRPr="005F1260">
              <w:rPr>
                <w:rFonts w:eastAsia="Calibri" w:cs="Times New Roman"/>
                <w:szCs w:val="24"/>
              </w:rPr>
              <w:t>0,2</w:t>
            </w:r>
          </w:p>
        </w:tc>
      </w:tr>
      <w:tr w:rsidR="00A71E46" w:rsidRPr="00E9485B" w:rsidTr="003C05FC">
        <w:tc>
          <w:tcPr>
            <w:tcW w:w="704" w:type="dxa"/>
          </w:tcPr>
          <w:p w:rsidR="00A71E46" w:rsidRPr="00E9485B" w:rsidRDefault="00A71E46" w:rsidP="00A71E46">
            <w:pPr>
              <w:ind w:firstLine="0"/>
              <w:jc w:val="center"/>
              <w:rPr>
                <w:rFonts w:eastAsia="Calibri" w:cs="Times New Roman"/>
                <w:b/>
                <w:szCs w:val="24"/>
              </w:rPr>
            </w:pPr>
          </w:p>
        </w:tc>
        <w:tc>
          <w:tcPr>
            <w:tcW w:w="14741" w:type="dxa"/>
            <w:gridSpan w:val="10"/>
            <w:shd w:val="clear" w:color="auto" w:fill="auto"/>
          </w:tcPr>
          <w:p w:rsidR="00A71E46" w:rsidRPr="00E9485B" w:rsidRDefault="00A71E46" w:rsidP="00A71E46">
            <w:pPr>
              <w:ind w:firstLine="0"/>
              <w:jc w:val="center"/>
              <w:rPr>
                <w:rFonts w:eastAsia="Calibri" w:cs="Times New Roman"/>
                <w:szCs w:val="24"/>
              </w:rPr>
            </w:pPr>
            <w:r>
              <w:rPr>
                <w:rFonts w:eastAsia="Calibri" w:cs="Times New Roman"/>
                <w:b/>
                <w:szCs w:val="24"/>
              </w:rPr>
              <w:t>3</w:t>
            </w:r>
            <w:r w:rsidRPr="00E9485B">
              <w:rPr>
                <w:rFonts w:eastAsia="Calibri" w:cs="Times New Roman"/>
                <w:b/>
                <w:szCs w:val="24"/>
              </w:rPr>
              <w:t>. Образование</w:t>
            </w:r>
          </w:p>
        </w:tc>
      </w:tr>
      <w:tr w:rsidR="00A71E46" w:rsidRPr="00E9485B" w:rsidTr="00A71E46">
        <w:tc>
          <w:tcPr>
            <w:tcW w:w="704" w:type="dxa"/>
          </w:tcPr>
          <w:p w:rsidR="00A71E46" w:rsidRPr="00E9485B" w:rsidRDefault="00A71E46" w:rsidP="00A71E46">
            <w:pPr>
              <w:ind w:firstLine="0"/>
              <w:rPr>
                <w:rFonts w:eastAsia="Calibri" w:cs="Times New Roman"/>
                <w:szCs w:val="24"/>
              </w:rPr>
            </w:pPr>
            <w:r>
              <w:rPr>
                <w:rFonts w:eastAsia="Calibri" w:cs="Times New Roman"/>
                <w:szCs w:val="24"/>
              </w:rPr>
              <w:t>11.</w:t>
            </w:r>
          </w:p>
        </w:tc>
        <w:tc>
          <w:tcPr>
            <w:tcW w:w="3260" w:type="dxa"/>
            <w:shd w:val="clear" w:color="auto" w:fill="auto"/>
          </w:tcPr>
          <w:p w:rsidR="00A71E46" w:rsidRDefault="00A71E46" w:rsidP="00A71E46">
            <w:pPr>
              <w:ind w:firstLine="0"/>
              <w:rPr>
                <w:rFonts w:eastAsia="Calibri" w:cs="Times New Roman"/>
                <w:szCs w:val="24"/>
              </w:rPr>
            </w:pPr>
            <w:r>
              <w:rPr>
                <w:rFonts w:eastAsia="Calibri" w:cs="Times New Roman"/>
                <w:szCs w:val="24"/>
              </w:rPr>
              <w:t xml:space="preserve">Численность </w:t>
            </w:r>
            <w:r w:rsidRPr="00E9485B">
              <w:rPr>
                <w:rFonts w:eastAsia="Calibri" w:cs="Times New Roman"/>
                <w:szCs w:val="24"/>
              </w:rPr>
              <w:t xml:space="preserve">дошкольных </w:t>
            </w:r>
            <w:r>
              <w:rPr>
                <w:rFonts w:eastAsia="Calibri" w:cs="Times New Roman"/>
                <w:szCs w:val="24"/>
              </w:rPr>
              <w:t>образовательных организаций</w:t>
            </w:r>
          </w:p>
        </w:tc>
        <w:tc>
          <w:tcPr>
            <w:tcW w:w="1418" w:type="dxa"/>
            <w:vAlign w:val="center"/>
          </w:tcPr>
          <w:p w:rsidR="00A71E46" w:rsidRPr="00E9485B" w:rsidRDefault="00A71E46" w:rsidP="00A71E46">
            <w:pPr>
              <w:ind w:firstLine="0"/>
              <w:jc w:val="center"/>
              <w:rPr>
                <w:rFonts w:eastAsia="Calibri" w:cs="Times New Roman"/>
                <w:sz w:val="20"/>
                <w:szCs w:val="20"/>
              </w:rPr>
            </w:pPr>
            <w:r>
              <w:rPr>
                <w:rFonts w:eastAsia="Calibri" w:cs="Times New Roman"/>
                <w:sz w:val="20"/>
                <w:szCs w:val="20"/>
              </w:rPr>
              <w:t>ед.</w:t>
            </w:r>
          </w:p>
        </w:tc>
        <w:tc>
          <w:tcPr>
            <w:tcW w:w="1275" w:type="dxa"/>
            <w:shd w:val="clear" w:color="auto" w:fill="auto"/>
          </w:tcPr>
          <w:p w:rsidR="00A71E46" w:rsidRPr="00E9485B" w:rsidRDefault="00577C5A" w:rsidP="00A71E46">
            <w:pPr>
              <w:ind w:firstLine="0"/>
              <w:jc w:val="both"/>
              <w:rPr>
                <w:rFonts w:eastAsia="Calibri" w:cs="Times New Roman"/>
                <w:szCs w:val="24"/>
              </w:rPr>
            </w:pPr>
            <w:r>
              <w:rPr>
                <w:rFonts w:eastAsia="Calibri" w:cs="Times New Roman"/>
                <w:szCs w:val="24"/>
              </w:rPr>
              <w:t>37</w:t>
            </w:r>
          </w:p>
        </w:tc>
        <w:tc>
          <w:tcPr>
            <w:tcW w:w="1276" w:type="dxa"/>
            <w:shd w:val="clear" w:color="auto" w:fill="auto"/>
          </w:tcPr>
          <w:p w:rsidR="00A71E46" w:rsidRPr="00E9485B" w:rsidRDefault="00413368" w:rsidP="00A71E46">
            <w:pPr>
              <w:ind w:firstLine="0"/>
              <w:jc w:val="both"/>
              <w:rPr>
                <w:rFonts w:eastAsia="Calibri" w:cs="Times New Roman"/>
                <w:szCs w:val="24"/>
              </w:rPr>
            </w:pPr>
            <w:r>
              <w:rPr>
                <w:rFonts w:eastAsia="Calibri" w:cs="Times New Roman"/>
                <w:szCs w:val="24"/>
              </w:rPr>
              <w:t>37</w:t>
            </w:r>
          </w:p>
        </w:tc>
        <w:tc>
          <w:tcPr>
            <w:tcW w:w="1276" w:type="dxa"/>
            <w:shd w:val="clear" w:color="auto" w:fill="auto"/>
          </w:tcPr>
          <w:p w:rsidR="00A71E46" w:rsidRPr="00E9485B" w:rsidRDefault="00413368" w:rsidP="00A71E46">
            <w:pPr>
              <w:ind w:firstLine="0"/>
              <w:jc w:val="both"/>
              <w:rPr>
                <w:rFonts w:eastAsia="Calibri" w:cs="Times New Roman"/>
                <w:szCs w:val="24"/>
              </w:rPr>
            </w:pPr>
            <w:r>
              <w:rPr>
                <w:rFonts w:eastAsia="Calibri" w:cs="Times New Roman"/>
                <w:szCs w:val="24"/>
              </w:rPr>
              <w:t>38</w:t>
            </w:r>
          </w:p>
        </w:tc>
        <w:tc>
          <w:tcPr>
            <w:tcW w:w="1276" w:type="dxa"/>
            <w:shd w:val="clear" w:color="auto" w:fill="auto"/>
          </w:tcPr>
          <w:p w:rsidR="00A71E46" w:rsidRPr="00E9485B" w:rsidRDefault="00413368" w:rsidP="00A71E46">
            <w:pPr>
              <w:ind w:firstLine="0"/>
              <w:jc w:val="both"/>
              <w:rPr>
                <w:rFonts w:eastAsia="Calibri" w:cs="Times New Roman"/>
                <w:szCs w:val="24"/>
              </w:rPr>
            </w:pPr>
            <w:r>
              <w:rPr>
                <w:rFonts w:eastAsia="Calibri" w:cs="Times New Roman"/>
                <w:szCs w:val="24"/>
              </w:rPr>
              <w:t>38</w:t>
            </w:r>
          </w:p>
        </w:tc>
        <w:tc>
          <w:tcPr>
            <w:tcW w:w="1276" w:type="dxa"/>
            <w:shd w:val="clear" w:color="auto" w:fill="auto"/>
          </w:tcPr>
          <w:p w:rsidR="00A71E46" w:rsidRPr="00E9485B" w:rsidRDefault="00413368" w:rsidP="00A71E46">
            <w:pPr>
              <w:ind w:firstLine="0"/>
              <w:jc w:val="both"/>
              <w:rPr>
                <w:rFonts w:eastAsia="Calibri" w:cs="Times New Roman"/>
                <w:szCs w:val="24"/>
              </w:rPr>
            </w:pPr>
            <w:r>
              <w:rPr>
                <w:rFonts w:eastAsia="Calibri" w:cs="Times New Roman"/>
                <w:szCs w:val="24"/>
              </w:rPr>
              <w:t>39</w:t>
            </w:r>
          </w:p>
        </w:tc>
        <w:tc>
          <w:tcPr>
            <w:tcW w:w="1133" w:type="dxa"/>
            <w:shd w:val="clear" w:color="auto" w:fill="auto"/>
          </w:tcPr>
          <w:p w:rsidR="00A71E46" w:rsidRPr="00E9485B" w:rsidRDefault="00413368" w:rsidP="00A71E46">
            <w:pPr>
              <w:ind w:firstLine="0"/>
              <w:jc w:val="both"/>
              <w:rPr>
                <w:rFonts w:eastAsia="Calibri" w:cs="Times New Roman"/>
                <w:szCs w:val="24"/>
              </w:rPr>
            </w:pPr>
            <w:r>
              <w:rPr>
                <w:rFonts w:eastAsia="Calibri" w:cs="Times New Roman"/>
                <w:szCs w:val="24"/>
              </w:rPr>
              <w:t>39</w:t>
            </w:r>
          </w:p>
        </w:tc>
        <w:tc>
          <w:tcPr>
            <w:tcW w:w="1276" w:type="dxa"/>
            <w:shd w:val="clear" w:color="auto" w:fill="auto"/>
          </w:tcPr>
          <w:p w:rsidR="00A71E46" w:rsidRPr="00E9485B" w:rsidRDefault="00413368" w:rsidP="00A71E46">
            <w:pPr>
              <w:ind w:firstLine="0"/>
              <w:jc w:val="both"/>
              <w:rPr>
                <w:rFonts w:eastAsia="Calibri" w:cs="Times New Roman"/>
                <w:szCs w:val="24"/>
              </w:rPr>
            </w:pPr>
            <w:r>
              <w:rPr>
                <w:rFonts w:eastAsia="Calibri" w:cs="Times New Roman"/>
                <w:szCs w:val="24"/>
              </w:rPr>
              <w:t>40</w:t>
            </w:r>
          </w:p>
        </w:tc>
        <w:tc>
          <w:tcPr>
            <w:tcW w:w="1275" w:type="dxa"/>
            <w:shd w:val="clear" w:color="auto" w:fill="auto"/>
          </w:tcPr>
          <w:p w:rsidR="00A71E46" w:rsidRPr="00E9485B" w:rsidRDefault="00413368" w:rsidP="00A71E46">
            <w:pPr>
              <w:ind w:firstLine="0"/>
              <w:jc w:val="both"/>
              <w:rPr>
                <w:rFonts w:eastAsia="Calibri" w:cs="Times New Roman"/>
                <w:szCs w:val="24"/>
              </w:rPr>
            </w:pPr>
            <w:r>
              <w:rPr>
                <w:rFonts w:eastAsia="Calibri" w:cs="Times New Roman"/>
                <w:szCs w:val="24"/>
              </w:rPr>
              <w:t>40</w:t>
            </w:r>
          </w:p>
        </w:tc>
      </w:tr>
      <w:tr w:rsidR="00A71E46" w:rsidRPr="00E9485B" w:rsidTr="00A71E46">
        <w:tc>
          <w:tcPr>
            <w:tcW w:w="704" w:type="dxa"/>
          </w:tcPr>
          <w:p w:rsidR="00A71E46" w:rsidRPr="00E9485B" w:rsidRDefault="00A71E46" w:rsidP="00A71E46">
            <w:pPr>
              <w:ind w:firstLine="0"/>
              <w:rPr>
                <w:rFonts w:eastAsia="Calibri" w:cs="Times New Roman"/>
                <w:szCs w:val="24"/>
              </w:rPr>
            </w:pPr>
            <w:r>
              <w:rPr>
                <w:rFonts w:eastAsia="Calibri" w:cs="Times New Roman"/>
                <w:szCs w:val="24"/>
              </w:rPr>
              <w:t>11.1.</w:t>
            </w:r>
          </w:p>
        </w:tc>
        <w:tc>
          <w:tcPr>
            <w:tcW w:w="3260" w:type="dxa"/>
            <w:shd w:val="clear" w:color="auto" w:fill="auto"/>
          </w:tcPr>
          <w:p w:rsidR="00A71E46" w:rsidRDefault="00A71E46" w:rsidP="00A71E46">
            <w:pPr>
              <w:ind w:firstLine="0"/>
              <w:rPr>
                <w:rFonts w:eastAsia="Calibri" w:cs="Times New Roman"/>
                <w:szCs w:val="24"/>
              </w:rPr>
            </w:pPr>
            <w:r>
              <w:rPr>
                <w:rFonts w:eastAsia="Calibri" w:cs="Times New Roman"/>
                <w:szCs w:val="24"/>
              </w:rPr>
              <w:t>в том числе частных</w:t>
            </w:r>
          </w:p>
        </w:tc>
        <w:tc>
          <w:tcPr>
            <w:tcW w:w="1418" w:type="dxa"/>
            <w:vAlign w:val="center"/>
          </w:tcPr>
          <w:p w:rsidR="00A71E46" w:rsidRPr="00E9485B" w:rsidRDefault="00A71E46" w:rsidP="00A71E46">
            <w:pPr>
              <w:ind w:firstLine="0"/>
              <w:jc w:val="center"/>
              <w:rPr>
                <w:rFonts w:eastAsia="Calibri" w:cs="Times New Roman"/>
                <w:sz w:val="20"/>
                <w:szCs w:val="20"/>
              </w:rPr>
            </w:pPr>
            <w:r>
              <w:rPr>
                <w:rFonts w:eastAsia="Calibri" w:cs="Times New Roman"/>
                <w:sz w:val="20"/>
                <w:szCs w:val="20"/>
              </w:rPr>
              <w:t>ед.</w:t>
            </w:r>
          </w:p>
        </w:tc>
        <w:tc>
          <w:tcPr>
            <w:tcW w:w="1275" w:type="dxa"/>
            <w:shd w:val="clear" w:color="auto" w:fill="auto"/>
          </w:tcPr>
          <w:p w:rsidR="00A71E46" w:rsidRPr="00E9485B" w:rsidRDefault="00577C5A" w:rsidP="00A71E46">
            <w:pPr>
              <w:ind w:firstLine="0"/>
              <w:jc w:val="both"/>
              <w:rPr>
                <w:rFonts w:eastAsia="Calibri" w:cs="Times New Roman"/>
                <w:szCs w:val="24"/>
              </w:rPr>
            </w:pPr>
            <w:r>
              <w:rPr>
                <w:rFonts w:eastAsia="Calibri" w:cs="Times New Roman"/>
                <w:szCs w:val="24"/>
              </w:rPr>
              <w:t>32</w:t>
            </w:r>
          </w:p>
        </w:tc>
        <w:tc>
          <w:tcPr>
            <w:tcW w:w="1276" w:type="dxa"/>
            <w:shd w:val="clear" w:color="auto" w:fill="auto"/>
          </w:tcPr>
          <w:p w:rsidR="00A71E46" w:rsidRPr="00E9485B" w:rsidRDefault="00413368" w:rsidP="00A71E46">
            <w:pPr>
              <w:ind w:firstLine="0"/>
              <w:jc w:val="both"/>
              <w:rPr>
                <w:rFonts w:eastAsia="Calibri" w:cs="Times New Roman"/>
                <w:szCs w:val="24"/>
              </w:rPr>
            </w:pPr>
            <w:r>
              <w:rPr>
                <w:rFonts w:eastAsia="Calibri" w:cs="Times New Roman"/>
                <w:szCs w:val="24"/>
              </w:rPr>
              <w:t>32</w:t>
            </w:r>
          </w:p>
        </w:tc>
        <w:tc>
          <w:tcPr>
            <w:tcW w:w="1276" w:type="dxa"/>
            <w:shd w:val="clear" w:color="auto" w:fill="auto"/>
          </w:tcPr>
          <w:p w:rsidR="00A71E46" w:rsidRPr="00E9485B" w:rsidRDefault="00413368" w:rsidP="00A71E46">
            <w:pPr>
              <w:ind w:firstLine="0"/>
              <w:jc w:val="both"/>
              <w:rPr>
                <w:rFonts w:eastAsia="Calibri" w:cs="Times New Roman"/>
                <w:szCs w:val="24"/>
              </w:rPr>
            </w:pPr>
            <w:r>
              <w:rPr>
                <w:rFonts w:eastAsia="Calibri" w:cs="Times New Roman"/>
                <w:szCs w:val="24"/>
              </w:rPr>
              <w:t>33</w:t>
            </w:r>
          </w:p>
        </w:tc>
        <w:tc>
          <w:tcPr>
            <w:tcW w:w="1276" w:type="dxa"/>
            <w:shd w:val="clear" w:color="auto" w:fill="auto"/>
          </w:tcPr>
          <w:p w:rsidR="00A71E46" w:rsidRPr="00E9485B" w:rsidRDefault="00413368" w:rsidP="00A71E46">
            <w:pPr>
              <w:ind w:firstLine="0"/>
              <w:jc w:val="both"/>
              <w:rPr>
                <w:rFonts w:eastAsia="Calibri" w:cs="Times New Roman"/>
                <w:szCs w:val="24"/>
              </w:rPr>
            </w:pPr>
            <w:r>
              <w:rPr>
                <w:rFonts w:eastAsia="Calibri" w:cs="Times New Roman"/>
                <w:szCs w:val="24"/>
              </w:rPr>
              <w:t>33</w:t>
            </w:r>
          </w:p>
        </w:tc>
        <w:tc>
          <w:tcPr>
            <w:tcW w:w="1276" w:type="dxa"/>
            <w:shd w:val="clear" w:color="auto" w:fill="auto"/>
          </w:tcPr>
          <w:p w:rsidR="00A71E46" w:rsidRPr="00E9485B" w:rsidRDefault="00413368" w:rsidP="00A71E46">
            <w:pPr>
              <w:ind w:firstLine="0"/>
              <w:jc w:val="both"/>
              <w:rPr>
                <w:rFonts w:eastAsia="Calibri" w:cs="Times New Roman"/>
                <w:szCs w:val="24"/>
              </w:rPr>
            </w:pPr>
            <w:r>
              <w:rPr>
                <w:rFonts w:eastAsia="Calibri" w:cs="Times New Roman"/>
                <w:szCs w:val="24"/>
              </w:rPr>
              <w:t>34</w:t>
            </w:r>
          </w:p>
        </w:tc>
        <w:tc>
          <w:tcPr>
            <w:tcW w:w="1133" w:type="dxa"/>
            <w:shd w:val="clear" w:color="auto" w:fill="auto"/>
          </w:tcPr>
          <w:p w:rsidR="00A71E46" w:rsidRPr="00E9485B" w:rsidRDefault="00413368" w:rsidP="00A71E46">
            <w:pPr>
              <w:ind w:firstLine="0"/>
              <w:jc w:val="both"/>
              <w:rPr>
                <w:rFonts w:eastAsia="Calibri" w:cs="Times New Roman"/>
                <w:szCs w:val="24"/>
              </w:rPr>
            </w:pPr>
            <w:r>
              <w:rPr>
                <w:rFonts w:eastAsia="Calibri" w:cs="Times New Roman"/>
                <w:szCs w:val="24"/>
              </w:rPr>
              <w:t>34</w:t>
            </w:r>
          </w:p>
        </w:tc>
        <w:tc>
          <w:tcPr>
            <w:tcW w:w="1276" w:type="dxa"/>
            <w:shd w:val="clear" w:color="auto" w:fill="auto"/>
          </w:tcPr>
          <w:p w:rsidR="00A71E46" w:rsidRPr="00E9485B" w:rsidRDefault="00413368" w:rsidP="00A71E46">
            <w:pPr>
              <w:ind w:firstLine="0"/>
              <w:jc w:val="both"/>
              <w:rPr>
                <w:rFonts w:eastAsia="Calibri" w:cs="Times New Roman"/>
                <w:szCs w:val="24"/>
              </w:rPr>
            </w:pPr>
            <w:r>
              <w:rPr>
                <w:rFonts w:eastAsia="Calibri" w:cs="Times New Roman"/>
                <w:szCs w:val="24"/>
              </w:rPr>
              <w:t>35</w:t>
            </w:r>
          </w:p>
        </w:tc>
        <w:tc>
          <w:tcPr>
            <w:tcW w:w="1275" w:type="dxa"/>
            <w:shd w:val="clear" w:color="auto" w:fill="auto"/>
          </w:tcPr>
          <w:p w:rsidR="00A71E46" w:rsidRPr="00E9485B" w:rsidRDefault="00413368" w:rsidP="00A71E46">
            <w:pPr>
              <w:ind w:firstLine="0"/>
              <w:jc w:val="both"/>
              <w:rPr>
                <w:rFonts w:eastAsia="Calibri" w:cs="Times New Roman"/>
                <w:szCs w:val="24"/>
              </w:rPr>
            </w:pPr>
            <w:r>
              <w:rPr>
                <w:rFonts w:eastAsia="Calibri" w:cs="Times New Roman"/>
                <w:szCs w:val="24"/>
              </w:rPr>
              <w:t>35</w:t>
            </w:r>
          </w:p>
        </w:tc>
      </w:tr>
      <w:tr w:rsidR="00A71E46" w:rsidRPr="00E9485B" w:rsidTr="00A71E46">
        <w:tc>
          <w:tcPr>
            <w:tcW w:w="704" w:type="dxa"/>
          </w:tcPr>
          <w:p w:rsidR="00A71E46" w:rsidRPr="00E9485B" w:rsidRDefault="00A71E46" w:rsidP="00A71E46">
            <w:pPr>
              <w:ind w:firstLine="0"/>
              <w:rPr>
                <w:rFonts w:eastAsia="Calibri" w:cs="Times New Roman"/>
                <w:szCs w:val="24"/>
              </w:rPr>
            </w:pPr>
            <w:r>
              <w:rPr>
                <w:rFonts w:eastAsia="Calibri" w:cs="Times New Roman"/>
                <w:szCs w:val="24"/>
              </w:rPr>
              <w:t>12.</w:t>
            </w:r>
          </w:p>
        </w:tc>
        <w:tc>
          <w:tcPr>
            <w:tcW w:w="3260" w:type="dxa"/>
            <w:shd w:val="clear" w:color="auto" w:fill="auto"/>
          </w:tcPr>
          <w:p w:rsidR="00A71E46" w:rsidRPr="00E9485B" w:rsidRDefault="00A71E46" w:rsidP="00A71E46">
            <w:pPr>
              <w:ind w:firstLine="0"/>
              <w:rPr>
                <w:rFonts w:eastAsia="Calibri" w:cs="Times New Roman"/>
                <w:szCs w:val="24"/>
              </w:rPr>
            </w:pPr>
            <w:r>
              <w:rPr>
                <w:rFonts w:eastAsia="Calibri" w:cs="Times New Roman"/>
                <w:szCs w:val="24"/>
              </w:rPr>
              <w:t>Численность общеобразовательных организаций</w:t>
            </w:r>
          </w:p>
        </w:tc>
        <w:tc>
          <w:tcPr>
            <w:tcW w:w="1418" w:type="dxa"/>
            <w:vAlign w:val="center"/>
          </w:tcPr>
          <w:p w:rsidR="00A71E46" w:rsidRPr="00E9485B" w:rsidRDefault="00A71E46" w:rsidP="00A71E46">
            <w:pPr>
              <w:ind w:firstLine="0"/>
              <w:jc w:val="center"/>
              <w:rPr>
                <w:rFonts w:eastAsia="Calibri" w:cs="Times New Roman"/>
                <w:sz w:val="20"/>
                <w:szCs w:val="20"/>
              </w:rPr>
            </w:pPr>
            <w:r>
              <w:rPr>
                <w:rFonts w:eastAsia="Calibri" w:cs="Times New Roman"/>
                <w:sz w:val="20"/>
                <w:szCs w:val="20"/>
              </w:rPr>
              <w:t>ед.</w:t>
            </w:r>
          </w:p>
        </w:tc>
        <w:tc>
          <w:tcPr>
            <w:tcW w:w="1275" w:type="dxa"/>
            <w:shd w:val="clear" w:color="auto" w:fill="auto"/>
          </w:tcPr>
          <w:p w:rsidR="00A71E46" w:rsidRPr="00E9485B" w:rsidRDefault="00577C5A" w:rsidP="00A71E46">
            <w:pPr>
              <w:ind w:firstLine="0"/>
              <w:jc w:val="both"/>
              <w:rPr>
                <w:rFonts w:eastAsia="Calibri" w:cs="Times New Roman"/>
                <w:szCs w:val="24"/>
              </w:rPr>
            </w:pPr>
            <w:r>
              <w:rPr>
                <w:rFonts w:eastAsia="Calibri" w:cs="Times New Roman"/>
                <w:szCs w:val="24"/>
              </w:rPr>
              <w:t>7</w:t>
            </w:r>
          </w:p>
        </w:tc>
        <w:tc>
          <w:tcPr>
            <w:tcW w:w="1276" w:type="dxa"/>
            <w:shd w:val="clear" w:color="auto" w:fill="auto"/>
          </w:tcPr>
          <w:p w:rsidR="00A71E46" w:rsidRPr="00E9485B" w:rsidRDefault="00413368" w:rsidP="00A71E46">
            <w:pPr>
              <w:ind w:firstLine="0"/>
              <w:jc w:val="both"/>
              <w:rPr>
                <w:rFonts w:eastAsia="Calibri" w:cs="Times New Roman"/>
                <w:szCs w:val="24"/>
              </w:rPr>
            </w:pPr>
            <w:r>
              <w:rPr>
                <w:rFonts w:eastAsia="Calibri" w:cs="Times New Roman"/>
                <w:szCs w:val="24"/>
              </w:rPr>
              <w:t>7</w:t>
            </w:r>
          </w:p>
        </w:tc>
        <w:tc>
          <w:tcPr>
            <w:tcW w:w="1276" w:type="dxa"/>
            <w:shd w:val="clear" w:color="auto" w:fill="auto"/>
          </w:tcPr>
          <w:p w:rsidR="00A71E46" w:rsidRPr="00E9485B" w:rsidRDefault="00413368" w:rsidP="00A71E46">
            <w:pPr>
              <w:ind w:firstLine="0"/>
              <w:jc w:val="both"/>
              <w:rPr>
                <w:rFonts w:eastAsia="Calibri" w:cs="Times New Roman"/>
                <w:szCs w:val="24"/>
              </w:rPr>
            </w:pPr>
            <w:r>
              <w:rPr>
                <w:rFonts w:eastAsia="Calibri" w:cs="Times New Roman"/>
                <w:szCs w:val="24"/>
              </w:rPr>
              <w:t>7</w:t>
            </w:r>
          </w:p>
        </w:tc>
        <w:tc>
          <w:tcPr>
            <w:tcW w:w="1276" w:type="dxa"/>
            <w:shd w:val="clear" w:color="auto" w:fill="auto"/>
          </w:tcPr>
          <w:p w:rsidR="00A71E46" w:rsidRPr="00E9485B" w:rsidRDefault="00413368" w:rsidP="00A71E46">
            <w:pPr>
              <w:ind w:firstLine="0"/>
              <w:jc w:val="both"/>
              <w:rPr>
                <w:rFonts w:eastAsia="Calibri" w:cs="Times New Roman"/>
                <w:szCs w:val="24"/>
              </w:rPr>
            </w:pPr>
            <w:r>
              <w:rPr>
                <w:rFonts w:eastAsia="Calibri" w:cs="Times New Roman"/>
                <w:szCs w:val="24"/>
              </w:rPr>
              <w:t>7</w:t>
            </w:r>
          </w:p>
        </w:tc>
        <w:tc>
          <w:tcPr>
            <w:tcW w:w="1276" w:type="dxa"/>
            <w:shd w:val="clear" w:color="auto" w:fill="auto"/>
          </w:tcPr>
          <w:p w:rsidR="00A71E46" w:rsidRPr="00E9485B" w:rsidRDefault="00413368" w:rsidP="00A71E46">
            <w:pPr>
              <w:ind w:firstLine="0"/>
              <w:jc w:val="both"/>
              <w:rPr>
                <w:rFonts w:eastAsia="Calibri" w:cs="Times New Roman"/>
                <w:szCs w:val="24"/>
              </w:rPr>
            </w:pPr>
            <w:r>
              <w:rPr>
                <w:rFonts w:eastAsia="Calibri" w:cs="Times New Roman"/>
                <w:szCs w:val="24"/>
              </w:rPr>
              <w:t>7</w:t>
            </w:r>
          </w:p>
        </w:tc>
        <w:tc>
          <w:tcPr>
            <w:tcW w:w="1133" w:type="dxa"/>
            <w:shd w:val="clear" w:color="auto" w:fill="auto"/>
          </w:tcPr>
          <w:p w:rsidR="00A71E46" w:rsidRPr="00E9485B" w:rsidRDefault="00413368" w:rsidP="00A71E46">
            <w:pPr>
              <w:ind w:firstLine="0"/>
              <w:jc w:val="both"/>
              <w:rPr>
                <w:rFonts w:eastAsia="Calibri" w:cs="Times New Roman"/>
                <w:szCs w:val="24"/>
              </w:rPr>
            </w:pPr>
            <w:r>
              <w:rPr>
                <w:rFonts w:eastAsia="Calibri" w:cs="Times New Roman"/>
                <w:szCs w:val="24"/>
              </w:rPr>
              <w:t>7</w:t>
            </w:r>
          </w:p>
        </w:tc>
        <w:tc>
          <w:tcPr>
            <w:tcW w:w="1276" w:type="dxa"/>
            <w:shd w:val="clear" w:color="auto" w:fill="auto"/>
          </w:tcPr>
          <w:p w:rsidR="00A71E46" w:rsidRPr="00E9485B" w:rsidRDefault="00413368" w:rsidP="00A71E46">
            <w:pPr>
              <w:ind w:firstLine="0"/>
              <w:jc w:val="both"/>
              <w:rPr>
                <w:rFonts w:eastAsia="Calibri" w:cs="Times New Roman"/>
                <w:szCs w:val="24"/>
              </w:rPr>
            </w:pPr>
            <w:r>
              <w:rPr>
                <w:rFonts w:eastAsia="Calibri" w:cs="Times New Roman"/>
                <w:szCs w:val="24"/>
              </w:rPr>
              <w:t>8</w:t>
            </w:r>
          </w:p>
        </w:tc>
        <w:tc>
          <w:tcPr>
            <w:tcW w:w="1275" w:type="dxa"/>
            <w:shd w:val="clear" w:color="auto" w:fill="auto"/>
          </w:tcPr>
          <w:p w:rsidR="00A71E46" w:rsidRPr="00E9485B" w:rsidRDefault="00413368" w:rsidP="00A71E46">
            <w:pPr>
              <w:ind w:firstLine="0"/>
              <w:jc w:val="both"/>
              <w:rPr>
                <w:rFonts w:eastAsia="Calibri" w:cs="Times New Roman"/>
                <w:szCs w:val="24"/>
              </w:rPr>
            </w:pPr>
            <w:r>
              <w:rPr>
                <w:rFonts w:eastAsia="Calibri" w:cs="Times New Roman"/>
                <w:szCs w:val="24"/>
              </w:rPr>
              <w:t>8</w:t>
            </w:r>
          </w:p>
        </w:tc>
      </w:tr>
      <w:tr w:rsidR="00A71E46" w:rsidRPr="00E9485B" w:rsidTr="00A71E46">
        <w:tc>
          <w:tcPr>
            <w:tcW w:w="704" w:type="dxa"/>
          </w:tcPr>
          <w:p w:rsidR="00A71E46" w:rsidRPr="00E9485B" w:rsidRDefault="00A71E46" w:rsidP="00A71E46">
            <w:pPr>
              <w:ind w:firstLine="0"/>
              <w:rPr>
                <w:rFonts w:eastAsia="Calibri" w:cs="Times New Roman"/>
                <w:szCs w:val="24"/>
              </w:rPr>
            </w:pPr>
            <w:r>
              <w:rPr>
                <w:rFonts w:eastAsia="Calibri" w:cs="Times New Roman"/>
                <w:szCs w:val="24"/>
              </w:rPr>
              <w:t>13</w:t>
            </w:r>
            <w:r w:rsidRPr="00E9485B">
              <w:rPr>
                <w:rFonts w:eastAsia="Calibri" w:cs="Times New Roman"/>
                <w:szCs w:val="24"/>
              </w:rPr>
              <w:t>.</w:t>
            </w:r>
          </w:p>
        </w:tc>
        <w:tc>
          <w:tcPr>
            <w:tcW w:w="3260" w:type="dxa"/>
            <w:shd w:val="clear" w:color="auto" w:fill="auto"/>
          </w:tcPr>
          <w:p w:rsidR="00A71E46" w:rsidRPr="00E9485B" w:rsidRDefault="00A71E46" w:rsidP="00A71E46">
            <w:pPr>
              <w:ind w:firstLine="0"/>
              <w:rPr>
                <w:rFonts w:eastAsia="Calibri" w:cs="Times New Roman"/>
                <w:szCs w:val="24"/>
              </w:rPr>
            </w:pPr>
            <w:r w:rsidRPr="00E9485B">
              <w:rPr>
                <w:rFonts w:eastAsia="Calibri" w:cs="Times New Roman"/>
                <w:szCs w:val="24"/>
              </w:rPr>
              <w:t>Численность детей в дошкольных образовательных организациях</w:t>
            </w:r>
          </w:p>
        </w:tc>
        <w:tc>
          <w:tcPr>
            <w:tcW w:w="1418" w:type="dxa"/>
            <w:vAlign w:val="center"/>
          </w:tcPr>
          <w:p w:rsidR="00A71E46" w:rsidRPr="00E9485B" w:rsidRDefault="00A71E46" w:rsidP="00A71E46">
            <w:pPr>
              <w:ind w:firstLine="0"/>
              <w:jc w:val="center"/>
              <w:rPr>
                <w:rFonts w:eastAsia="Calibri" w:cs="Times New Roman"/>
                <w:sz w:val="20"/>
                <w:szCs w:val="20"/>
              </w:rPr>
            </w:pPr>
            <w:r w:rsidRPr="00E9485B">
              <w:rPr>
                <w:rFonts w:eastAsia="Calibri" w:cs="Times New Roman"/>
                <w:sz w:val="20"/>
                <w:szCs w:val="20"/>
              </w:rPr>
              <w:t>чел.</w:t>
            </w:r>
          </w:p>
        </w:tc>
        <w:tc>
          <w:tcPr>
            <w:tcW w:w="1275" w:type="dxa"/>
            <w:shd w:val="clear" w:color="auto" w:fill="auto"/>
          </w:tcPr>
          <w:p w:rsidR="00A71E46" w:rsidRPr="00E9485B" w:rsidRDefault="00577C5A" w:rsidP="00A71E46">
            <w:pPr>
              <w:ind w:firstLine="0"/>
              <w:jc w:val="both"/>
              <w:rPr>
                <w:rFonts w:eastAsia="Calibri" w:cs="Times New Roman"/>
                <w:szCs w:val="24"/>
              </w:rPr>
            </w:pPr>
            <w:r>
              <w:rPr>
                <w:rFonts w:eastAsia="Calibri" w:cs="Times New Roman"/>
                <w:szCs w:val="24"/>
              </w:rPr>
              <w:t>7100</w:t>
            </w:r>
          </w:p>
        </w:tc>
        <w:tc>
          <w:tcPr>
            <w:tcW w:w="1276" w:type="dxa"/>
            <w:shd w:val="clear" w:color="auto" w:fill="auto"/>
          </w:tcPr>
          <w:p w:rsidR="00A71E46" w:rsidRPr="00E9485B" w:rsidRDefault="00577C5A" w:rsidP="00A71E46">
            <w:pPr>
              <w:ind w:firstLine="0"/>
              <w:jc w:val="both"/>
              <w:rPr>
                <w:rFonts w:eastAsia="Calibri" w:cs="Times New Roman"/>
                <w:szCs w:val="24"/>
              </w:rPr>
            </w:pPr>
            <w:r>
              <w:rPr>
                <w:rFonts w:eastAsia="Calibri" w:cs="Times New Roman"/>
                <w:szCs w:val="24"/>
              </w:rPr>
              <w:t>7100</w:t>
            </w:r>
          </w:p>
        </w:tc>
        <w:tc>
          <w:tcPr>
            <w:tcW w:w="1276" w:type="dxa"/>
            <w:shd w:val="clear" w:color="auto" w:fill="auto"/>
          </w:tcPr>
          <w:p w:rsidR="00A71E46" w:rsidRPr="00E9485B" w:rsidRDefault="00413368" w:rsidP="00A71E46">
            <w:pPr>
              <w:ind w:firstLine="0"/>
              <w:jc w:val="both"/>
              <w:rPr>
                <w:rFonts w:eastAsia="Calibri" w:cs="Times New Roman"/>
                <w:szCs w:val="24"/>
              </w:rPr>
            </w:pPr>
            <w:r>
              <w:rPr>
                <w:rFonts w:eastAsia="Calibri" w:cs="Times New Roman"/>
                <w:szCs w:val="24"/>
              </w:rPr>
              <w:t>7300</w:t>
            </w:r>
          </w:p>
        </w:tc>
        <w:tc>
          <w:tcPr>
            <w:tcW w:w="1276" w:type="dxa"/>
            <w:shd w:val="clear" w:color="auto" w:fill="auto"/>
          </w:tcPr>
          <w:p w:rsidR="00A71E46" w:rsidRPr="00E9485B" w:rsidRDefault="00413368" w:rsidP="00A71E46">
            <w:pPr>
              <w:ind w:firstLine="0"/>
              <w:jc w:val="both"/>
              <w:rPr>
                <w:rFonts w:eastAsia="Calibri" w:cs="Times New Roman"/>
                <w:szCs w:val="24"/>
              </w:rPr>
            </w:pPr>
            <w:r>
              <w:rPr>
                <w:rFonts w:eastAsia="Calibri" w:cs="Times New Roman"/>
                <w:szCs w:val="24"/>
              </w:rPr>
              <w:t>7300</w:t>
            </w:r>
          </w:p>
        </w:tc>
        <w:tc>
          <w:tcPr>
            <w:tcW w:w="1276" w:type="dxa"/>
            <w:shd w:val="clear" w:color="auto" w:fill="auto"/>
          </w:tcPr>
          <w:p w:rsidR="00A71E46" w:rsidRPr="00E9485B" w:rsidRDefault="00413368" w:rsidP="00A71E46">
            <w:pPr>
              <w:ind w:firstLine="0"/>
              <w:jc w:val="both"/>
              <w:rPr>
                <w:rFonts w:eastAsia="Calibri" w:cs="Times New Roman"/>
                <w:szCs w:val="24"/>
              </w:rPr>
            </w:pPr>
            <w:r>
              <w:rPr>
                <w:rFonts w:eastAsia="Calibri" w:cs="Times New Roman"/>
                <w:szCs w:val="24"/>
              </w:rPr>
              <w:t>7700</w:t>
            </w:r>
          </w:p>
        </w:tc>
        <w:tc>
          <w:tcPr>
            <w:tcW w:w="1133" w:type="dxa"/>
            <w:shd w:val="clear" w:color="auto" w:fill="auto"/>
          </w:tcPr>
          <w:p w:rsidR="00A71E46" w:rsidRPr="00E9485B" w:rsidRDefault="00413368" w:rsidP="00A71E46">
            <w:pPr>
              <w:ind w:firstLine="0"/>
              <w:jc w:val="both"/>
              <w:rPr>
                <w:rFonts w:eastAsia="Calibri" w:cs="Times New Roman"/>
                <w:szCs w:val="24"/>
              </w:rPr>
            </w:pPr>
            <w:r>
              <w:rPr>
                <w:rFonts w:eastAsia="Calibri" w:cs="Times New Roman"/>
                <w:szCs w:val="24"/>
              </w:rPr>
              <w:t>7700</w:t>
            </w:r>
          </w:p>
        </w:tc>
        <w:tc>
          <w:tcPr>
            <w:tcW w:w="1276" w:type="dxa"/>
            <w:shd w:val="clear" w:color="auto" w:fill="auto"/>
          </w:tcPr>
          <w:p w:rsidR="00A71E46" w:rsidRPr="00E9485B" w:rsidRDefault="00413368" w:rsidP="00A71E46">
            <w:pPr>
              <w:ind w:firstLine="0"/>
              <w:jc w:val="both"/>
              <w:rPr>
                <w:rFonts w:eastAsia="Calibri" w:cs="Times New Roman"/>
                <w:szCs w:val="24"/>
              </w:rPr>
            </w:pPr>
            <w:r>
              <w:rPr>
                <w:rFonts w:eastAsia="Calibri" w:cs="Times New Roman"/>
                <w:szCs w:val="24"/>
              </w:rPr>
              <w:t>8100</w:t>
            </w:r>
          </w:p>
        </w:tc>
        <w:tc>
          <w:tcPr>
            <w:tcW w:w="1275" w:type="dxa"/>
            <w:shd w:val="clear" w:color="auto" w:fill="auto"/>
          </w:tcPr>
          <w:p w:rsidR="00A71E46" w:rsidRPr="00E9485B" w:rsidRDefault="00413368" w:rsidP="00A71E46">
            <w:pPr>
              <w:ind w:firstLine="0"/>
              <w:jc w:val="both"/>
              <w:rPr>
                <w:rFonts w:eastAsia="Calibri" w:cs="Times New Roman"/>
                <w:szCs w:val="24"/>
              </w:rPr>
            </w:pPr>
            <w:r>
              <w:rPr>
                <w:rFonts w:eastAsia="Calibri" w:cs="Times New Roman"/>
                <w:szCs w:val="24"/>
              </w:rPr>
              <w:t>8100</w:t>
            </w:r>
          </w:p>
        </w:tc>
      </w:tr>
      <w:tr w:rsidR="00A71E46" w:rsidRPr="00E9485B" w:rsidTr="00A71E46">
        <w:trPr>
          <w:trHeight w:val="70"/>
        </w:trPr>
        <w:tc>
          <w:tcPr>
            <w:tcW w:w="704" w:type="dxa"/>
          </w:tcPr>
          <w:p w:rsidR="00A71E46" w:rsidRPr="00E9485B" w:rsidRDefault="00A71E46" w:rsidP="00A71E46">
            <w:pPr>
              <w:ind w:firstLine="0"/>
              <w:rPr>
                <w:rFonts w:eastAsia="Calibri" w:cs="Times New Roman"/>
                <w:szCs w:val="24"/>
              </w:rPr>
            </w:pPr>
            <w:r>
              <w:rPr>
                <w:rFonts w:eastAsia="Calibri" w:cs="Times New Roman"/>
                <w:szCs w:val="24"/>
              </w:rPr>
              <w:lastRenderedPageBreak/>
              <w:t>14</w:t>
            </w:r>
            <w:r w:rsidRPr="00E9485B">
              <w:rPr>
                <w:rFonts w:eastAsia="Calibri" w:cs="Times New Roman"/>
                <w:szCs w:val="24"/>
              </w:rPr>
              <w:t>.</w:t>
            </w:r>
          </w:p>
        </w:tc>
        <w:tc>
          <w:tcPr>
            <w:tcW w:w="3260" w:type="dxa"/>
            <w:shd w:val="clear" w:color="auto" w:fill="auto"/>
          </w:tcPr>
          <w:p w:rsidR="00A71E46" w:rsidRPr="00E9485B" w:rsidRDefault="00A71E46" w:rsidP="00A71E46">
            <w:pPr>
              <w:ind w:firstLine="0"/>
              <w:rPr>
                <w:rFonts w:eastAsia="Calibri" w:cs="Times New Roman"/>
                <w:szCs w:val="24"/>
              </w:rPr>
            </w:pPr>
            <w:r w:rsidRPr="00E9485B">
              <w:rPr>
                <w:rFonts w:eastAsia="Calibri" w:cs="Times New Roman"/>
                <w:szCs w:val="24"/>
              </w:rPr>
              <w:t>Численность обучающихся в общеобразовательных организациях</w:t>
            </w:r>
          </w:p>
        </w:tc>
        <w:tc>
          <w:tcPr>
            <w:tcW w:w="1418" w:type="dxa"/>
            <w:vAlign w:val="center"/>
          </w:tcPr>
          <w:p w:rsidR="00A71E46" w:rsidRPr="00E9485B" w:rsidRDefault="00A71E46" w:rsidP="00A71E46">
            <w:pPr>
              <w:ind w:firstLine="0"/>
              <w:jc w:val="center"/>
              <w:rPr>
                <w:rFonts w:eastAsia="Calibri" w:cs="Times New Roman"/>
                <w:sz w:val="20"/>
                <w:szCs w:val="20"/>
              </w:rPr>
            </w:pPr>
            <w:r w:rsidRPr="00E9485B">
              <w:rPr>
                <w:rFonts w:eastAsia="Calibri" w:cs="Times New Roman"/>
                <w:sz w:val="20"/>
                <w:szCs w:val="20"/>
              </w:rPr>
              <w:t>чел.</w:t>
            </w:r>
          </w:p>
        </w:tc>
        <w:tc>
          <w:tcPr>
            <w:tcW w:w="1275" w:type="dxa"/>
            <w:shd w:val="clear" w:color="auto" w:fill="auto"/>
          </w:tcPr>
          <w:p w:rsidR="00A71E46" w:rsidRPr="00E9485B" w:rsidRDefault="00577C5A" w:rsidP="00A71E46">
            <w:pPr>
              <w:ind w:firstLine="0"/>
              <w:jc w:val="both"/>
              <w:rPr>
                <w:rFonts w:eastAsia="Calibri" w:cs="Times New Roman"/>
                <w:szCs w:val="24"/>
              </w:rPr>
            </w:pPr>
            <w:r>
              <w:rPr>
                <w:rFonts w:eastAsia="Calibri" w:cs="Times New Roman"/>
                <w:szCs w:val="24"/>
              </w:rPr>
              <w:t>12701</w:t>
            </w:r>
          </w:p>
        </w:tc>
        <w:tc>
          <w:tcPr>
            <w:tcW w:w="1276" w:type="dxa"/>
            <w:shd w:val="clear" w:color="auto" w:fill="auto"/>
          </w:tcPr>
          <w:p w:rsidR="00A71E46" w:rsidRPr="00E9485B" w:rsidRDefault="00577C5A" w:rsidP="00A71E46">
            <w:pPr>
              <w:ind w:firstLine="0"/>
              <w:jc w:val="both"/>
              <w:rPr>
                <w:rFonts w:eastAsia="Calibri" w:cs="Times New Roman"/>
                <w:szCs w:val="24"/>
              </w:rPr>
            </w:pPr>
            <w:r>
              <w:rPr>
                <w:rFonts w:eastAsia="Calibri" w:cs="Times New Roman"/>
                <w:szCs w:val="24"/>
              </w:rPr>
              <w:t>13564</w:t>
            </w:r>
          </w:p>
        </w:tc>
        <w:tc>
          <w:tcPr>
            <w:tcW w:w="1276" w:type="dxa"/>
            <w:shd w:val="clear" w:color="auto" w:fill="auto"/>
          </w:tcPr>
          <w:p w:rsidR="00A71E46" w:rsidRPr="00E9485B" w:rsidRDefault="00413368" w:rsidP="00A71E46">
            <w:pPr>
              <w:ind w:firstLine="0"/>
              <w:jc w:val="both"/>
              <w:rPr>
                <w:rFonts w:eastAsia="Calibri" w:cs="Times New Roman"/>
                <w:szCs w:val="24"/>
              </w:rPr>
            </w:pPr>
            <w:r>
              <w:rPr>
                <w:rFonts w:eastAsia="Calibri" w:cs="Times New Roman"/>
                <w:szCs w:val="24"/>
              </w:rPr>
              <w:t>13570</w:t>
            </w:r>
          </w:p>
        </w:tc>
        <w:tc>
          <w:tcPr>
            <w:tcW w:w="1276" w:type="dxa"/>
            <w:shd w:val="clear" w:color="auto" w:fill="auto"/>
          </w:tcPr>
          <w:p w:rsidR="00A71E46" w:rsidRPr="00E9485B" w:rsidRDefault="00413368" w:rsidP="00A71E46">
            <w:pPr>
              <w:ind w:firstLine="0"/>
              <w:jc w:val="both"/>
              <w:rPr>
                <w:rFonts w:eastAsia="Calibri" w:cs="Times New Roman"/>
                <w:szCs w:val="24"/>
              </w:rPr>
            </w:pPr>
            <w:r>
              <w:rPr>
                <w:rFonts w:eastAsia="Calibri" w:cs="Times New Roman"/>
                <w:szCs w:val="24"/>
              </w:rPr>
              <w:t>13570</w:t>
            </w:r>
          </w:p>
        </w:tc>
        <w:tc>
          <w:tcPr>
            <w:tcW w:w="1276" w:type="dxa"/>
            <w:shd w:val="clear" w:color="auto" w:fill="auto"/>
          </w:tcPr>
          <w:p w:rsidR="00A71E46" w:rsidRPr="00E9485B" w:rsidRDefault="00413368" w:rsidP="00A71E46">
            <w:pPr>
              <w:ind w:firstLine="0"/>
              <w:jc w:val="both"/>
              <w:rPr>
                <w:rFonts w:eastAsia="Calibri" w:cs="Times New Roman"/>
                <w:szCs w:val="24"/>
              </w:rPr>
            </w:pPr>
            <w:r>
              <w:rPr>
                <w:rFonts w:eastAsia="Calibri" w:cs="Times New Roman"/>
                <w:szCs w:val="24"/>
              </w:rPr>
              <w:t>13600</w:t>
            </w:r>
          </w:p>
        </w:tc>
        <w:tc>
          <w:tcPr>
            <w:tcW w:w="1133" w:type="dxa"/>
            <w:shd w:val="clear" w:color="auto" w:fill="auto"/>
          </w:tcPr>
          <w:p w:rsidR="00A71E46" w:rsidRPr="00E9485B" w:rsidRDefault="00413368" w:rsidP="00A71E46">
            <w:pPr>
              <w:ind w:firstLine="0"/>
              <w:jc w:val="both"/>
              <w:rPr>
                <w:rFonts w:eastAsia="Calibri" w:cs="Times New Roman"/>
                <w:szCs w:val="24"/>
              </w:rPr>
            </w:pPr>
            <w:r>
              <w:rPr>
                <w:rFonts w:eastAsia="Calibri" w:cs="Times New Roman"/>
                <w:szCs w:val="24"/>
              </w:rPr>
              <w:t>13600</w:t>
            </w:r>
          </w:p>
        </w:tc>
        <w:tc>
          <w:tcPr>
            <w:tcW w:w="1276" w:type="dxa"/>
            <w:shd w:val="clear" w:color="auto" w:fill="auto"/>
          </w:tcPr>
          <w:p w:rsidR="00A71E46" w:rsidRPr="00E9485B" w:rsidRDefault="00413368" w:rsidP="00A71E46">
            <w:pPr>
              <w:ind w:firstLine="0"/>
              <w:jc w:val="both"/>
              <w:rPr>
                <w:rFonts w:eastAsia="Calibri" w:cs="Times New Roman"/>
                <w:szCs w:val="24"/>
              </w:rPr>
            </w:pPr>
            <w:r>
              <w:rPr>
                <w:rFonts w:eastAsia="Calibri" w:cs="Times New Roman"/>
                <w:szCs w:val="24"/>
              </w:rPr>
              <w:t>14925</w:t>
            </w:r>
          </w:p>
        </w:tc>
        <w:tc>
          <w:tcPr>
            <w:tcW w:w="1275" w:type="dxa"/>
            <w:shd w:val="clear" w:color="auto" w:fill="auto"/>
          </w:tcPr>
          <w:p w:rsidR="00A71E46" w:rsidRPr="00E9485B" w:rsidRDefault="00413368" w:rsidP="00A71E46">
            <w:pPr>
              <w:ind w:firstLine="0"/>
              <w:jc w:val="both"/>
              <w:rPr>
                <w:rFonts w:eastAsia="Calibri" w:cs="Times New Roman"/>
                <w:szCs w:val="24"/>
              </w:rPr>
            </w:pPr>
            <w:r>
              <w:rPr>
                <w:rFonts w:eastAsia="Calibri" w:cs="Times New Roman"/>
                <w:szCs w:val="24"/>
              </w:rPr>
              <w:t>14925</w:t>
            </w:r>
          </w:p>
        </w:tc>
      </w:tr>
      <w:tr w:rsidR="00A71E46" w:rsidRPr="00E9485B" w:rsidTr="00A71E46">
        <w:tc>
          <w:tcPr>
            <w:tcW w:w="704" w:type="dxa"/>
          </w:tcPr>
          <w:p w:rsidR="00A71E46" w:rsidRPr="00E9485B" w:rsidRDefault="00A71E46" w:rsidP="00A71E46">
            <w:pPr>
              <w:ind w:firstLine="0"/>
              <w:rPr>
                <w:rFonts w:eastAsia="Calibri" w:cs="Times New Roman"/>
                <w:szCs w:val="24"/>
              </w:rPr>
            </w:pPr>
            <w:r>
              <w:rPr>
                <w:rFonts w:eastAsia="Calibri" w:cs="Times New Roman"/>
                <w:szCs w:val="24"/>
              </w:rPr>
              <w:t>15</w:t>
            </w:r>
            <w:r w:rsidRPr="00E9485B">
              <w:rPr>
                <w:rFonts w:eastAsia="Calibri" w:cs="Times New Roman"/>
                <w:szCs w:val="24"/>
              </w:rPr>
              <w:t>.</w:t>
            </w:r>
          </w:p>
        </w:tc>
        <w:tc>
          <w:tcPr>
            <w:tcW w:w="3260" w:type="dxa"/>
            <w:shd w:val="clear" w:color="auto" w:fill="auto"/>
          </w:tcPr>
          <w:p w:rsidR="00A71E46" w:rsidRPr="00E9485B" w:rsidRDefault="00A71E46" w:rsidP="00A71E46">
            <w:pPr>
              <w:ind w:firstLine="0"/>
              <w:rPr>
                <w:rFonts w:eastAsia="Calibri" w:cs="Times New Roman"/>
                <w:szCs w:val="24"/>
              </w:rPr>
            </w:pPr>
            <w:r w:rsidRPr="00E9485B">
              <w:rPr>
                <w:rFonts w:eastAsia="Calibri" w:cs="Times New Roman"/>
                <w:szCs w:val="24"/>
              </w:rPr>
              <w:t>Прием в дошкольные образовательные организации</w:t>
            </w:r>
          </w:p>
        </w:tc>
        <w:tc>
          <w:tcPr>
            <w:tcW w:w="1418" w:type="dxa"/>
            <w:vAlign w:val="center"/>
          </w:tcPr>
          <w:p w:rsidR="00A71E46" w:rsidRPr="00E9485B" w:rsidRDefault="00A71E46" w:rsidP="00A71E46">
            <w:pPr>
              <w:ind w:firstLine="0"/>
              <w:jc w:val="center"/>
              <w:rPr>
                <w:rFonts w:eastAsia="Calibri" w:cs="Times New Roman"/>
                <w:sz w:val="20"/>
                <w:szCs w:val="20"/>
              </w:rPr>
            </w:pPr>
            <w:r w:rsidRPr="00E9485B">
              <w:rPr>
                <w:rFonts w:eastAsia="Calibri" w:cs="Times New Roman"/>
                <w:sz w:val="20"/>
                <w:szCs w:val="20"/>
              </w:rPr>
              <w:t>чел.</w:t>
            </w:r>
          </w:p>
        </w:tc>
        <w:tc>
          <w:tcPr>
            <w:tcW w:w="1275" w:type="dxa"/>
            <w:shd w:val="clear" w:color="auto" w:fill="auto"/>
          </w:tcPr>
          <w:p w:rsidR="00A71E46" w:rsidRPr="00E9485B" w:rsidRDefault="00577C5A" w:rsidP="00A71E46">
            <w:pPr>
              <w:ind w:firstLine="0"/>
              <w:jc w:val="both"/>
              <w:rPr>
                <w:rFonts w:eastAsia="Calibri" w:cs="Times New Roman"/>
                <w:szCs w:val="24"/>
              </w:rPr>
            </w:pPr>
            <w:r>
              <w:rPr>
                <w:rFonts w:eastAsia="Calibri" w:cs="Times New Roman"/>
                <w:szCs w:val="24"/>
              </w:rPr>
              <w:t>1199</w:t>
            </w:r>
          </w:p>
        </w:tc>
        <w:tc>
          <w:tcPr>
            <w:tcW w:w="1276" w:type="dxa"/>
            <w:shd w:val="clear" w:color="auto" w:fill="auto"/>
          </w:tcPr>
          <w:p w:rsidR="00A71E46" w:rsidRPr="00E9485B" w:rsidRDefault="00577C5A" w:rsidP="00A71E46">
            <w:pPr>
              <w:ind w:firstLine="0"/>
              <w:jc w:val="both"/>
              <w:rPr>
                <w:rFonts w:eastAsia="Calibri" w:cs="Times New Roman"/>
                <w:szCs w:val="24"/>
              </w:rPr>
            </w:pPr>
            <w:r>
              <w:rPr>
                <w:rFonts w:eastAsia="Calibri" w:cs="Times New Roman"/>
                <w:szCs w:val="24"/>
              </w:rPr>
              <w:t>1129</w:t>
            </w:r>
          </w:p>
        </w:tc>
        <w:tc>
          <w:tcPr>
            <w:tcW w:w="1276" w:type="dxa"/>
            <w:shd w:val="clear" w:color="auto" w:fill="auto"/>
          </w:tcPr>
          <w:p w:rsidR="00A71E46" w:rsidRPr="00E9485B" w:rsidRDefault="00413368" w:rsidP="00A71E46">
            <w:pPr>
              <w:ind w:firstLine="0"/>
              <w:jc w:val="both"/>
              <w:rPr>
                <w:rFonts w:eastAsia="Calibri" w:cs="Times New Roman"/>
                <w:szCs w:val="24"/>
              </w:rPr>
            </w:pPr>
            <w:r>
              <w:rPr>
                <w:rFonts w:eastAsia="Calibri" w:cs="Times New Roman"/>
                <w:szCs w:val="24"/>
              </w:rPr>
              <w:t>1200</w:t>
            </w:r>
          </w:p>
        </w:tc>
        <w:tc>
          <w:tcPr>
            <w:tcW w:w="1276" w:type="dxa"/>
            <w:shd w:val="clear" w:color="auto" w:fill="auto"/>
          </w:tcPr>
          <w:p w:rsidR="00A71E46" w:rsidRPr="00E9485B" w:rsidRDefault="00413368" w:rsidP="00A71E46">
            <w:pPr>
              <w:ind w:firstLine="0"/>
              <w:jc w:val="both"/>
              <w:rPr>
                <w:rFonts w:eastAsia="Calibri" w:cs="Times New Roman"/>
                <w:szCs w:val="24"/>
              </w:rPr>
            </w:pPr>
            <w:r>
              <w:rPr>
                <w:rFonts w:eastAsia="Calibri" w:cs="Times New Roman"/>
                <w:szCs w:val="24"/>
              </w:rPr>
              <w:t>1200</w:t>
            </w:r>
          </w:p>
        </w:tc>
        <w:tc>
          <w:tcPr>
            <w:tcW w:w="1276" w:type="dxa"/>
            <w:shd w:val="clear" w:color="auto" w:fill="auto"/>
          </w:tcPr>
          <w:p w:rsidR="00A71E46" w:rsidRPr="00E9485B" w:rsidRDefault="00413368" w:rsidP="00A71E46">
            <w:pPr>
              <w:ind w:firstLine="0"/>
              <w:jc w:val="both"/>
              <w:rPr>
                <w:rFonts w:eastAsia="Calibri" w:cs="Times New Roman"/>
                <w:szCs w:val="24"/>
              </w:rPr>
            </w:pPr>
            <w:r>
              <w:rPr>
                <w:rFonts w:eastAsia="Calibri" w:cs="Times New Roman"/>
                <w:szCs w:val="24"/>
              </w:rPr>
              <w:t>1300</w:t>
            </w:r>
          </w:p>
        </w:tc>
        <w:tc>
          <w:tcPr>
            <w:tcW w:w="1133" w:type="dxa"/>
            <w:shd w:val="clear" w:color="auto" w:fill="auto"/>
          </w:tcPr>
          <w:p w:rsidR="00A71E46" w:rsidRPr="00E9485B" w:rsidRDefault="00413368" w:rsidP="00A71E46">
            <w:pPr>
              <w:ind w:firstLine="0"/>
              <w:jc w:val="both"/>
              <w:rPr>
                <w:rFonts w:eastAsia="Calibri" w:cs="Times New Roman"/>
                <w:szCs w:val="24"/>
              </w:rPr>
            </w:pPr>
            <w:r>
              <w:rPr>
                <w:rFonts w:eastAsia="Calibri" w:cs="Times New Roman"/>
                <w:szCs w:val="24"/>
              </w:rPr>
              <w:t>1300</w:t>
            </w:r>
          </w:p>
        </w:tc>
        <w:tc>
          <w:tcPr>
            <w:tcW w:w="1276" w:type="dxa"/>
            <w:shd w:val="clear" w:color="auto" w:fill="auto"/>
          </w:tcPr>
          <w:p w:rsidR="00A71E46" w:rsidRPr="00E9485B" w:rsidRDefault="00413368" w:rsidP="00A71E46">
            <w:pPr>
              <w:ind w:firstLine="0"/>
              <w:jc w:val="both"/>
              <w:rPr>
                <w:rFonts w:eastAsia="Calibri" w:cs="Times New Roman"/>
                <w:szCs w:val="24"/>
              </w:rPr>
            </w:pPr>
            <w:r>
              <w:rPr>
                <w:rFonts w:eastAsia="Calibri" w:cs="Times New Roman"/>
                <w:szCs w:val="24"/>
              </w:rPr>
              <w:t>1500</w:t>
            </w:r>
          </w:p>
        </w:tc>
        <w:tc>
          <w:tcPr>
            <w:tcW w:w="1275" w:type="dxa"/>
            <w:shd w:val="clear" w:color="auto" w:fill="auto"/>
          </w:tcPr>
          <w:p w:rsidR="00A71E46" w:rsidRPr="00E9485B" w:rsidRDefault="00413368" w:rsidP="00A71E46">
            <w:pPr>
              <w:ind w:firstLine="0"/>
              <w:jc w:val="both"/>
              <w:rPr>
                <w:rFonts w:eastAsia="Calibri" w:cs="Times New Roman"/>
                <w:szCs w:val="24"/>
              </w:rPr>
            </w:pPr>
            <w:r>
              <w:rPr>
                <w:rFonts w:eastAsia="Calibri" w:cs="Times New Roman"/>
                <w:szCs w:val="24"/>
              </w:rPr>
              <w:t>1500</w:t>
            </w:r>
          </w:p>
        </w:tc>
      </w:tr>
      <w:tr w:rsidR="00A71E46" w:rsidRPr="00E9485B" w:rsidTr="00A71E46">
        <w:tc>
          <w:tcPr>
            <w:tcW w:w="704" w:type="dxa"/>
          </w:tcPr>
          <w:p w:rsidR="00A71E46" w:rsidRPr="00E9485B" w:rsidRDefault="00A71E46" w:rsidP="00A71E46">
            <w:pPr>
              <w:ind w:firstLine="0"/>
              <w:rPr>
                <w:rFonts w:eastAsia="Calibri" w:cs="Times New Roman"/>
                <w:szCs w:val="24"/>
              </w:rPr>
            </w:pPr>
            <w:r>
              <w:rPr>
                <w:rFonts w:eastAsia="Calibri" w:cs="Times New Roman"/>
                <w:szCs w:val="24"/>
              </w:rPr>
              <w:t>16</w:t>
            </w:r>
            <w:r w:rsidRPr="00E9485B">
              <w:rPr>
                <w:rFonts w:eastAsia="Calibri" w:cs="Times New Roman"/>
                <w:szCs w:val="24"/>
              </w:rPr>
              <w:t>.</w:t>
            </w:r>
          </w:p>
        </w:tc>
        <w:tc>
          <w:tcPr>
            <w:tcW w:w="3260" w:type="dxa"/>
            <w:shd w:val="clear" w:color="auto" w:fill="auto"/>
          </w:tcPr>
          <w:p w:rsidR="00A71E46" w:rsidRPr="00E9485B" w:rsidRDefault="00A71E46" w:rsidP="00A71E46">
            <w:pPr>
              <w:ind w:firstLine="0"/>
              <w:rPr>
                <w:rFonts w:eastAsia="Calibri" w:cs="Times New Roman"/>
                <w:szCs w:val="24"/>
              </w:rPr>
            </w:pPr>
            <w:r w:rsidRPr="00E9485B">
              <w:rPr>
                <w:rFonts w:eastAsia="Calibri" w:cs="Times New Roman"/>
                <w:szCs w:val="24"/>
              </w:rPr>
              <w:t>Прием в общеобразовательные организации</w:t>
            </w:r>
          </w:p>
        </w:tc>
        <w:tc>
          <w:tcPr>
            <w:tcW w:w="1418" w:type="dxa"/>
            <w:vAlign w:val="center"/>
          </w:tcPr>
          <w:p w:rsidR="00A71E46" w:rsidRPr="00E9485B" w:rsidRDefault="00A71E46" w:rsidP="00A71E46">
            <w:pPr>
              <w:ind w:firstLine="0"/>
              <w:jc w:val="center"/>
              <w:rPr>
                <w:rFonts w:eastAsia="Calibri" w:cs="Times New Roman"/>
                <w:sz w:val="20"/>
                <w:szCs w:val="20"/>
              </w:rPr>
            </w:pPr>
            <w:r w:rsidRPr="00E9485B">
              <w:rPr>
                <w:rFonts w:eastAsia="Calibri" w:cs="Times New Roman"/>
                <w:sz w:val="20"/>
                <w:szCs w:val="20"/>
              </w:rPr>
              <w:t>чел.</w:t>
            </w:r>
          </w:p>
        </w:tc>
        <w:tc>
          <w:tcPr>
            <w:tcW w:w="1275" w:type="dxa"/>
            <w:shd w:val="clear" w:color="auto" w:fill="auto"/>
          </w:tcPr>
          <w:p w:rsidR="00A71E46" w:rsidRPr="00E9485B" w:rsidRDefault="00577C5A" w:rsidP="00A71E46">
            <w:pPr>
              <w:ind w:firstLine="0"/>
              <w:jc w:val="both"/>
              <w:rPr>
                <w:rFonts w:eastAsia="Calibri" w:cs="Times New Roman"/>
                <w:szCs w:val="24"/>
              </w:rPr>
            </w:pPr>
            <w:r>
              <w:rPr>
                <w:rFonts w:eastAsia="Calibri" w:cs="Times New Roman"/>
                <w:szCs w:val="24"/>
              </w:rPr>
              <w:t>2008</w:t>
            </w:r>
          </w:p>
        </w:tc>
        <w:tc>
          <w:tcPr>
            <w:tcW w:w="1276" w:type="dxa"/>
            <w:shd w:val="clear" w:color="auto" w:fill="auto"/>
          </w:tcPr>
          <w:p w:rsidR="00A71E46" w:rsidRPr="00E9485B" w:rsidRDefault="00577C5A" w:rsidP="00A71E46">
            <w:pPr>
              <w:ind w:firstLine="0"/>
              <w:jc w:val="both"/>
              <w:rPr>
                <w:rFonts w:eastAsia="Calibri" w:cs="Times New Roman"/>
                <w:szCs w:val="24"/>
              </w:rPr>
            </w:pPr>
            <w:r>
              <w:rPr>
                <w:rFonts w:eastAsia="Calibri" w:cs="Times New Roman"/>
                <w:szCs w:val="24"/>
              </w:rPr>
              <w:t>2117</w:t>
            </w:r>
          </w:p>
        </w:tc>
        <w:tc>
          <w:tcPr>
            <w:tcW w:w="1276" w:type="dxa"/>
            <w:shd w:val="clear" w:color="auto" w:fill="auto"/>
          </w:tcPr>
          <w:p w:rsidR="00A71E46" w:rsidRPr="00E9485B" w:rsidRDefault="00413368" w:rsidP="00A71E46">
            <w:pPr>
              <w:ind w:firstLine="0"/>
              <w:jc w:val="both"/>
              <w:rPr>
                <w:rFonts w:eastAsia="Calibri" w:cs="Times New Roman"/>
                <w:szCs w:val="24"/>
              </w:rPr>
            </w:pPr>
            <w:r>
              <w:rPr>
                <w:rFonts w:eastAsia="Calibri" w:cs="Times New Roman"/>
                <w:szCs w:val="24"/>
              </w:rPr>
              <w:t>2120</w:t>
            </w:r>
          </w:p>
        </w:tc>
        <w:tc>
          <w:tcPr>
            <w:tcW w:w="1276" w:type="dxa"/>
            <w:shd w:val="clear" w:color="auto" w:fill="auto"/>
          </w:tcPr>
          <w:p w:rsidR="00A71E46" w:rsidRPr="00E9485B" w:rsidRDefault="00413368" w:rsidP="00A71E46">
            <w:pPr>
              <w:ind w:firstLine="0"/>
              <w:jc w:val="both"/>
              <w:rPr>
                <w:rFonts w:eastAsia="Calibri" w:cs="Times New Roman"/>
                <w:szCs w:val="24"/>
              </w:rPr>
            </w:pPr>
            <w:r>
              <w:rPr>
                <w:rFonts w:eastAsia="Calibri" w:cs="Times New Roman"/>
                <w:szCs w:val="24"/>
              </w:rPr>
              <w:t>2120</w:t>
            </w:r>
          </w:p>
        </w:tc>
        <w:tc>
          <w:tcPr>
            <w:tcW w:w="1276" w:type="dxa"/>
            <w:shd w:val="clear" w:color="auto" w:fill="auto"/>
          </w:tcPr>
          <w:p w:rsidR="00A71E46" w:rsidRPr="00E9485B" w:rsidRDefault="00413368" w:rsidP="00A71E46">
            <w:pPr>
              <w:ind w:firstLine="0"/>
              <w:jc w:val="both"/>
              <w:rPr>
                <w:rFonts w:eastAsia="Calibri" w:cs="Times New Roman"/>
                <w:szCs w:val="24"/>
              </w:rPr>
            </w:pPr>
            <w:r>
              <w:rPr>
                <w:rFonts w:eastAsia="Calibri" w:cs="Times New Roman"/>
                <w:szCs w:val="24"/>
              </w:rPr>
              <w:t>2130</w:t>
            </w:r>
          </w:p>
        </w:tc>
        <w:tc>
          <w:tcPr>
            <w:tcW w:w="1133" w:type="dxa"/>
            <w:shd w:val="clear" w:color="auto" w:fill="auto"/>
          </w:tcPr>
          <w:p w:rsidR="00A71E46" w:rsidRPr="00E9485B" w:rsidRDefault="00413368" w:rsidP="00A71E46">
            <w:pPr>
              <w:ind w:firstLine="0"/>
              <w:jc w:val="both"/>
              <w:rPr>
                <w:rFonts w:eastAsia="Calibri" w:cs="Times New Roman"/>
                <w:szCs w:val="24"/>
              </w:rPr>
            </w:pPr>
            <w:r>
              <w:rPr>
                <w:rFonts w:eastAsia="Calibri" w:cs="Times New Roman"/>
                <w:szCs w:val="24"/>
              </w:rPr>
              <w:t>2130</w:t>
            </w:r>
          </w:p>
        </w:tc>
        <w:tc>
          <w:tcPr>
            <w:tcW w:w="1276" w:type="dxa"/>
            <w:shd w:val="clear" w:color="auto" w:fill="auto"/>
          </w:tcPr>
          <w:p w:rsidR="00A71E46" w:rsidRPr="00E9485B" w:rsidRDefault="00413368" w:rsidP="00A71E46">
            <w:pPr>
              <w:ind w:firstLine="0"/>
              <w:jc w:val="both"/>
              <w:rPr>
                <w:rFonts w:eastAsia="Calibri" w:cs="Times New Roman"/>
                <w:szCs w:val="24"/>
              </w:rPr>
            </w:pPr>
            <w:r>
              <w:rPr>
                <w:rFonts w:eastAsia="Calibri" w:cs="Times New Roman"/>
                <w:szCs w:val="24"/>
              </w:rPr>
              <w:t>2400</w:t>
            </w:r>
          </w:p>
        </w:tc>
        <w:tc>
          <w:tcPr>
            <w:tcW w:w="1275" w:type="dxa"/>
            <w:shd w:val="clear" w:color="auto" w:fill="auto"/>
          </w:tcPr>
          <w:p w:rsidR="00A71E46" w:rsidRPr="00E9485B" w:rsidRDefault="00413368" w:rsidP="00A71E46">
            <w:pPr>
              <w:ind w:firstLine="0"/>
              <w:jc w:val="both"/>
              <w:rPr>
                <w:rFonts w:eastAsia="Calibri" w:cs="Times New Roman"/>
                <w:szCs w:val="24"/>
              </w:rPr>
            </w:pPr>
            <w:r>
              <w:rPr>
                <w:rFonts w:eastAsia="Calibri" w:cs="Times New Roman"/>
                <w:szCs w:val="24"/>
              </w:rPr>
              <w:t>2400</w:t>
            </w:r>
          </w:p>
        </w:tc>
      </w:tr>
      <w:tr w:rsidR="00A71E46" w:rsidRPr="00E9485B" w:rsidTr="00A71E46">
        <w:tc>
          <w:tcPr>
            <w:tcW w:w="704" w:type="dxa"/>
          </w:tcPr>
          <w:p w:rsidR="00A71E46" w:rsidRPr="00E9485B" w:rsidRDefault="00A71E46" w:rsidP="00A71E46">
            <w:pPr>
              <w:ind w:firstLine="0"/>
              <w:rPr>
                <w:rFonts w:eastAsia="Calibri" w:cs="Times New Roman"/>
                <w:szCs w:val="24"/>
              </w:rPr>
            </w:pPr>
            <w:r>
              <w:rPr>
                <w:rFonts w:eastAsia="Calibri" w:cs="Times New Roman"/>
                <w:szCs w:val="24"/>
              </w:rPr>
              <w:t>17</w:t>
            </w:r>
            <w:r w:rsidRPr="00E9485B">
              <w:rPr>
                <w:rFonts w:eastAsia="Calibri" w:cs="Times New Roman"/>
                <w:szCs w:val="24"/>
              </w:rPr>
              <w:t>.</w:t>
            </w:r>
          </w:p>
        </w:tc>
        <w:tc>
          <w:tcPr>
            <w:tcW w:w="3260" w:type="dxa"/>
            <w:shd w:val="clear" w:color="auto" w:fill="auto"/>
          </w:tcPr>
          <w:p w:rsidR="00A71E46" w:rsidRPr="00E9485B" w:rsidRDefault="00A71E46" w:rsidP="00A71E46">
            <w:pPr>
              <w:ind w:firstLine="0"/>
              <w:rPr>
                <w:rFonts w:eastAsia="Calibri" w:cs="Times New Roman"/>
                <w:szCs w:val="24"/>
              </w:rPr>
            </w:pPr>
            <w:r w:rsidRPr="00E9485B">
              <w:rPr>
                <w:rFonts w:eastAsia="Calibri" w:cs="Times New Roman"/>
                <w:szCs w:val="24"/>
              </w:rPr>
              <w:t>Выпуск учащихся в общеобразовательных организациях</w:t>
            </w:r>
          </w:p>
        </w:tc>
        <w:tc>
          <w:tcPr>
            <w:tcW w:w="1418" w:type="dxa"/>
            <w:vAlign w:val="center"/>
          </w:tcPr>
          <w:p w:rsidR="00A71E46" w:rsidRPr="00E9485B" w:rsidRDefault="00A71E46" w:rsidP="00A71E46">
            <w:pPr>
              <w:ind w:firstLine="0"/>
              <w:jc w:val="center"/>
              <w:rPr>
                <w:rFonts w:eastAsia="Calibri" w:cs="Times New Roman"/>
                <w:sz w:val="20"/>
                <w:szCs w:val="20"/>
              </w:rPr>
            </w:pPr>
            <w:r w:rsidRPr="00E9485B">
              <w:rPr>
                <w:rFonts w:eastAsia="Calibri" w:cs="Times New Roman"/>
                <w:sz w:val="20"/>
                <w:szCs w:val="20"/>
              </w:rPr>
              <w:t>чел.</w:t>
            </w:r>
          </w:p>
        </w:tc>
        <w:tc>
          <w:tcPr>
            <w:tcW w:w="1275" w:type="dxa"/>
            <w:shd w:val="clear" w:color="auto" w:fill="auto"/>
          </w:tcPr>
          <w:p w:rsidR="00A71E46" w:rsidRPr="00E9485B" w:rsidRDefault="00577C5A" w:rsidP="00A71E46">
            <w:pPr>
              <w:ind w:firstLine="0"/>
              <w:jc w:val="both"/>
              <w:rPr>
                <w:rFonts w:eastAsia="Calibri" w:cs="Times New Roman"/>
                <w:szCs w:val="24"/>
              </w:rPr>
            </w:pPr>
            <w:r>
              <w:rPr>
                <w:rFonts w:eastAsia="Calibri" w:cs="Times New Roman"/>
                <w:szCs w:val="24"/>
              </w:rPr>
              <w:t>1122</w:t>
            </w:r>
          </w:p>
        </w:tc>
        <w:tc>
          <w:tcPr>
            <w:tcW w:w="1276" w:type="dxa"/>
            <w:shd w:val="clear" w:color="auto" w:fill="auto"/>
          </w:tcPr>
          <w:p w:rsidR="00A71E46" w:rsidRPr="00E9485B" w:rsidRDefault="00577C5A" w:rsidP="00A71E46">
            <w:pPr>
              <w:ind w:firstLine="0"/>
              <w:jc w:val="both"/>
              <w:rPr>
                <w:rFonts w:eastAsia="Calibri" w:cs="Times New Roman"/>
                <w:szCs w:val="24"/>
              </w:rPr>
            </w:pPr>
            <w:r>
              <w:rPr>
                <w:rFonts w:eastAsia="Calibri" w:cs="Times New Roman"/>
                <w:szCs w:val="24"/>
              </w:rPr>
              <w:t>1227</w:t>
            </w:r>
          </w:p>
        </w:tc>
        <w:tc>
          <w:tcPr>
            <w:tcW w:w="1276" w:type="dxa"/>
            <w:shd w:val="clear" w:color="auto" w:fill="auto"/>
          </w:tcPr>
          <w:p w:rsidR="00A71E46" w:rsidRPr="00E9485B" w:rsidRDefault="00413368" w:rsidP="00A71E46">
            <w:pPr>
              <w:ind w:firstLine="0"/>
              <w:jc w:val="both"/>
              <w:rPr>
                <w:rFonts w:eastAsia="Calibri" w:cs="Times New Roman"/>
                <w:szCs w:val="24"/>
              </w:rPr>
            </w:pPr>
            <w:r>
              <w:rPr>
                <w:rFonts w:eastAsia="Calibri" w:cs="Times New Roman"/>
                <w:szCs w:val="24"/>
              </w:rPr>
              <w:t>1230</w:t>
            </w:r>
          </w:p>
        </w:tc>
        <w:tc>
          <w:tcPr>
            <w:tcW w:w="1276" w:type="dxa"/>
            <w:shd w:val="clear" w:color="auto" w:fill="auto"/>
          </w:tcPr>
          <w:p w:rsidR="00A71E46" w:rsidRPr="00E9485B" w:rsidRDefault="00413368" w:rsidP="00A71E46">
            <w:pPr>
              <w:ind w:firstLine="0"/>
              <w:jc w:val="both"/>
              <w:rPr>
                <w:rFonts w:eastAsia="Calibri" w:cs="Times New Roman"/>
                <w:szCs w:val="24"/>
              </w:rPr>
            </w:pPr>
            <w:r>
              <w:rPr>
                <w:rFonts w:eastAsia="Calibri" w:cs="Times New Roman"/>
                <w:szCs w:val="24"/>
              </w:rPr>
              <w:t>1230</w:t>
            </w:r>
          </w:p>
        </w:tc>
        <w:tc>
          <w:tcPr>
            <w:tcW w:w="1276" w:type="dxa"/>
            <w:shd w:val="clear" w:color="auto" w:fill="auto"/>
          </w:tcPr>
          <w:p w:rsidR="00A71E46" w:rsidRPr="00E9485B" w:rsidRDefault="00413368" w:rsidP="00A71E46">
            <w:pPr>
              <w:ind w:firstLine="0"/>
              <w:jc w:val="both"/>
              <w:rPr>
                <w:rFonts w:eastAsia="Calibri" w:cs="Times New Roman"/>
                <w:szCs w:val="24"/>
              </w:rPr>
            </w:pPr>
            <w:r>
              <w:rPr>
                <w:rFonts w:eastAsia="Calibri" w:cs="Times New Roman"/>
                <w:szCs w:val="24"/>
              </w:rPr>
              <w:t>1240</w:t>
            </w:r>
          </w:p>
        </w:tc>
        <w:tc>
          <w:tcPr>
            <w:tcW w:w="1133" w:type="dxa"/>
            <w:shd w:val="clear" w:color="auto" w:fill="auto"/>
          </w:tcPr>
          <w:p w:rsidR="00A71E46" w:rsidRPr="00E9485B" w:rsidRDefault="00413368" w:rsidP="00A71E46">
            <w:pPr>
              <w:ind w:firstLine="0"/>
              <w:jc w:val="both"/>
              <w:rPr>
                <w:rFonts w:eastAsia="Calibri" w:cs="Times New Roman"/>
                <w:szCs w:val="24"/>
              </w:rPr>
            </w:pPr>
            <w:r>
              <w:rPr>
                <w:rFonts w:eastAsia="Calibri" w:cs="Times New Roman"/>
                <w:szCs w:val="24"/>
              </w:rPr>
              <w:t>1240</w:t>
            </w:r>
          </w:p>
        </w:tc>
        <w:tc>
          <w:tcPr>
            <w:tcW w:w="1276" w:type="dxa"/>
            <w:shd w:val="clear" w:color="auto" w:fill="auto"/>
          </w:tcPr>
          <w:p w:rsidR="00A71E46" w:rsidRPr="00E9485B" w:rsidRDefault="00413368" w:rsidP="00A71E46">
            <w:pPr>
              <w:ind w:firstLine="0"/>
              <w:jc w:val="both"/>
              <w:rPr>
                <w:rFonts w:eastAsia="Calibri" w:cs="Times New Roman"/>
                <w:szCs w:val="24"/>
              </w:rPr>
            </w:pPr>
            <w:r>
              <w:rPr>
                <w:rFonts w:eastAsia="Calibri" w:cs="Times New Roman"/>
                <w:szCs w:val="24"/>
              </w:rPr>
              <w:t>1250</w:t>
            </w:r>
          </w:p>
        </w:tc>
        <w:tc>
          <w:tcPr>
            <w:tcW w:w="1275" w:type="dxa"/>
            <w:shd w:val="clear" w:color="auto" w:fill="auto"/>
          </w:tcPr>
          <w:p w:rsidR="00A71E46" w:rsidRPr="00E9485B" w:rsidRDefault="00413368" w:rsidP="00A71E46">
            <w:pPr>
              <w:ind w:firstLine="0"/>
              <w:jc w:val="both"/>
              <w:rPr>
                <w:rFonts w:eastAsia="Calibri" w:cs="Times New Roman"/>
                <w:szCs w:val="24"/>
              </w:rPr>
            </w:pPr>
            <w:r>
              <w:rPr>
                <w:rFonts w:eastAsia="Calibri" w:cs="Times New Roman"/>
                <w:szCs w:val="24"/>
              </w:rPr>
              <w:t>1250</w:t>
            </w:r>
          </w:p>
        </w:tc>
      </w:tr>
      <w:tr w:rsidR="00A71E46" w:rsidRPr="00E9485B" w:rsidTr="003C05FC">
        <w:tc>
          <w:tcPr>
            <w:tcW w:w="704" w:type="dxa"/>
          </w:tcPr>
          <w:p w:rsidR="00A71E46" w:rsidRPr="00E9485B" w:rsidRDefault="00A71E46" w:rsidP="00A71E46">
            <w:pPr>
              <w:ind w:firstLine="0"/>
              <w:jc w:val="center"/>
              <w:rPr>
                <w:rFonts w:eastAsia="Calibri" w:cs="Times New Roman"/>
                <w:b/>
                <w:szCs w:val="24"/>
              </w:rPr>
            </w:pPr>
          </w:p>
        </w:tc>
        <w:tc>
          <w:tcPr>
            <w:tcW w:w="14741" w:type="dxa"/>
            <w:gridSpan w:val="10"/>
            <w:shd w:val="clear" w:color="auto" w:fill="auto"/>
            <w:vAlign w:val="center"/>
          </w:tcPr>
          <w:p w:rsidR="00A71E46" w:rsidRPr="00E9485B" w:rsidRDefault="00A71E46" w:rsidP="00A71E46">
            <w:pPr>
              <w:ind w:firstLine="0"/>
              <w:jc w:val="center"/>
              <w:rPr>
                <w:rFonts w:eastAsia="Calibri" w:cs="Times New Roman"/>
                <w:szCs w:val="24"/>
              </w:rPr>
            </w:pPr>
            <w:r>
              <w:rPr>
                <w:rFonts w:eastAsia="Calibri" w:cs="Times New Roman"/>
                <w:b/>
                <w:szCs w:val="24"/>
              </w:rPr>
              <w:t>4</w:t>
            </w:r>
            <w:r w:rsidRPr="00E9485B">
              <w:rPr>
                <w:rFonts w:eastAsia="Calibri" w:cs="Times New Roman"/>
                <w:b/>
                <w:szCs w:val="24"/>
              </w:rPr>
              <w:t>. Деятельность в области здравоохранения</w:t>
            </w:r>
          </w:p>
        </w:tc>
      </w:tr>
      <w:tr w:rsidR="00A71E46" w:rsidRPr="00E9485B" w:rsidTr="00A71E46">
        <w:tc>
          <w:tcPr>
            <w:tcW w:w="704" w:type="dxa"/>
          </w:tcPr>
          <w:p w:rsidR="00A71E46" w:rsidRPr="00E9485B" w:rsidRDefault="00A71E46" w:rsidP="00A71E46">
            <w:pPr>
              <w:ind w:firstLine="0"/>
              <w:rPr>
                <w:rFonts w:eastAsia="Calibri" w:cs="Times New Roman"/>
                <w:szCs w:val="24"/>
              </w:rPr>
            </w:pPr>
            <w:r>
              <w:rPr>
                <w:rFonts w:eastAsia="Calibri" w:cs="Times New Roman"/>
                <w:szCs w:val="24"/>
              </w:rPr>
              <w:t>18.</w:t>
            </w:r>
          </w:p>
        </w:tc>
        <w:tc>
          <w:tcPr>
            <w:tcW w:w="3260" w:type="dxa"/>
            <w:shd w:val="clear" w:color="auto" w:fill="auto"/>
            <w:vAlign w:val="center"/>
          </w:tcPr>
          <w:p w:rsidR="00A71E46" w:rsidRPr="00E9485B" w:rsidRDefault="00A71E46" w:rsidP="00A71E46">
            <w:pPr>
              <w:ind w:firstLine="0"/>
              <w:rPr>
                <w:rFonts w:eastAsia="Calibri" w:cs="Times New Roman"/>
                <w:szCs w:val="24"/>
              </w:rPr>
            </w:pPr>
            <w:r>
              <w:rPr>
                <w:rFonts w:eastAsia="Calibri" w:cs="Times New Roman"/>
                <w:szCs w:val="24"/>
              </w:rPr>
              <w:t>Число лечебно-профилактических организаций, в том числе:</w:t>
            </w:r>
          </w:p>
        </w:tc>
        <w:tc>
          <w:tcPr>
            <w:tcW w:w="1418" w:type="dxa"/>
            <w:vAlign w:val="center"/>
          </w:tcPr>
          <w:p w:rsidR="00A71E46" w:rsidRPr="00E9485B" w:rsidRDefault="00A71E46" w:rsidP="00A71E46">
            <w:pPr>
              <w:ind w:firstLine="0"/>
              <w:jc w:val="center"/>
              <w:rPr>
                <w:rFonts w:eastAsia="Calibri" w:cs="Times New Roman"/>
                <w:sz w:val="20"/>
                <w:szCs w:val="20"/>
              </w:rPr>
            </w:pPr>
            <w:r>
              <w:rPr>
                <w:rFonts w:eastAsia="Calibri" w:cs="Times New Roman"/>
                <w:sz w:val="20"/>
                <w:szCs w:val="20"/>
              </w:rPr>
              <w:t>ед.</w:t>
            </w:r>
          </w:p>
        </w:tc>
        <w:tc>
          <w:tcPr>
            <w:tcW w:w="1275" w:type="dxa"/>
            <w:shd w:val="clear" w:color="auto" w:fill="auto"/>
          </w:tcPr>
          <w:p w:rsidR="00A71E46" w:rsidRPr="00E9485B" w:rsidRDefault="00D44977" w:rsidP="00A71E46">
            <w:pPr>
              <w:ind w:firstLine="0"/>
              <w:jc w:val="both"/>
              <w:rPr>
                <w:rFonts w:eastAsia="Calibri" w:cs="Times New Roman"/>
                <w:szCs w:val="24"/>
              </w:rPr>
            </w:pPr>
            <w:r>
              <w:rPr>
                <w:rFonts w:eastAsia="Calibri" w:cs="Times New Roman"/>
                <w:szCs w:val="24"/>
              </w:rPr>
              <w:t>43</w:t>
            </w:r>
          </w:p>
        </w:tc>
        <w:tc>
          <w:tcPr>
            <w:tcW w:w="1276" w:type="dxa"/>
            <w:shd w:val="clear" w:color="auto" w:fill="auto"/>
          </w:tcPr>
          <w:p w:rsidR="00A71E46" w:rsidRPr="00E9485B" w:rsidRDefault="00D44977" w:rsidP="00A71E46">
            <w:pPr>
              <w:ind w:firstLine="0"/>
              <w:jc w:val="both"/>
              <w:rPr>
                <w:rFonts w:eastAsia="Calibri" w:cs="Times New Roman"/>
                <w:szCs w:val="24"/>
              </w:rPr>
            </w:pPr>
            <w:r>
              <w:rPr>
                <w:rFonts w:eastAsia="Calibri" w:cs="Times New Roman"/>
                <w:szCs w:val="24"/>
              </w:rPr>
              <w:t>45</w:t>
            </w:r>
          </w:p>
        </w:tc>
        <w:tc>
          <w:tcPr>
            <w:tcW w:w="1276" w:type="dxa"/>
            <w:shd w:val="clear" w:color="auto" w:fill="auto"/>
          </w:tcPr>
          <w:p w:rsidR="00A71E46" w:rsidRPr="00E9485B" w:rsidRDefault="00D44977" w:rsidP="00A71E46">
            <w:pPr>
              <w:ind w:firstLine="0"/>
              <w:jc w:val="both"/>
              <w:rPr>
                <w:rFonts w:eastAsia="Calibri" w:cs="Times New Roman"/>
                <w:szCs w:val="24"/>
              </w:rPr>
            </w:pPr>
            <w:r>
              <w:rPr>
                <w:rFonts w:eastAsia="Calibri" w:cs="Times New Roman"/>
                <w:szCs w:val="24"/>
              </w:rPr>
              <w:t>46</w:t>
            </w:r>
          </w:p>
        </w:tc>
        <w:tc>
          <w:tcPr>
            <w:tcW w:w="1276" w:type="dxa"/>
            <w:shd w:val="clear" w:color="auto" w:fill="auto"/>
          </w:tcPr>
          <w:p w:rsidR="00A71E46" w:rsidRPr="00E9485B" w:rsidRDefault="00D44977" w:rsidP="00A71E46">
            <w:pPr>
              <w:ind w:firstLine="0"/>
              <w:jc w:val="both"/>
              <w:rPr>
                <w:rFonts w:eastAsia="Calibri" w:cs="Times New Roman"/>
                <w:szCs w:val="24"/>
              </w:rPr>
            </w:pPr>
            <w:r>
              <w:rPr>
                <w:rFonts w:eastAsia="Calibri" w:cs="Times New Roman"/>
                <w:szCs w:val="24"/>
              </w:rPr>
              <w:t>46</w:t>
            </w:r>
          </w:p>
        </w:tc>
        <w:tc>
          <w:tcPr>
            <w:tcW w:w="1276" w:type="dxa"/>
            <w:shd w:val="clear" w:color="auto" w:fill="auto"/>
          </w:tcPr>
          <w:p w:rsidR="00A71E46" w:rsidRPr="00E9485B" w:rsidRDefault="00D44977" w:rsidP="00A71E46">
            <w:pPr>
              <w:ind w:firstLine="0"/>
              <w:jc w:val="both"/>
              <w:rPr>
                <w:rFonts w:eastAsia="Calibri" w:cs="Times New Roman"/>
                <w:szCs w:val="24"/>
              </w:rPr>
            </w:pPr>
            <w:r>
              <w:rPr>
                <w:rFonts w:eastAsia="Calibri" w:cs="Times New Roman"/>
                <w:szCs w:val="24"/>
              </w:rPr>
              <w:t>48</w:t>
            </w:r>
          </w:p>
        </w:tc>
        <w:tc>
          <w:tcPr>
            <w:tcW w:w="1133" w:type="dxa"/>
            <w:shd w:val="clear" w:color="auto" w:fill="auto"/>
          </w:tcPr>
          <w:p w:rsidR="00A71E46" w:rsidRPr="00E9485B" w:rsidRDefault="00D44977" w:rsidP="00A71E46">
            <w:pPr>
              <w:ind w:firstLine="0"/>
              <w:jc w:val="both"/>
              <w:rPr>
                <w:rFonts w:eastAsia="Calibri" w:cs="Times New Roman"/>
                <w:szCs w:val="24"/>
              </w:rPr>
            </w:pPr>
            <w:r>
              <w:rPr>
                <w:rFonts w:eastAsia="Calibri" w:cs="Times New Roman"/>
                <w:szCs w:val="24"/>
              </w:rPr>
              <w:t>48</w:t>
            </w:r>
          </w:p>
        </w:tc>
        <w:tc>
          <w:tcPr>
            <w:tcW w:w="1276" w:type="dxa"/>
            <w:shd w:val="clear" w:color="auto" w:fill="auto"/>
          </w:tcPr>
          <w:p w:rsidR="00A71E46" w:rsidRPr="00E9485B" w:rsidRDefault="00D44977" w:rsidP="00A71E46">
            <w:pPr>
              <w:ind w:firstLine="0"/>
              <w:jc w:val="both"/>
              <w:rPr>
                <w:rFonts w:eastAsia="Calibri" w:cs="Times New Roman"/>
                <w:szCs w:val="24"/>
              </w:rPr>
            </w:pPr>
            <w:r>
              <w:rPr>
                <w:rFonts w:eastAsia="Calibri" w:cs="Times New Roman"/>
                <w:szCs w:val="24"/>
              </w:rPr>
              <w:t>50</w:t>
            </w:r>
          </w:p>
        </w:tc>
        <w:tc>
          <w:tcPr>
            <w:tcW w:w="1275" w:type="dxa"/>
            <w:shd w:val="clear" w:color="auto" w:fill="auto"/>
          </w:tcPr>
          <w:p w:rsidR="00A71E46" w:rsidRPr="00E9485B" w:rsidRDefault="00D44977" w:rsidP="00A71E46">
            <w:pPr>
              <w:ind w:firstLine="0"/>
              <w:jc w:val="both"/>
              <w:rPr>
                <w:rFonts w:eastAsia="Calibri" w:cs="Times New Roman"/>
                <w:szCs w:val="24"/>
              </w:rPr>
            </w:pPr>
            <w:r>
              <w:rPr>
                <w:rFonts w:eastAsia="Calibri" w:cs="Times New Roman"/>
                <w:szCs w:val="24"/>
              </w:rPr>
              <w:t>50</w:t>
            </w:r>
          </w:p>
        </w:tc>
      </w:tr>
      <w:tr w:rsidR="00A71E46" w:rsidRPr="00E9485B" w:rsidTr="00A71E46">
        <w:tc>
          <w:tcPr>
            <w:tcW w:w="704" w:type="dxa"/>
          </w:tcPr>
          <w:p w:rsidR="00A71E46" w:rsidRPr="00E9485B" w:rsidRDefault="00A71E46" w:rsidP="00A71E46">
            <w:pPr>
              <w:ind w:firstLine="0"/>
              <w:rPr>
                <w:rFonts w:eastAsia="Calibri" w:cs="Times New Roman"/>
                <w:szCs w:val="24"/>
              </w:rPr>
            </w:pPr>
            <w:r>
              <w:rPr>
                <w:rFonts w:eastAsia="Calibri" w:cs="Times New Roman"/>
                <w:szCs w:val="24"/>
              </w:rPr>
              <w:t>18.1</w:t>
            </w:r>
          </w:p>
        </w:tc>
        <w:tc>
          <w:tcPr>
            <w:tcW w:w="3260" w:type="dxa"/>
            <w:shd w:val="clear" w:color="auto" w:fill="auto"/>
            <w:vAlign w:val="center"/>
          </w:tcPr>
          <w:p w:rsidR="00A71E46" w:rsidRPr="00E9485B" w:rsidRDefault="00A71E46" w:rsidP="00A71E46">
            <w:pPr>
              <w:ind w:firstLine="0"/>
              <w:rPr>
                <w:rFonts w:eastAsia="Calibri" w:cs="Times New Roman"/>
                <w:szCs w:val="24"/>
              </w:rPr>
            </w:pPr>
            <w:r>
              <w:rPr>
                <w:rFonts w:eastAsia="Calibri" w:cs="Times New Roman"/>
                <w:szCs w:val="24"/>
              </w:rPr>
              <w:t>в организациях частной формы собственности</w:t>
            </w:r>
          </w:p>
        </w:tc>
        <w:tc>
          <w:tcPr>
            <w:tcW w:w="1418" w:type="dxa"/>
            <w:vAlign w:val="center"/>
          </w:tcPr>
          <w:p w:rsidR="00A71E46" w:rsidRPr="00E9485B" w:rsidRDefault="00A71E46" w:rsidP="00A71E46">
            <w:pPr>
              <w:ind w:firstLine="0"/>
              <w:jc w:val="center"/>
              <w:rPr>
                <w:rFonts w:eastAsia="Calibri" w:cs="Times New Roman"/>
                <w:sz w:val="20"/>
                <w:szCs w:val="20"/>
              </w:rPr>
            </w:pPr>
            <w:r>
              <w:rPr>
                <w:rFonts w:eastAsia="Calibri" w:cs="Times New Roman"/>
                <w:sz w:val="20"/>
                <w:szCs w:val="20"/>
              </w:rPr>
              <w:t>ед.</w:t>
            </w:r>
          </w:p>
        </w:tc>
        <w:tc>
          <w:tcPr>
            <w:tcW w:w="1275" w:type="dxa"/>
            <w:shd w:val="clear" w:color="auto" w:fill="auto"/>
          </w:tcPr>
          <w:p w:rsidR="00A71E46" w:rsidRPr="00E9485B" w:rsidRDefault="00D44977" w:rsidP="00A71E46">
            <w:pPr>
              <w:ind w:firstLine="0"/>
              <w:jc w:val="both"/>
              <w:rPr>
                <w:rFonts w:eastAsia="Calibri" w:cs="Times New Roman"/>
                <w:szCs w:val="24"/>
              </w:rPr>
            </w:pPr>
            <w:r>
              <w:rPr>
                <w:rFonts w:eastAsia="Calibri" w:cs="Times New Roman"/>
                <w:szCs w:val="24"/>
              </w:rPr>
              <w:t>39</w:t>
            </w:r>
          </w:p>
        </w:tc>
        <w:tc>
          <w:tcPr>
            <w:tcW w:w="1276" w:type="dxa"/>
            <w:shd w:val="clear" w:color="auto" w:fill="auto"/>
          </w:tcPr>
          <w:p w:rsidR="00A71E46" w:rsidRPr="00E9485B" w:rsidRDefault="00D44977" w:rsidP="00A71E46">
            <w:pPr>
              <w:ind w:firstLine="0"/>
              <w:jc w:val="both"/>
              <w:rPr>
                <w:rFonts w:eastAsia="Calibri" w:cs="Times New Roman"/>
                <w:szCs w:val="24"/>
              </w:rPr>
            </w:pPr>
            <w:r>
              <w:rPr>
                <w:rFonts w:eastAsia="Calibri" w:cs="Times New Roman"/>
                <w:szCs w:val="24"/>
              </w:rPr>
              <w:t>41</w:t>
            </w:r>
          </w:p>
        </w:tc>
        <w:tc>
          <w:tcPr>
            <w:tcW w:w="1276" w:type="dxa"/>
            <w:shd w:val="clear" w:color="auto" w:fill="auto"/>
          </w:tcPr>
          <w:p w:rsidR="00A71E46" w:rsidRPr="00E9485B" w:rsidRDefault="00D44977" w:rsidP="00A71E46">
            <w:pPr>
              <w:ind w:firstLine="0"/>
              <w:jc w:val="both"/>
              <w:rPr>
                <w:rFonts w:eastAsia="Calibri" w:cs="Times New Roman"/>
                <w:szCs w:val="24"/>
              </w:rPr>
            </w:pPr>
            <w:r>
              <w:rPr>
                <w:rFonts w:eastAsia="Calibri" w:cs="Times New Roman"/>
                <w:szCs w:val="24"/>
              </w:rPr>
              <w:t>42</w:t>
            </w:r>
          </w:p>
        </w:tc>
        <w:tc>
          <w:tcPr>
            <w:tcW w:w="1276" w:type="dxa"/>
            <w:shd w:val="clear" w:color="auto" w:fill="auto"/>
          </w:tcPr>
          <w:p w:rsidR="00A71E46" w:rsidRPr="00E9485B" w:rsidRDefault="00D44977" w:rsidP="00A71E46">
            <w:pPr>
              <w:ind w:firstLine="0"/>
              <w:jc w:val="both"/>
              <w:rPr>
                <w:rFonts w:eastAsia="Calibri" w:cs="Times New Roman"/>
                <w:szCs w:val="24"/>
              </w:rPr>
            </w:pPr>
            <w:r>
              <w:rPr>
                <w:rFonts w:eastAsia="Calibri" w:cs="Times New Roman"/>
                <w:szCs w:val="24"/>
              </w:rPr>
              <w:t>42</w:t>
            </w:r>
          </w:p>
        </w:tc>
        <w:tc>
          <w:tcPr>
            <w:tcW w:w="1276" w:type="dxa"/>
            <w:shd w:val="clear" w:color="auto" w:fill="auto"/>
          </w:tcPr>
          <w:p w:rsidR="00A71E46" w:rsidRPr="00E9485B" w:rsidRDefault="00D44977" w:rsidP="00A71E46">
            <w:pPr>
              <w:ind w:firstLine="0"/>
              <w:jc w:val="both"/>
              <w:rPr>
                <w:rFonts w:eastAsia="Calibri" w:cs="Times New Roman"/>
                <w:szCs w:val="24"/>
              </w:rPr>
            </w:pPr>
            <w:r>
              <w:rPr>
                <w:rFonts w:eastAsia="Calibri" w:cs="Times New Roman"/>
                <w:szCs w:val="24"/>
              </w:rPr>
              <w:t>44</w:t>
            </w:r>
          </w:p>
        </w:tc>
        <w:tc>
          <w:tcPr>
            <w:tcW w:w="1133" w:type="dxa"/>
            <w:shd w:val="clear" w:color="auto" w:fill="auto"/>
          </w:tcPr>
          <w:p w:rsidR="00A71E46" w:rsidRPr="00E9485B" w:rsidRDefault="00D44977" w:rsidP="00A71E46">
            <w:pPr>
              <w:ind w:firstLine="0"/>
              <w:jc w:val="both"/>
              <w:rPr>
                <w:rFonts w:eastAsia="Calibri" w:cs="Times New Roman"/>
                <w:szCs w:val="24"/>
              </w:rPr>
            </w:pPr>
            <w:r>
              <w:rPr>
                <w:rFonts w:eastAsia="Calibri" w:cs="Times New Roman"/>
                <w:szCs w:val="24"/>
              </w:rPr>
              <w:t>44</w:t>
            </w:r>
          </w:p>
        </w:tc>
        <w:tc>
          <w:tcPr>
            <w:tcW w:w="1276" w:type="dxa"/>
            <w:shd w:val="clear" w:color="auto" w:fill="auto"/>
          </w:tcPr>
          <w:p w:rsidR="00A71E46" w:rsidRPr="00E9485B" w:rsidRDefault="00D44977" w:rsidP="00A71E46">
            <w:pPr>
              <w:ind w:firstLine="0"/>
              <w:jc w:val="both"/>
              <w:rPr>
                <w:rFonts w:eastAsia="Calibri" w:cs="Times New Roman"/>
                <w:szCs w:val="24"/>
              </w:rPr>
            </w:pPr>
            <w:r>
              <w:rPr>
                <w:rFonts w:eastAsia="Calibri" w:cs="Times New Roman"/>
                <w:szCs w:val="24"/>
              </w:rPr>
              <w:t>46</w:t>
            </w:r>
          </w:p>
        </w:tc>
        <w:tc>
          <w:tcPr>
            <w:tcW w:w="1275" w:type="dxa"/>
            <w:shd w:val="clear" w:color="auto" w:fill="auto"/>
          </w:tcPr>
          <w:p w:rsidR="00A71E46" w:rsidRPr="00E9485B" w:rsidRDefault="00D44977" w:rsidP="00A71E46">
            <w:pPr>
              <w:ind w:firstLine="0"/>
              <w:jc w:val="both"/>
              <w:rPr>
                <w:rFonts w:eastAsia="Calibri" w:cs="Times New Roman"/>
                <w:szCs w:val="24"/>
              </w:rPr>
            </w:pPr>
            <w:r>
              <w:rPr>
                <w:rFonts w:eastAsia="Calibri" w:cs="Times New Roman"/>
                <w:szCs w:val="24"/>
              </w:rPr>
              <w:t>46</w:t>
            </w:r>
          </w:p>
        </w:tc>
      </w:tr>
      <w:tr w:rsidR="00A71E46" w:rsidRPr="00E9485B" w:rsidTr="00A71E46">
        <w:tc>
          <w:tcPr>
            <w:tcW w:w="704" w:type="dxa"/>
          </w:tcPr>
          <w:p w:rsidR="00A71E46" w:rsidRPr="00E9485B" w:rsidRDefault="00A71E46" w:rsidP="00A71E46">
            <w:pPr>
              <w:ind w:firstLine="0"/>
              <w:rPr>
                <w:rFonts w:eastAsia="Calibri" w:cs="Times New Roman"/>
                <w:szCs w:val="24"/>
              </w:rPr>
            </w:pPr>
            <w:r>
              <w:rPr>
                <w:rFonts w:eastAsia="Calibri" w:cs="Times New Roman"/>
                <w:szCs w:val="24"/>
              </w:rPr>
              <w:t>19</w:t>
            </w:r>
            <w:r w:rsidRPr="00E9485B">
              <w:rPr>
                <w:rFonts w:eastAsia="Calibri" w:cs="Times New Roman"/>
                <w:szCs w:val="24"/>
              </w:rPr>
              <w:t>.</w:t>
            </w:r>
          </w:p>
        </w:tc>
        <w:tc>
          <w:tcPr>
            <w:tcW w:w="3260" w:type="dxa"/>
            <w:shd w:val="clear" w:color="auto" w:fill="auto"/>
            <w:vAlign w:val="center"/>
          </w:tcPr>
          <w:p w:rsidR="00A71E46" w:rsidRPr="00E9485B" w:rsidRDefault="00A71E46" w:rsidP="00A71E46">
            <w:pPr>
              <w:ind w:firstLine="0"/>
              <w:rPr>
                <w:rFonts w:eastAsia="Calibri" w:cs="Times New Roman"/>
                <w:szCs w:val="24"/>
              </w:rPr>
            </w:pPr>
            <w:r w:rsidRPr="00E9485B">
              <w:rPr>
                <w:rFonts w:eastAsia="Calibri" w:cs="Times New Roman"/>
                <w:szCs w:val="24"/>
              </w:rPr>
              <w:t>Количество врачей</w:t>
            </w:r>
            <w:r>
              <w:rPr>
                <w:rFonts w:eastAsia="Calibri" w:cs="Times New Roman"/>
                <w:szCs w:val="24"/>
              </w:rPr>
              <w:t xml:space="preserve"> в лечебно-профилактических организациях</w:t>
            </w:r>
          </w:p>
        </w:tc>
        <w:tc>
          <w:tcPr>
            <w:tcW w:w="1418" w:type="dxa"/>
            <w:vAlign w:val="center"/>
          </w:tcPr>
          <w:p w:rsidR="00A71E46" w:rsidRPr="00E9485B" w:rsidRDefault="00A71E46" w:rsidP="00A71E46">
            <w:pPr>
              <w:ind w:firstLine="0"/>
              <w:jc w:val="center"/>
              <w:rPr>
                <w:rFonts w:eastAsia="Calibri" w:cs="Times New Roman"/>
                <w:sz w:val="20"/>
                <w:szCs w:val="20"/>
              </w:rPr>
            </w:pPr>
            <w:r w:rsidRPr="00E9485B">
              <w:rPr>
                <w:rFonts w:eastAsia="Calibri" w:cs="Times New Roman"/>
                <w:sz w:val="20"/>
                <w:szCs w:val="20"/>
              </w:rPr>
              <w:t>чел.</w:t>
            </w:r>
          </w:p>
        </w:tc>
        <w:tc>
          <w:tcPr>
            <w:tcW w:w="1275" w:type="dxa"/>
            <w:shd w:val="clear" w:color="auto" w:fill="auto"/>
          </w:tcPr>
          <w:p w:rsidR="00A71E46" w:rsidRPr="00E9485B" w:rsidRDefault="00577C5A" w:rsidP="00A71E46">
            <w:pPr>
              <w:ind w:firstLine="0"/>
              <w:jc w:val="both"/>
              <w:rPr>
                <w:rFonts w:eastAsia="Calibri" w:cs="Times New Roman"/>
                <w:szCs w:val="24"/>
              </w:rPr>
            </w:pPr>
            <w:r>
              <w:rPr>
                <w:rFonts w:eastAsia="Calibri" w:cs="Times New Roman"/>
                <w:szCs w:val="24"/>
              </w:rPr>
              <w:t>146</w:t>
            </w:r>
          </w:p>
        </w:tc>
        <w:tc>
          <w:tcPr>
            <w:tcW w:w="1276" w:type="dxa"/>
            <w:shd w:val="clear" w:color="auto" w:fill="auto"/>
          </w:tcPr>
          <w:p w:rsidR="00A71E46" w:rsidRPr="00E9485B" w:rsidRDefault="00577C5A" w:rsidP="00A71E46">
            <w:pPr>
              <w:ind w:firstLine="0"/>
              <w:jc w:val="both"/>
              <w:rPr>
                <w:rFonts w:eastAsia="Calibri" w:cs="Times New Roman"/>
                <w:szCs w:val="24"/>
              </w:rPr>
            </w:pPr>
            <w:r>
              <w:rPr>
                <w:rFonts w:eastAsia="Calibri" w:cs="Times New Roman"/>
                <w:szCs w:val="24"/>
              </w:rPr>
              <w:t>154</w:t>
            </w:r>
            <w:r w:rsidR="00745589">
              <w:rPr>
                <w:rFonts w:eastAsia="Calibri" w:cs="Times New Roman"/>
                <w:szCs w:val="24"/>
              </w:rPr>
              <w:t xml:space="preserve"> </w:t>
            </w:r>
          </w:p>
        </w:tc>
        <w:tc>
          <w:tcPr>
            <w:tcW w:w="1276" w:type="dxa"/>
            <w:shd w:val="clear" w:color="auto" w:fill="auto"/>
          </w:tcPr>
          <w:p w:rsidR="00A71E46" w:rsidRPr="00E9485B" w:rsidRDefault="00413368" w:rsidP="00A71E46">
            <w:pPr>
              <w:ind w:firstLine="0"/>
              <w:jc w:val="both"/>
              <w:rPr>
                <w:rFonts w:eastAsia="Calibri" w:cs="Times New Roman"/>
                <w:szCs w:val="24"/>
              </w:rPr>
            </w:pPr>
            <w:r>
              <w:rPr>
                <w:rFonts w:eastAsia="Calibri" w:cs="Times New Roman"/>
                <w:szCs w:val="24"/>
              </w:rPr>
              <w:t>160</w:t>
            </w:r>
          </w:p>
        </w:tc>
        <w:tc>
          <w:tcPr>
            <w:tcW w:w="1276" w:type="dxa"/>
            <w:shd w:val="clear" w:color="auto" w:fill="auto"/>
          </w:tcPr>
          <w:p w:rsidR="00A71E46" w:rsidRPr="00E9485B" w:rsidRDefault="00413368" w:rsidP="00A71E46">
            <w:pPr>
              <w:ind w:firstLine="0"/>
              <w:jc w:val="both"/>
              <w:rPr>
                <w:rFonts w:eastAsia="Calibri" w:cs="Times New Roman"/>
                <w:szCs w:val="24"/>
              </w:rPr>
            </w:pPr>
            <w:r>
              <w:rPr>
                <w:rFonts w:eastAsia="Calibri" w:cs="Times New Roman"/>
                <w:szCs w:val="24"/>
              </w:rPr>
              <w:t>160</w:t>
            </w:r>
          </w:p>
        </w:tc>
        <w:tc>
          <w:tcPr>
            <w:tcW w:w="1276" w:type="dxa"/>
            <w:shd w:val="clear" w:color="auto" w:fill="auto"/>
          </w:tcPr>
          <w:p w:rsidR="00A71E46" w:rsidRPr="00E9485B" w:rsidRDefault="00413368" w:rsidP="00A71E46">
            <w:pPr>
              <w:ind w:firstLine="0"/>
              <w:jc w:val="both"/>
              <w:rPr>
                <w:rFonts w:eastAsia="Calibri" w:cs="Times New Roman"/>
                <w:szCs w:val="24"/>
              </w:rPr>
            </w:pPr>
            <w:r>
              <w:rPr>
                <w:rFonts w:eastAsia="Calibri" w:cs="Times New Roman"/>
                <w:szCs w:val="24"/>
              </w:rPr>
              <w:t>165</w:t>
            </w:r>
          </w:p>
        </w:tc>
        <w:tc>
          <w:tcPr>
            <w:tcW w:w="1133" w:type="dxa"/>
            <w:shd w:val="clear" w:color="auto" w:fill="auto"/>
          </w:tcPr>
          <w:p w:rsidR="00A71E46" w:rsidRPr="00E9485B" w:rsidRDefault="00413368" w:rsidP="00A71E46">
            <w:pPr>
              <w:ind w:firstLine="0"/>
              <w:jc w:val="both"/>
              <w:rPr>
                <w:rFonts w:eastAsia="Calibri" w:cs="Times New Roman"/>
                <w:szCs w:val="24"/>
              </w:rPr>
            </w:pPr>
            <w:r>
              <w:rPr>
                <w:rFonts w:eastAsia="Calibri" w:cs="Times New Roman"/>
                <w:szCs w:val="24"/>
              </w:rPr>
              <w:t>165</w:t>
            </w:r>
          </w:p>
        </w:tc>
        <w:tc>
          <w:tcPr>
            <w:tcW w:w="1276" w:type="dxa"/>
            <w:shd w:val="clear" w:color="auto" w:fill="auto"/>
          </w:tcPr>
          <w:p w:rsidR="00A71E46" w:rsidRPr="00E9485B" w:rsidRDefault="00413368" w:rsidP="00A71E46">
            <w:pPr>
              <w:ind w:firstLine="0"/>
              <w:jc w:val="both"/>
              <w:rPr>
                <w:rFonts w:eastAsia="Calibri" w:cs="Times New Roman"/>
                <w:szCs w:val="24"/>
              </w:rPr>
            </w:pPr>
            <w:r>
              <w:rPr>
                <w:rFonts w:eastAsia="Calibri" w:cs="Times New Roman"/>
                <w:szCs w:val="24"/>
              </w:rPr>
              <w:t>170</w:t>
            </w:r>
          </w:p>
        </w:tc>
        <w:tc>
          <w:tcPr>
            <w:tcW w:w="1275" w:type="dxa"/>
            <w:shd w:val="clear" w:color="auto" w:fill="auto"/>
          </w:tcPr>
          <w:p w:rsidR="00A71E46" w:rsidRPr="00E9485B" w:rsidRDefault="00413368" w:rsidP="00A71E46">
            <w:pPr>
              <w:ind w:firstLine="0"/>
              <w:jc w:val="both"/>
              <w:rPr>
                <w:rFonts w:eastAsia="Calibri" w:cs="Times New Roman"/>
                <w:szCs w:val="24"/>
              </w:rPr>
            </w:pPr>
            <w:r>
              <w:rPr>
                <w:rFonts w:eastAsia="Calibri" w:cs="Times New Roman"/>
                <w:szCs w:val="24"/>
              </w:rPr>
              <w:t>170</w:t>
            </w:r>
          </w:p>
        </w:tc>
      </w:tr>
      <w:tr w:rsidR="00A71E46" w:rsidRPr="00E9485B" w:rsidTr="003C05FC">
        <w:tc>
          <w:tcPr>
            <w:tcW w:w="704" w:type="dxa"/>
          </w:tcPr>
          <w:p w:rsidR="00A71E46" w:rsidRPr="00E9485B" w:rsidRDefault="00A71E46" w:rsidP="00A71E46">
            <w:pPr>
              <w:ind w:firstLine="0"/>
              <w:jc w:val="center"/>
              <w:rPr>
                <w:rFonts w:eastAsia="Calibri" w:cs="Times New Roman"/>
                <w:b/>
                <w:szCs w:val="24"/>
              </w:rPr>
            </w:pPr>
          </w:p>
        </w:tc>
        <w:tc>
          <w:tcPr>
            <w:tcW w:w="14741" w:type="dxa"/>
            <w:gridSpan w:val="10"/>
            <w:shd w:val="clear" w:color="auto" w:fill="auto"/>
          </w:tcPr>
          <w:p w:rsidR="00A71E46" w:rsidRPr="00E9485B" w:rsidRDefault="00A71E46" w:rsidP="00A71E46">
            <w:pPr>
              <w:ind w:firstLine="0"/>
              <w:jc w:val="center"/>
              <w:rPr>
                <w:rFonts w:eastAsia="Calibri" w:cs="Times New Roman"/>
                <w:szCs w:val="24"/>
              </w:rPr>
            </w:pPr>
            <w:r>
              <w:rPr>
                <w:rFonts w:eastAsia="Calibri" w:cs="Times New Roman"/>
                <w:b/>
                <w:szCs w:val="24"/>
              </w:rPr>
              <w:t>5</w:t>
            </w:r>
            <w:r w:rsidRPr="00E9485B">
              <w:rPr>
                <w:rFonts w:eastAsia="Calibri" w:cs="Times New Roman"/>
                <w:b/>
                <w:szCs w:val="24"/>
              </w:rPr>
              <w:t>. Потребительский рынок</w:t>
            </w:r>
          </w:p>
        </w:tc>
      </w:tr>
      <w:tr w:rsidR="00A71E46" w:rsidRPr="00E9485B" w:rsidTr="00A71E46">
        <w:tc>
          <w:tcPr>
            <w:tcW w:w="704" w:type="dxa"/>
            <w:vMerge w:val="restart"/>
          </w:tcPr>
          <w:p w:rsidR="00A71E46" w:rsidRPr="00E9485B" w:rsidRDefault="00A71E46" w:rsidP="00A71E46">
            <w:pPr>
              <w:ind w:firstLine="0"/>
              <w:rPr>
                <w:rFonts w:eastAsia="Calibri" w:cs="Times New Roman"/>
                <w:szCs w:val="24"/>
              </w:rPr>
            </w:pPr>
            <w:r>
              <w:rPr>
                <w:rFonts w:eastAsia="Calibri" w:cs="Times New Roman"/>
                <w:szCs w:val="24"/>
              </w:rPr>
              <w:t>20</w:t>
            </w:r>
            <w:r w:rsidRPr="00E9485B">
              <w:rPr>
                <w:rFonts w:eastAsia="Calibri" w:cs="Times New Roman"/>
                <w:szCs w:val="24"/>
              </w:rPr>
              <w:t>.</w:t>
            </w:r>
          </w:p>
        </w:tc>
        <w:tc>
          <w:tcPr>
            <w:tcW w:w="3260" w:type="dxa"/>
            <w:vMerge w:val="restart"/>
            <w:shd w:val="clear" w:color="auto" w:fill="auto"/>
            <w:vAlign w:val="center"/>
          </w:tcPr>
          <w:p w:rsidR="00A71E46" w:rsidRPr="00E9485B" w:rsidRDefault="00A71E46" w:rsidP="00A71E46">
            <w:pPr>
              <w:ind w:firstLine="0"/>
              <w:rPr>
                <w:rFonts w:eastAsia="Calibri" w:cs="Times New Roman"/>
                <w:szCs w:val="24"/>
              </w:rPr>
            </w:pPr>
            <w:r>
              <w:rPr>
                <w:rFonts w:eastAsia="Calibri" w:cs="Times New Roman"/>
                <w:szCs w:val="24"/>
              </w:rPr>
              <w:t>О</w:t>
            </w:r>
            <w:r w:rsidRPr="00A45887">
              <w:rPr>
                <w:rFonts w:eastAsia="Calibri" w:cs="Times New Roman"/>
                <w:szCs w:val="24"/>
              </w:rPr>
              <w:t>борот розничной торговли</w:t>
            </w:r>
          </w:p>
        </w:tc>
        <w:tc>
          <w:tcPr>
            <w:tcW w:w="1418" w:type="dxa"/>
            <w:vAlign w:val="center"/>
          </w:tcPr>
          <w:p w:rsidR="00A71E46" w:rsidRPr="00E9485B" w:rsidRDefault="00A71E46" w:rsidP="00A71E46">
            <w:pPr>
              <w:ind w:firstLine="0"/>
              <w:jc w:val="center"/>
              <w:rPr>
                <w:rFonts w:eastAsia="Calibri" w:cs="Times New Roman"/>
                <w:sz w:val="20"/>
                <w:szCs w:val="20"/>
              </w:rPr>
            </w:pPr>
            <w:r>
              <w:rPr>
                <w:rFonts w:eastAsia="Calibri" w:cs="Times New Roman"/>
                <w:sz w:val="20"/>
                <w:szCs w:val="20"/>
              </w:rPr>
              <w:t>млн</w:t>
            </w:r>
            <w:r w:rsidRPr="00E9485B">
              <w:rPr>
                <w:rFonts w:eastAsia="Calibri" w:cs="Times New Roman"/>
                <w:sz w:val="20"/>
                <w:szCs w:val="20"/>
              </w:rPr>
              <w:t>. рублей</w:t>
            </w:r>
          </w:p>
        </w:tc>
        <w:tc>
          <w:tcPr>
            <w:tcW w:w="1275"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5 970,1</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6 364,1</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6 726,9</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6 745,9</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7 043,0</w:t>
            </w:r>
          </w:p>
        </w:tc>
        <w:tc>
          <w:tcPr>
            <w:tcW w:w="1133"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7 076,5</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7 324,8</w:t>
            </w:r>
          </w:p>
        </w:tc>
        <w:tc>
          <w:tcPr>
            <w:tcW w:w="1275"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7 359,6</w:t>
            </w:r>
          </w:p>
        </w:tc>
      </w:tr>
      <w:tr w:rsidR="00A71E46" w:rsidRPr="00E9485B" w:rsidTr="00A71E46">
        <w:tc>
          <w:tcPr>
            <w:tcW w:w="704" w:type="dxa"/>
            <w:vMerge/>
          </w:tcPr>
          <w:p w:rsidR="00A71E46" w:rsidRPr="00E9485B" w:rsidRDefault="00A71E46" w:rsidP="00A71E46">
            <w:pPr>
              <w:ind w:firstLine="0"/>
              <w:rPr>
                <w:rFonts w:eastAsia="Calibri" w:cs="Times New Roman"/>
                <w:szCs w:val="24"/>
              </w:rPr>
            </w:pPr>
          </w:p>
        </w:tc>
        <w:tc>
          <w:tcPr>
            <w:tcW w:w="3260" w:type="dxa"/>
            <w:vMerge/>
            <w:shd w:val="clear" w:color="auto" w:fill="auto"/>
          </w:tcPr>
          <w:p w:rsidR="00A71E46" w:rsidRPr="00E9485B" w:rsidRDefault="00A71E46" w:rsidP="00A71E46">
            <w:pPr>
              <w:ind w:firstLine="0"/>
              <w:rPr>
                <w:rFonts w:eastAsia="Calibri" w:cs="Times New Roman"/>
                <w:szCs w:val="24"/>
              </w:rPr>
            </w:pPr>
          </w:p>
        </w:tc>
        <w:tc>
          <w:tcPr>
            <w:tcW w:w="1418" w:type="dxa"/>
            <w:vAlign w:val="center"/>
          </w:tcPr>
          <w:p w:rsidR="00A71E46" w:rsidRPr="00E9485B" w:rsidRDefault="00A71E46" w:rsidP="00A71E46">
            <w:pPr>
              <w:ind w:firstLine="0"/>
              <w:jc w:val="center"/>
              <w:rPr>
                <w:rFonts w:eastAsia="Calibri" w:cs="Times New Roman"/>
                <w:sz w:val="20"/>
                <w:szCs w:val="20"/>
              </w:rPr>
            </w:pPr>
            <w:r w:rsidRPr="00E9485B">
              <w:rPr>
                <w:rFonts w:eastAsia="Calibri" w:cs="Times New Roman"/>
                <w:sz w:val="20"/>
                <w:szCs w:val="20"/>
              </w:rPr>
              <w:t>в % к предыдущему году</w:t>
            </w:r>
          </w:p>
        </w:tc>
        <w:tc>
          <w:tcPr>
            <w:tcW w:w="1275"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66,5</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106,6</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105,7</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106,0</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104,7</w:t>
            </w:r>
          </w:p>
        </w:tc>
        <w:tc>
          <w:tcPr>
            <w:tcW w:w="1133"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104,9</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104,0</w:t>
            </w:r>
          </w:p>
        </w:tc>
        <w:tc>
          <w:tcPr>
            <w:tcW w:w="1275"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104,0</w:t>
            </w:r>
          </w:p>
        </w:tc>
      </w:tr>
      <w:tr w:rsidR="00A71E46" w:rsidRPr="00E9485B" w:rsidTr="00A71E46">
        <w:tc>
          <w:tcPr>
            <w:tcW w:w="704" w:type="dxa"/>
            <w:vMerge w:val="restart"/>
          </w:tcPr>
          <w:p w:rsidR="00A71E46" w:rsidRPr="00E9485B" w:rsidRDefault="00A71E46" w:rsidP="00A71E46">
            <w:pPr>
              <w:ind w:firstLine="0"/>
              <w:rPr>
                <w:rFonts w:eastAsia="Calibri" w:cs="Times New Roman"/>
                <w:szCs w:val="24"/>
              </w:rPr>
            </w:pPr>
            <w:r>
              <w:rPr>
                <w:rFonts w:eastAsia="Calibri" w:cs="Times New Roman"/>
                <w:szCs w:val="24"/>
              </w:rPr>
              <w:t>21</w:t>
            </w:r>
            <w:r w:rsidRPr="00E9485B">
              <w:rPr>
                <w:rFonts w:eastAsia="Calibri" w:cs="Times New Roman"/>
                <w:szCs w:val="24"/>
              </w:rPr>
              <w:t>.</w:t>
            </w:r>
          </w:p>
        </w:tc>
        <w:tc>
          <w:tcPr>
            <w:tcW w:w="3260" w:type="dxa"/>
            <w:vMerge w:val="restart"/>
            <w:shd w:val="clear" w:color="auto" w:fill="auto"/>
            <w:vAlign w:val="center"/>
          </w:tcPr>
          <w:p w:rsidR="00A71E46" w:rsidRPr="00E9485B" w:rsidRDefault="00A71E46" w:rsidP="00A71E46">
            <w:pPr>
              <w:ind w:firstLine="0"/>
              <w:rPr>
                <w:rFonts w:eastAsia="Calibri" w:cs="Times New Roman"/>
                <w:szCs w:val="24"/>
              </w:rPr>
            </w:pPr>
            <w:r w:rsidRPr="00E9485B">
              <w:rPr>
                <w:rFonts w:eastAsia="Calibri" w:cs="Times New Roman"/>
                <w:szCs w:val="24"/>
              </w:rPr>
              <w:t>Оборот предприятий и учреждений общественного питания</w:t>
            </w:r>
          </w:p>
        </w:tc>
        <w:tc>
          <w:tcPr>
            <w:tcW w:w="1418" w:type="dxa"/>
            <w:vAlign w:val="center"/>
          </w:tcPr>
          <w:p w:rsidR="00A71E46" w:rsidRPr="00E9485B" w:rsidRDefault="00A71E46" w:rsidP="00A71E46">
            <w:pPr>
              <w:ind w:firstLine="0"/>
              <w:jc w:val="center"/>
              <w:rPr>
                <w:rFonts w:eastAsia="Calibri" w:cs="Times New Roman"/>
                <w:sz w:val="20"/>
                <w:szCs w:val="20"/>
              </w:rPr>
            </w:pPr>
            <w:r w:rsidRPr="00E9485B">
              <w:rPr>
                <w:rFonts w:eastAsia="Calibri" w:cs="Times New Roman"/>
                <w:sz w:val="20"/>
                <w:szCs w:val="20"/>
              </w:rPr>
              <w:t>тыс. рублей</w:t>
            </w:r>
          </w:p>
        </w:tc>
        <w:tc>
          <w:tcPr>
            <w:tcW w:w="1275" w:type="dxa"/>
            <w:shd w:val="clear" w:color="auto" w:fill="auto"/>
          </w:tcPr>
          <w:p w:rsidR="00A71E46" w:rsidRPr="00E9485B" w:rsidRDefault="00A71E46" w:rsidP="00A71E46">
            <w:pPr>
              <w:ind w:firstLine="0"/>
              <w:jc w:val="both"/>
              <w:rPr>
                <w:rFonts w:eastAsia="Calibri" w:cs="Times New Roman"/>
                <w:szCs w:val="24"/>
              </w:rPr>
            </w:pPr>
            <w:r w:rsidRPr="00B70137">
              <w:rPr>
                <w:rFonts w:eastAsia="Calibri" w:cs="Times New Roman"/>
                <w:szCs w:val="24"/>
              </w:rPr>
              <w:t>56</w:t>
            </w:r>
            <w:r>
              <w:rPr>
                <w:rFonts w:eastAsia="Calibri" w:cs="Times New Roman"/>
                <w:szCs w:val="24"/>
              </w:rPr>
              <w:t xml:space="preserve"> </w:t>
            </w:r>
            <w:r w:rsidRPr="00B70137">
              <w:rPr>
                <w:rFonts w:eastAsia="Calibri" w:cs="Times New Roman"/>
                <w:szCs w:val="24"/>
              </w:rPr>
              <w:t>383</w:t>
            </w:r>
            <w:r>
              <w:rPr>
                <w:rFonts w:eastAsia="Calibri" w:cs="Times New Roman"/>
                <w:szCs w:val="24"/>
              </w:rPr>
              <w:t>,0</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60 104,3</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63 530,2</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63 710,6</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66 516,1</w:t>
            </w:r>
          </w:p>
        </w:tc>
        <w:tc>
          <w:tcPr>
            <w:tcW w:w="1133"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66 832,4</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69 176,8</w:t>
            </w:r>
          </w:p>
        </w:tc>
        <w:tc>
          <w:tcPr>
            <w:tcW w:w="1275"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69 505,7</w:t>
            </w:r>
          </w:p>
        </w:tc>
      </w:tr>
      <w:tr w:rsidR="00A71E46" w:rsidRPr="00E9485B" w:rsidTr="00A71E46">
        <w:tc>
          <w:tcPr>
            <w:tcW w:w="704" w:type="dxa"/>
            <w:vMerge/>
          </w:tcPr>
          <w:p w:rsidR="00A71E46" w:rsidRPr="00E9485B" w:rsidRDefault="00A71E46" w:rsidP="00A71E46">
            <w:pPr>
              <w:ind w:firstLine="0"/>
              <w:rPr>
                <w:rFonts w:eastAsia="Calibri" w:cs="Times New Roman"/>
                <w:szCs w:val="24"/>
              </w:rPr>
            </w:pPr>
          </w:p>
        </w:tc>
        <w:tc>
          <w:tcPr>
            <w:tcW w:w="3260" w:type="dxa"/>
            <w:vMerge/>
            <w:shd w:val="clear" w:color="auto" w:fill="auto"/>
          </w:tcPr>
          <w:p w:rsidR="00A71E46" w:rsidRPr="00E9485B" w:rsidRDefault="00A71E46" w:rsidP="00A71E46">
            <w:pPr>
              <w:ind w:firstLine="0"/>
              <w:rPr>
                <w:rFonts w:eastAsia="Calibri" w:cs="Times New Roman"/>
                <w:szCs w:val="24"/>
              </w:rPr>
            </w:pPr>
          </w:p>
        </w:tc>
        <w:tc>
          <w:tcPr>
            <w:tcW w:w="1418" w:type="dxa"/>
            <w:vAlign w:val="center"/>
          </w:tcPr>
          <w:p w:rsidR="00A71E46" w:rsidRPr="00E9485B" w:rsidRDefault="00A71E46" w:rsidP="00A71E46">
            <w:pPr>
              <w:ind w:firstLine="0"/>
              <w:jc w:val="center"/>
              <w:rPr>
                <w:rFonts w:eastAsia="Calibri" w:cs="Times New Roman"/>
                <w:sz w:val="20"/>
                <w:szCs w:val="20"/>
              </w:rPr>
            </w:pPr>
            <w:r w:rsidRPr="00E9485B">
              <w:rPr>
                <w:rFonts w:eastAsia="Calibri" w:cs="Times New Roman"/>
                <w:sz w:val="20"/>
                <w:szCs w:val="20"/>
              </w:rPr>
              <w:t>в % к предыдущему году</w:t>
            </w:r>
          </w:p>
        </w:tc>
        <w:tc>
          <w:tcPr>
            <w:tcW w:w="1275"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106,6</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105,7</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106,0</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104,7</w:t>
            </w:r>
          </w:p>
        </w:tc>
        <w:tc>
          <w:tcPr>
            <w:tcW w:w="1133"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104,9</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104,0</w:t>
            </w:r>
          </w:p>
        </w:tc>
        <w:tc>
          <w:tcPr>
            <w:tcW w:w="1275"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104,0</w:t>
            </w:r>
          </w:p>
        </w:tc>
      </w:tr>
      <w:tr w:rsidR="00A71E46" w:rsidRPr="00E9485B" w:rsidTr="00A71E46">
        <w:tc>
          <w:tcPr>
            <w:tcW w:w="704" w:type="dxa"/>
            <w:vMerge w:val="restart"/>
          </w:tcPr>
          <w:p w:rsidR="00A71E46" w:rsidRPr="00E9485B" w:rsidRDefault="00A71E46" w:rsidP="00A71E46">
            <w:pPr>
              <w:rPr>
                <w:rFonts w:eastAsia="Calibri" w:cs="Times New Roman"/>
                <w:szCs w:val="24"/>
              </w:rPr>
            </w:pPr>
            <w:r>
              <w:rPr>
                <w:rFonts w:eastAsia="Calibri" w:cs="Times New Roman"/>
                <w:szCs w:val="24"/>
              </w:rPr>
              <w:t>422</w:t>
            </w:r>
            <w:r w:rsidRPr="00E9485B">
              <w:rPr>
                <w:rFonts w:eastAsia="Calibri" w:cs="Times New Roman"/>
                <w:szCs w:val="24"/>
              </w:rPr>
              <w:t>.</w:t>
            </w:r>
          </w:p>
        </w:tc>
        <w:tc>
          <w:tcPr>
            <w:tcW w:w="3260" w:type="dxa"/>
            <w:vMerge w:val="restart"/>
            <w:shd w:val="clear" w:color="auto" w:fill="auto"/>
            <w:vAlign w:val="center"/>
          </w:tcPr>
          <w:p w:rsidR="00A71E46" w:rsidRDefault="00A71E46" w:rsidP="00A71E46">
            <w:pPr>
              <w:ind w:firstLine="0"/>
              <w:rPr>
                <w:rFonts w:eastAsia="Calibri" w:cs="Times New Roman"/>
                <w:szCs w:val="24"/>
              </w:rPr>
            </w:pPr>
            <w:r w:rsidRPr="00E9485B">
              <w:rPr>
                <w:rFonts w:eastAsia="Calibri" w:cs="Times New Roman"/>
                <w:szCs w:val="24"/>
              </w:rPr>
              <w:t>Объем бытовых услуг населению, оказываемых предприятиями</w:t>
            </w:r>
          </w:p>
          <w:p w:rsidR="00A71E46" w:rsidRPr="00E9485B" w:rsidRDefault="00A71E46" w:rsidP="00A71E46">
            <w:pPr>
              <w:ind w:firstLine="0"/>
              <w:rPr>
                <w:rFonts w:eastAsia="Calibri" w:cs="Times New Roman"/>
                <w:szCs w:val="24"/>
              </w:rPr>
            </w:pPr>
          </w:p>
        </w:tc>
        <w:tc>
          <w:tcPr>
            <w:tcW w:w="1418" w:type="dxa"/>
            <w:vAlign w:val="center"/>
          </w:tcPr>
          <w:p w:rsidR="00A71E46" w:rsidRPr="00E9485B" w:rsidRDefault="00A71E46" w:rsidP="00A71E46">
            <w:pPr>
              <w:ind w:firstLine="0"/>
              <w:jc w:val="center"/>
              <w:rPr>
                <w:rFonts w:eastAsia="Calibri" w:cs="Times New Roman"/>
                <w:sz w:val="20"/>
                <w:szCs w:val="20"/>
              </w:rPr>
            </w:pPr>
            <w:r w:rsidRPr="00E9485B">
              <w:rPr>
                <w:rFonts w:eastAsia="Calibri" w:cs="Times New Roman"/>
                <w:sz w:val="20"/>
                <w:szCs w:val="20"/>
              </w:rPr>
              <w:t>тыс. рублей</w:t>
            </w:r>
          </w:p>
        </w:tc>
        <w:tc>
          <w:tcPr>
            <w:tcW w:w="1275" w:type="dxa"/>
            <w:shd w:val="clear" w:color="auto" w:fill="auto"/>
          </w:tcPr>
          <w:p w:rsidR="00A71E46" w:rsidRPr="00E9485B" w:rsidRDefault="00053E75" w:rsidP="00A71E46">
            <w:pPr>
              <w:ind w:firstLine="0"/>
              <w:jc w:val="both"/>
              <w:rPr>
                <w:rFonts w:eastAsia="Calibri" w:cs="Times New Roman"/>
                <w:szCs w:val="24"/>
              </w:rPr>
            </w:pPr>
            <w:r>
              <w:rPr>
                <w:rFonts w:eastAsia="Calibri" w:cs="Times New Roman"/>
                <w:szCs w:val="24"/>
              </w:rPr>
              <w:t>69 600</w:t>
            </w:r>
          </w:p>
        </w:tc>
        <w:tc>
          <w:tcPr>
            <w:tcW w:w="1276" w:type="dxa"/>
            <w:shd w:val="clear" w:color="auto" w:fill="auto"/>
          </w:tcPr>
          <w:p w:rsidR="00A71E46" w:rsidRPr="00E9485B" w:rsidRDefault="00053E75" w:rsidP="00A71E46">
            <w:pPr>
              <w:ind w:firstLine="0"/>
              <w:jc w:val="both"/>
              <w:rPr>
                <w:rFonts w:eastAsia="Calibri" w:cs="Times New Roman"/>
                <w:szCs w:val="24"/>
              </w:rPr>
            </w:pPr>
            <w:r>
              <w:rPr>
                <w:rFonts w:eastAsia="Calibri" w:cs="Times New Roman"/>
                <w:szCs w:val="24"/>
              </w:rPr>
              <w:t>123 300</w:t>
            </w:r>
          </w:p>
        </w:tc>
        <w:tc>
          <w:tcPr>
            <w:tcW w:w="1276" w:type="dxa"/>
            <w:shd w:val="clear" w:color="auto" w:fill="auto"/>
          </w:tcPr>
          <w:p w:rsidR="00A71E46" w:rsidRPr="00E9485B" w:rsidRDefault="00053E75" w:rsidP="00A71E46">
            <w:pPr>
              <w:ind w:firstLine="0"/>
              <w:jc w:val="both"/>
              <w:rPr>
                <w:rFonts w:eastAsia="Calibri" w:cs="Times New Roman"/>
                <w:szCs w:val="24"/>
              </w:rPr>
            </w:pPr>
            <w:r>
              <w:rPr>
                <w:rFonts w:eastAsia="Calibri" w:cs="Times New Roman"/>
                <w:szCs w:val="24"/>
              </w:rPr>
              <w:t>131 931</w:t>
            </w:r>
          </w:p>
        </w:tc>
        <w:tc>
          <w:tcPr>
            <w:tcW w:w="1276" w:type="dxa"/>
            <w:shd w:val="clear" w:color="auto" w:fill="auto"/>
          </w:tcPr>
          <w:p w:rsidR="00A71E46" w:rsidRPr="00E9485B" w:rsidRDefault="00053E75" w:rsidP="00A71E46">
            <w:pPr>
              <w:ind w:firstLine="0"/>
              <w:jc w:val="both"/>
              <w:rPr>
                <w:rFonts w:eastAsia="Calibri" w:cs="Times New Roman"/>
                <w:szCs w:val="24"/>
              </w:rPr>
            </w:pPr>
            <w:r>
              <w:rPr>
                <w:rFonts w:eastAsia="Calibri" w:cs="Times New Roman"/>
                <w:szCs w:val="24"/>
              </w:rPr>
              <w:t>131 931</w:t>
            </w:r>
          </w:p>
        </w:tc>
        <w:tc>
          <w:tcPr>
            <w:tcW w:w="1276" w:type="dxa"/>
            <w:shd w:val="clear" w:color="auto" w:fill="auto"/>
          </w:tcPr>
          <w:p w:rsidR="00A71E46" w:rsidRPr="00E9485B" w:rsidRDefault="00053E75" w:rsidP="00A71E46">
            <w:pPr>
              <w:ind w:firstLine="0"/>
              <w:jc w:val="both"/>
              <w:rPr>
                <w:rFonts w:eastAsia="Calibri" w:cs="Times New Roman"/>
                <w:szCs w:val="24"/>
              </w:rPr>
            </w:pPr>
            <w:r>
              <w:rPr>
                <w:rFonts w:eastAsia="Calibri" w:cs="Times New Roman"/>
                <w:szCs w:val="24"/>
              </w:rPr>
              <w:t>141 958</w:t>
            </w:r>
          </w:p>
        </w:tc>
        <w:tc>
          <w:tcPr>
            <w:tcW w:w="1133" w:type="dxa"/>
            <w:shd w:val="clear" w:color="auto" w:fill="auto"/>
          </w:tcPr>
          <w:p w:rsidR="00A71E46" w:rsidRPr="00E9485B" w:rsidRDefault="00053E75" w:rsidP="00A71E46">
            <w:pPr>
              <w:ind w:firstLine="0"/>
              <w:jc w:val="both"/>
              <w:rPr>
                <w:rFonts w:eastAsia="Calibri" w:cs="Times New Roman"/>
                <w:szCs w:val="24"/>
              </w:rPr>
            </w:pPr>
            <w:r>
              <w:rPr>
                <w:rFonts w:eastAsia="Calibri" w:cs="Times New Roman"/>
                <w:szCs w:val="24"/>
              </w:rPr>
              <w:t>140 902</w:t>
            </w:r>
          </w:p>
        </w:tc>
        <w:tc>
          <w:tcPr>
            <w:tcW w:w="1276" w:type="dxa"/>
            <w:shd w:val="clear" w:color="auto" w:fill="auto"/>
          </w:tcPr>
          <w:p w:rsidR="00A71E46" w:rsidRPr="00E9485B" w:rsidRDefault="00053E75" w:rsidP="00A71E46">
            <w:pPr>
              <w:ind w:firstLine="0"/>
              <w:jc w:val="both"/>
              <w:rPr>
                <w:rFonts w:eastAsia="Calibri" w:cs="Times New Roman"/>
                <w:szCs w:val="24"/>
              </w:rPr>
            </w:pPr>
            <w:r>
              <w:rPr>
                <w:rFonts w:eastAsia="Calibri" w:cs="Times New Roman"/>
                <w:szCs w:val="24"/>
              </w:rPr>
              <w:t>151 753</w:t>
            </w:r>
          </w:p>
        </w:tc>
        <w:tc>
          <w:tcPr>
            <w:tcW w:w="1275" w:type="dxa"/>
            <w:shd w:val="clear" w:color="auto" w:fill="auto"/>
          </w:tcPr>
          <w:p w:rsidR="00A71E46" w:rsidRPr="00E9485B" w:rsidRDefault="00053E75" w:rsidP="00A71E46">
            <w:pPr>
              <w:ind w:firstLine="0"/>
              <w:jc w:val="both"/>
              <w:rPr>
                <w:rFonts w:eastAsia="Calibri" w:cs="Times New Roman"/>
                <w:szCs w:val="24"/>
              </w:rPr>
            </w:pPr>
            <w:r>
              <w:rPr>
                <w:rFonts w:eastAsia="Calibri" w:cs="Times New Roman"/>
                <w:szCs w:val="24"/>
              </w:rPr>
              <w:t>150 061</w:t>
            </w:r>
          </w:p>
        </w:tc>
      </w:tr>
      <w:tr w:rsidR="00A71E46" w:rsidRPr="00E9485B" w:rsidTr="00A71E46">
        <w:tc>
          <w:tcPr>
            <w:tcW w:w="704" w:type="dxa"/>
            <w:vMerge/>
          </w:tcPr>
          <w:p w:rsidR="00A71E46" w:rsidRPr="00E9485B" w:rsidRDefault="00A71E46" w:rsidP="00A71E46">
            <w:pPr>
              <w:ind w:firstLine="0"/>
              <w:rPr>
                <w:rFonts w:eastAsia="Calibri" w:cs="Times New Roman"/>
                <w:szCs w:val="24"/>
              </w:rPr>
            </w:pPr>
          </w:p>
        </w:tc>
        <w:tc>
          <w:tcPr>
            <w:tcW w:w="3260" w:type="dxa"/>
            <w:vMerge/>
            <w:shd w:val="clear" w:color="auto" w:fill="auto"/>
          </w:tcPr>
          <w:p w:rsidR="00A71E46" w:rsidRPr="00E9485B" w:rsidRDefault="00A71E46" w:rsidP="00A71E46">
            <w:pPr>
              <w:ind w:firstLine="0"/>
              <w:rPr>
                <w:rFonts w:eastAsia="Calibri" w:cs="Times New Roman"/>
                <w:szCs w:val="24"/>
              </w:rPr>
            </w:pPr>
          </w:p>
        </w:tc>
        <w:tc>
          <w:tcPr>
            <w:tcW w:w="1418" w:type="dxa"/>
            <w:vAlign w:val="center"/>
          </w:tcPr>
          <w:p w:rsidR="00A71E46" w:rsidRPr="00E9485B" w:rsidRDefault="00A71E46" w:rsidP="00A71E46">
            <w:pPr>
              <w:ind w:firstLine="0"/>
              <w:jc w:val="center"/>
              <w:rPr>
                <w:rFonts w:eastAsia="Calibri" w:cs="Times New Roman"/>
                <w:sz w:val="20"/>
                <w:szCs w:val="20"/>
              </w:rPr>
            </w:pPr>
            <w:r w:rsidRPr="00E9485B">
              <w:rPr>
                <w:rFonts w:eastAsia="Calibri" w:cs="Times New Roman"/>
                <w:sz w:val="20"/>
                <w:szCs w:val="20"/>
              </w:rPr>
              <w:t>в % к предыдущему году</w:t>
            </w:r>
          </w:p>
        </w:tc>
        <w:tc>
          <w:tcPr>
            <w:tcW w:w="1275" w:type="dxa"/>
            <w:shd w:val="clear" w:color="auto" w:fill="auto"/>
          </w:tcPr>
          <w:p w:rsidR="00A71E46" w:rsidRPr="00E9485B" w:rsidRDefault="00053E75" w:rsidP="00A71E46">
            <w:pPr>
              <w:ind w:firstLine="0"/>
              <w:jc w:val="both"/>
              <w:rPr>
                <w:rFonts w:eastAsia="Calibri" w:cs="Times New Roman"/>
                <w:szCs w:val="24"/>
              </w:rPr>
            </w:pPr>
            <w:r>
              <w:rPr>
                <w:rFonts w:eastAsia="Calibri" w:cs="Times New Roman"/>
                <w:szCs w:val="24"/>
              </w:rPr>
              <w:t>177,4</w:t>
            </w:r>
          </w:p>
        </w:tc>
        <w:tc>
          <w:tcPr>
            <w:tcW w:w="1276" w:type="dxa"/>
            <w:shd w:val="clear" w:color="auto" w:fill="auto"/>
          </w:tcPr>
          <w:p w:rsidR="00A71E46" w:rsidRPr="00E9485B" w:rsidRDefault="00053E75" w:rsidP="00A71E46">
            <w:pPr>
              <w:ind w:firstLine="0"/>
              <w:jc w:val="both"/>
              <w:rPr>
                <w:rFonts w:eastAsia="Calibri" w:cs="Times New Roman"/>
                <w:szCs w:val="24"/>
              </w:rPr>
            </w:pPr>
            <w:r>
              <w:rPr>
                <w:rFonts w:eastAsia="Calibri" w:cs="Times New Roman"/>
                <w:szCs w:val="24"/>
              </w:rPr>
              <w:t>177,2</w:t>
            </w:r>
          </w:p>
        </w:tc>
        <w:tc>
          <w:tcPr>
            <w:tcW w:w="1276" w:type="dxa"/>
            <w:shd w:val="clear" w:color="auto" w:fill="auto"/>
          </w:tcPr>
          <w:p w:rsidR="00A71E46" w:rsidRPr="00E9485B" w:rsidRDefault="00053E75" w:rsidP="00A71E46">
            <w:pPr>
              <w:ind w:firstLine="0"/>
              <w:jc w:val="both"/>
              <w:rPr>
                <w:rFonts w:eastAsia="Calibri" w:cs="Times New Roman"/>
                <w:szCs w:val="24"/>
              </w:rPr>
            </w:pPr>
            <w:r>
              <w:rPr>
                <w:rFonts w:eastAsia="Calibri" w:cs="Times New Roman"/>
                <w:szCs w:val="24"/>
              </w:rPr>
              <w:t>107,0</w:t>
            </w:r>
          </w:p>
        </w:tc>
        <w:tc>
          <w:tcPr>
            <w:tcW w:w="1276" w:type="dxa"/>
            <w:shd w:val="clear" w:color="auto" w:fill="auto"/>
          </w:tcPr>
          <w:p w:rsidR="00A71E46" w:rsidRPr="00E9485B" w:rsidRDefault="00053E75" w:rsidP="00A71E46">
            <w:pPr>
              <w:ind w:firstLine="0"/>
              <w:jc w:val="both"/>
              <w:rPr>
                <w:rFonts w:eastAsia="Calibri" w:cs="Times New Roman"/>
                <w:szCs w:val="24"/>
              </w:rPr>
            </w:pPr>
            <w:r>
              <w:rPr>
                <w:rFonts w:eastAsia="Calibri" w:cs="Times New Roman"/>
                <w:szCs w:val="24"/>
              </w:rPr>
              <w:t>107,0</w:t>
            </w:r>
          </w:p>
        </w:tc>
        <w:tc>
          <w:tcPr>
            <w:tcW w:w="1276" w:type="dxa"/>
            <w:shd w:val="clear" w:color="auto" w:fill="auto"/>
          </w:tcPr>
          <w:p w:rsidR="00A71E46" w:rsidRPr="00E9485B" w:rsidRDefault="00053E75" w:rsidP="00A71E46">
            <w:pPr>
              <w:ind w:firstLine="0"/>
              <w:jc w:val="both"/>
              <w:rPr>
                <w:rFonts w:eastAsia="Calibri" w:cs="Times New Roman"/>
                <w:szCs w:val="24"/>
              </w:rPr>
            </w:pPr>
            <w:r>
              <w:rPr>
                <w:rFonts w:eastAsia="Calibri" w:cs="Times New Roman"/>
                <w:szCs w:val="24"/>
              </w:rPr>
              <w:t>107,6</w:t>
            </w:r>
          </w:p>
        </w:tc>
        <w:tc>
          <w:tcPr>
            <w:tcW w:w="1133" w:type="dxa"/>
            <w:shd w:val="clear" w:color="auto" w:fill="auto"/>
          </w:tcPr>
          <w:p w:rsidR="00A71E46" w:rsidRPr="00E9485B" w:rsidRDefault="00053E75" w:rsidP="00A71E46">
            <w:pPr>
              <w:ind w:firstLine="0"/>
              <w:jc w:val="both"/>
              <w:rPr>
                <w:rFonts w:eastAsia="Calibri" w:cs="Times New Roman"/>
                <w:szCs w:val="24"/>
              </w:rPr>
            </w:pPr>
            <w:r>
              <w:rPr>
                <w:rFonts w:eastAsia="Calibri" w:cs="Times New Roman"/>
                <w:szCs w:val="24"/>
              </w:rPr>
              <w:t>106,8</w:t>
            </w:r>
          </w:p>
        </w:tc>
        <w:tc>
          <w:tcPr>
            <w:tcW w:w="1276" w:type="dxa"/>
            <w:shd w:val="clear" w:color="auto" w:fill="auto"/>
          </w:tcPr>
          <w:p w:rsidR="00A71E46" w:rsidRPr="00E9485B" w:rsidRDefault="00053E75" w:rsidP="00A71E46">
            <w:pPr>
              <w:ind w:firstLine="0"/>
              <w:jc w:val="both"/>
              <w:rPr>
                <w:rFonts w:eastAsia="Calibri" w:cs="Times New Roman"/>
                <w:szCs w:val="24"/>
              </w:rPr>
            </w:pPr>
            <w:r>
              <w:rPr>
                <w:rFonts w:eastAsia="Calibri" w:cs="Times New Roman"/>
                <w:szCs w:val="24"/>
              </w:rPr>
              <w:t>106,9</w:t>
            </w:r>
          </w:p>
        </w:tc>
        <w:tc>
          <w:tcPr>
            <w:tcW w:w="1275" w:type="dxa"/>
            <w:shd w:val="clear" w:color="auto" w:fill="auto"/>
          </w:tcPr>
          <w:p w:rsidR="00A71E46" w:rsidRPr="00E9485B" w:rsidRDefault="00053E75" w:rsidP="00A71E46">
            <w:pPr>
              <w:ind w:firstLine="0"/>
              <w:jc w:val="both"/>
              <w:rPr>
                <w:rFonts w:eastAsia="Calibri" w:cs="Times New Roman"/>
                <w:szCs w:val="24"/>
              </w:rPr>
            </w:pPr>
            <w:r>
              <w:rPr>
                <w:rFonts w:eastAsia="Calibri" w:cs="Times New Roman"/>
                <w:szCs w:val="24"/>
              </w:rPr>
              <w:t>106,5</w:t>
            </w:r>
          </w:p>
        </w:tc>
      </w:tr>
      <w:tr w:rsidR="00A71E46" w:rsidRPr="00E9485B" w:rsidTr="00A71E46">
        <w:tc>
          <w:tcPr>
            <w:tcW w:w="704" w:type="dxa"/>
          </w:tcPr>
          <w:p w:rsidR="00A71E46" w:rsidRPr="00E9485B" w:rsidRDefault="00A71E46" w:rsidP="00A71E46">
            <w:pPr>
              <w:ind w:firstLine="0"/>
              <w:rPr>
                <w:rFonts w:eastAsia="Calibri" w:cs="Times New Roman"/>
                <w:szCs w:val="24"/>
              </w:rPr>
            </w:pPr>
            <w:r>
              <w:rPr>
                <w:rFonts w:eastAsia="Calibri" w:cs="Times New Roman"/>
                <w:szCs w:val="24"/>
              </w:rPr>
              <w:lastRenderedPageBreak/>
              <w:t>23.</w:t>
            </w:r>
          </w:p>
        </w:tc>
        <w:tc>
          <w:tcPr>
            <w:tcW w:w="3260" w:type="dxa"/>
            <w:shd w:val="clear" w:color="auto" w:fill="auto"/>
          </w:tcPr>
          <w:p w:rsidR="00A71E46" w:rsidRPr="00E9485B" w:rsidRDefault="00A71E46" w:rsidP="00A71E46">
            <w:pPr>
              <w:ind w:firstLine="0"/>
              <w:rPr>
                <w:rFonts w:eastAsia="Calibri" w:cs="Times New Roman"/>
                <w:szCs w:val="24"/>
              </w:rPr>
            </w:pPr>
            <w:r w:rsidRPr="0079277C">
              <w:rPr>
                <w:rFonts w:eastAsia="Calibri" w:cs="Times New Roman"/>
                <w:szCs w:val="24"/>
              </w:rPr>
              <w:t>Количество объектов розничной торговли и общественного питания</w:t>
            </w:r>
          </w:p>
        </w:tc>
        <w:tc>
          <w:tcPr>
            <w:tcW w:w="1418" w:type="dxa"/>
            <w:vAlign w:val="center"/>
          </w:tcPr>
          <w:p w:rsidR="00A71E46" w:rsidRPr="00E9485B" w:rsidRDefault="00A71E46" w:rsidP="00A71E46">
            <w:pPr>
              <w:ind w:firstLine="0"/>
              <w:jc w:val="center"/>
              <w:rPr>
                <w:rFonts w:eastAsia="Calibri" w:cs="Times New Roman"/>
                <w:sz w:val="20"/>
                <w:szCs w:val="20"/>
              </w:rPr>
            </w:pPr>
            <w:r>
              <w:rPr>
                <w:rFonts w:eastAsia="Calibri" w:cs="Times New Roman"/>
                <w:sz w:val="20"/>
                <w:szCs w:val="20"/>
              </w:rPr>
              <w:t>ед.</w:t>
            </w:r>
          </w:p>
        </w:tc>
        <w:tc>
          <w:tcPr>
            <w:tcW w:w="1275" w:type="dxa"/>
            <w:shd w:val="clear" w:color="auto" w:fill="auto"/>
          </w:tcPr>
          <w:p w:rsidR="00A71E46" w:rsidRPr="00E9485B" w:rsidRDefault="000E64A5" w:rsidP="00A71E46">
            <w:pPr>
              <w:ind w:firstLine="0"/>
              <w:jc w:val="both"/>
              <w:rPr>
                <w:rFonts w:eastAsia="Calibri" w:cs="Times New Roman"/>
                <w:szCs w:val="24"/>
              </w:rPr>
            </w:pPr>
            <w:r>
              <w:rPr>
                <w:rFonts w:eastAsia="Calibri" w:cs="Times New Roman"/>
                <w:szCs w:val="24"/>
              </w:rPr>
              <w:t>826</w:t>
            </w:r>
          </w:p>
        </w:tc>
        <w:tc>
          <w:tcPr>
            <w:tcW w:w="1276" w:type="dxa"/>
            <w:shd w:val="clear" w:color="auto" w:fill="auto"/>
          </w:tcPr>
          <w:p w:rsidR="00A71E46" w:rsidRPr="00E9485B" w:rsidRDefault="000E64A5" w:rsidP="00A71E46">
            <w:pPr>
              <w:ind w:firstLine="0"/>
              <w:jc w:val="both"/>
              <w:rPr>
                <w:rFonts w:eastAsia="Calibri" w:cs="Times New Roman"/>
                <w:szCs w:val="24"/>
              </w:rPr>
            </w:pPr>
            <w:r>
              <w:rPr>
                <w:rFonts w:eastAsia="Calibri" w:cs="Times New Roman"/>
                <w:szCs w:val="24"/>
              </w:rPr>
              <w:t>826</w:t>
            </w:r>
          </w:p>
        </w:tc>
        <w:tc>
          <w:tcPr>
            <w:tcW w:w="1276" w:type="dxa"/>
            <w:shd w:val="clear" w:color="auto" w:fill="auto"/>
          </w:tcPr>
          <w:p w:rsidR="00A71E46" w:rsidRPr="00E9485B" w:rsidRDefault="000E64A5" w:rsidP="00A71E46">
            <w:pPr>
              <w:ind w:firstLine="0"/>
              <w:jc w:val="both"/>
              <w:rPr>
                <w:rFonts w:eastAsia="Calibri" w:cs="Times New Roman"/>
                <w:szCs w:val="24"/>
              </w:rPr>
            </w:pPr>
            <w:r>
              <w:rPr>
                <w:rFonts w:eastAsia="Calibri" w:cs="Times New Roman"/>
                <w:szCs w:val="24"/>
              </w:rPr>
              <w:t>830</w:t>
            </w:r>
          </w:p>
        </w:tc>
        <w:tc>
          <w:tcPr>
            <w:tcW w:w="1276" w:type="dxa"/>
            <w:shd w:val="clear" w:color="auto" w:fill="auto"/>
          </w:tcPr>
          <w:p w:rsidR="00A71E46" w:rsidRPr="00E9485B" w:rsidRDefault="000E64A5" w:rsidP="00A71E46">
            <w:pPr>
              <w:ind w:firstLine="0"/>
              <w:jc w:val="both"/>
              <w:rPr>
                <w:rFonts w:eastAsia="Calibri" w:cs="Times New Roman"/>
                <w:szCs w:val="24"/>
              </w:rPr>
            </w:pPr>
            <w:r>
              <w:rPr>
                <w:rFonts w:eastAsia="Calibri" w:cs="Times New Roman"/>
                <w:szCs w:val="24"/>
              </w:rPr>
              <w:t>830</w:t>
            </w:r>
          </w:p>
        </w:tc>
        <w:tc>
          <w:tcPr>
            <w:tcW w:w="1276" w:type="dxa"/>
            <w:shd w:val="clear" w:color="auto" w:fill="auto"/>
          </w:tcPr>
          <w:p w:rsidR="00A71E46" w:rsidRPr="00E9485B" w:rsidRDefault="000E64A5" w:rsidP="00A71E46">
            <w:pPr>
              <w:ind w:firstLine="0"/>
              <w:jc w:val="both"/>
              <w:rPr>
                <w:rFonts w:eastAsia="Calibri" w:cs="Times New Roman"/>
                <w:szCs w:val="24"/>
              </w:rPr>
            </w:pPr>
            <w:r>
              <w:rPr>
                <w:rFonts w:eastAsia="Calibri" w:cs="Times New Roman"/>
                <w:szCs w:val="24"/>
              </w:rPr>
              <w:t>835</w:t>
            </w:r>
          </w:p>
        </w:tc>
        <w:tc>
          <w:tcPr>
            <w:tcW w:w="1133" w:type="dxa"/>
            <w:shd w:val="clear" w:color="auto" w:fill="auto"/>
          </w:tcPr>
          <w:p w:rsidR="00A71E46" w:rsidRPr="00E9485B" w:rsidRDefault="000E64A5" w:rsidP="00A71E46">
            <w:pPr>
              <w:ind w:firstLine="0"/>
              <w:jc w:val="both"/>
              <w:rPr>
                <w:rFonts w:eastAsia="Calibri" w:cs="Times New Roman"/>
                <w:szCs w:val="24"/>
              </w:rPr>
            </w:pPr>
            <w:r>
              <w:rPr>
                <w:rFonts w:eastAsia="Calibri" w:cs="Times New Roman"/>
                <w:szCs w:val="24"/>
              </w:rPr>
              <w:t>835</w:t>
            </w:r>
          </w:p>
        </w:tc>
        <w:tc>
          <w:tcPr>
            <w:tcW w:w="1276" w:type="dxa"/>
            <w:shd w:val="clear" w:color="auto" w:fill="auto"/>
          </w:tcPr>
          <w:p w:rsidR="00A71E46" w:rsidRPr="00E9485B" w:rsidRDefault="000E64A5" w:rsidP="00A71E46">
            <w:pPr>
              <w:ind w:firstLine="0"/>
              <w:jc w:val="both"/>
              <w:rPr>
                <w:rFonts w:eastAsia="Calibri" w:cs="Times New Roman"/>
                <w:szCs w:val="24"/>
              </w:rPr>
            </w:pPr>
            <w:r>
              <w:rPr>
                <w:rFonts w:eastAsia="Calibri" w:cs="Times New Roman"/>
                <w:szCs w:val="24"/>
              </w:rPr>
              <w:t>840</w:t>
            </w:r>
          </w:p>
        </w:tc>
        <w:tc>
          <w:tcPr>
            <w:tcW w:w="1275" w:type="dxa"/>
            <w:shd w:val="clear" w:color="auto" w:fill="auto"/>
          </w:tcPr>
          <w:p w:rsidR="00A71E46" w:rsidRPr="00E9485B" w:rsidRDefault="000E64A5" w:rsidP="00A71E46">
            <w:pPr>
              <w:ind w:firstLine="0"/>
              <w:jc w:val="both"/>
              <w:rPr>
                <w:rFonts w:eastAsia="Calibri" w:cs="Times New Roman"/>
                <w:szCs w:val="24"/>
              </w:rPr>
            </w:pPr>
            <w:r>
              <w:rPr>
                <w:rFonts w:eastAsia="Calibri" w:cs="Times New Roman"/>
                <w:szCs w:val="24"/>
              </w:rPr>
              <w:t>840</w:t>
            </w:r>
          </w:p>
        </w:tc>
      </w:tr>
      <w:tr w:rsidR="00A71E46" w:rsidRPr="00E9485B" w:rsidTr="00A71E46">
        <w:tc>
          <w:tcPr>
            <w:tcW w:w="704" w:type="dxa"/>
          </w:tcPr>
          <w:p w:rsidR="00A71E46" w:rsidRPr="00E9485B" w:rsidRDefault="00A71E46" w:rsidP="00A71E46">
            <w:pPr>
              <w:ind w:firstLine="0"/>
              <w:rPr>
                <w:rFonts w:eastAsia="Calibri" w:cs="Times New Roman"/>
                <w:szCs w:val="24"/>
              </w:rPr>
            </w:pPr>
            <w:r>
              <w:rPr>
                <w:rFonts w:eastAsia="Calibri" w:cs="Times New Roman"/>
                <w:szCs w:val="24"/>
              </w:rPr>
              <w:t>24</w:t>
            </w:r>
            <w:r w:rsidRPr="00E9485B">
              <w:rPr>
                <w:rFonts w:eastAsia="Calibri" w:cs="Times New Roman"/>
                <w:szCs w:val="24"/>
              </w:rPr>
              <w:t>.</w:t>
            </w:r>
          </w:p>
        </w:tc>
        <w:tc>
          <w:tcPr>
            <w:tcW w:w="3260" w:type="dxa"/>
            <w:shd w:val="clear" w:color="auto" w:fill="auto"/>
          </w:tcPr>
          <w:p w:rsidR="00A71E46" w:rsidRPr="00E9485B" w:rsidRDefault="00A71E46" w:rsidP="00A71E46">
            <w:pPr>
              <w:ind w:firstLine="0"/>
              <w:rPr>
                <w:rFonts w:eastAsia="Calibri" w:cs="Times New Roman"/>
                <w:szCs w:val="24"/>
              </w:rPr>
            </w:pPr>
            <w:r>
              <w:rPr>
                <w:rFonts w:eastAsia="Calibri" w:cs="Times New Roman"/>
                <w:szCs w:val="24"/>
              </w:rPr>
              <w:t>К</w:t>
            </w:r>
            <w:r w:rsidRPr="00A45887">
              <w:rPr>
                <w:rFonts w:eastAsia="Calibri" w:cs="Times New Roman"/>
                <w:szCs w:val="24"/>
              </w:rPr>
              <w:t>оличество малых и средних предприятий, включая микропредприятия</w:t>
            </w:r>
          </w:p>
        </w:tc>
        <w:tc>
          <w:tcPr>
            <w:tcW w:w="1418" w:type="dxa"/>
            <w:vAlign w:val="center"/>
          </w:tcPr>
          <w:p w:rsidR="00A71E46" w:rsidRPr="00E9485B" w:rsidRDefault="00A71E46" w:rsidP="00A71E46">
            <w:pPr>
              <w:ind w:firstLine="0"/>
              <w:jc w:val="center"/>
              <w:rPr>
                <w:rFonts w:eastAsia="Calibri" w:cs="Times New Roman"/>
                <w:sz w:val="20"/>
                <w:szCs w:val="20"/>
              </w:rPr>
            </w:pPr>
            <w:r w:rsidRPr="00E9485B">
              <w:rPr>
                <w:rFonts w:eastAsia="Calibri" w:cs="Times New Roman"/>
                <w:sz w:val="20"/>
                <w:szCs w:val="20"/>
              </w:rPr>
              <w:t>ед.</w:t>
            </w:r>
          </w:p>
        </w:tc>
        <w:tc>
          <w:tcPr>
            <w:tcW w:w="1275"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10 927</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12 250</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13 750</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13 750</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15 050</w:t>
            </w:r>
          </w:p>
        </w:tc>
        <w:tc>
          <w:tcPr>
            <w:tcW w:w="1133"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15 050</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16 000</w:t>
            </w:r>
          </w:p>
        </w:tc>
        <w:tc>
          <w:tcPr>
            <w:tcW w:w="1275"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16 000</w:t>
            </w:r>
          </w:p>
        </w:tc>
      </w:tr>
      <w:tr w:rsidR="00A71E46" w:rsidRPr="00E9485B" w:rsidTr="003C05FC">
        <w:trPr>
          <w:trHeight w:val="178"/>
        </w:trPr>
        <w:tc>
          <w:tcPr>
            <w:tcW w:w="704" w:type="dxa"/>
          </w:tcPr>
          <w:p w:rsidR="00A71E46" w:rsidRPr="00E9485B" w:rsidRDefault="00A71E46" w:rsidP="00A71E46">
            <w:pPr>
              <w:ind w:firstLine="0"/>
              <w:jc w:val="center"/>
              <w:rPr>
                <w:rFonts w:eastAsia="Calibri" w:cs="Times New Roman"/>
                <w:b/>
                <w:szCs w:val="24"/>
              </w:rPr>
            </w:pPr>
          </w:p>
        </w:tc>
        <w:tc>
          <w:tcPr>
            <w:tcW w:w="14741" w:type="dxa"/>
            <w:gridSpan w:val="10"/>
            <w:shd w:val="clear" w:color="auto" w:fill="auto"/>
          </w:tcPr>
          <w:p w:rsidR="00A71E46" w:rsidRPr="00E9485B" w:rsidRDefault="00A71E46" w:rsidP="00A71E46">
            <w:pPr>
              <w:ind w:firstLine="0"/>
              <w:jc w:val="center"/>
              <w:rPr>
                <w:rFonts w:eastAsia="Calibri" w:cs="Times New Roman"/>
                <w:szCs w:val="24"/>
              </w:rPr>
            </w:pPr>
            <w:r>
              <w:rPr>
                <w:rFonts w:eastAsia="Calibri" w:cs="Times New Roman"/>
                <w:b/>
                <w:szCs w:val="24"/>
              </w:rPr>
              <w:t>6</w:t>
            </w:r>
            <w:r w:rsidRPr="00E9485B">
              <w:rPr>
                <w:rFonts w:eastAsia="Calibri" w:cs="Times New Roman"/>
                <w:b/>
                <w:szCs w:val="24"/>
              </w:rPr>
              <w:t>. Промышленность</w:t>
            </w:r>
            <w:r>
              <w:rPr>
                <w:rFonts w:eastAsia="Calibri" w:cs="Times New Roman"/>
                <w:b/>
                <w:szCs w:val="24"/>
              </w:rPr>
              <w:t xml:space="preserve"> и коммунальная сфера</w:t>
            </w:r>
          </w:p>
        </w:tc>
      </w:tr>
      <w:tr w:rsidR="00A71E46" w:rsidRPr="00E9485B" w:rsidTr="00A71E46">
        <w:trPr>
          <w:trHeight w:val="323"/>
        </w:trPr>
        <w:tc>
          <w:tcPr>
            <w:tcW w:w="704" w:type="dxa"/>
            <w:vMerge w:val="restart"/>
          </w:tcPr>
          <w:p w:rsidR="00A71E46" w:rsidRPr="00E9485B" w:rsidRDefault="00A71E46" w:rsidP="00A71E46">
            <w:pPr>
              <w:ind w:firstLine="0"/>
              <w:rPr>
                <w:rFonts w:eastAsia="Calibri" w:cs="Times New Roman"/>
                <w:szCs w:val="24"/>
              </w:rPr>
            </w:pPr>
            <w:r>
              <w:rPr>
                <w:rFonts w:eastAsia="Calibri" w:cs="Times New Roman"/>
                <w:szCs w:val="24"/>
              </w:rPr>
              <w:t>25</w:t>
            </w:r>
            <w:r w:rsidRPr="00E9485B">
              <w:rPr>
                <w:rFonts w:eastAsia="Calibri" w:cs="Times New Roman"/>
                <w:szCs w:val="24"/>
              </w:rPr>
              <w:t>.</w:t>
            </w:r>
          </w:p>
        </w:tc>
        <w:tc>
          <w:tcPr>
            <w:tcW w:w="3260" w:type="dxa"/>
            <w:vMerge w:val="restart"/>
            <w:shd w:val="clear" w:color="auto" w:fill="auto"/>
            <w:vAlign w:val="center"/>
          </w:tcPr>
          <w:p w:rsidR="00A71E46" w:rsidRPr="00E9485B" w:rsidRDefault="00A71E46" w:rsidP="00A71E46">
            <w:pPr>
              <w:ind w:firstLine="0"/>
              <w:rPr>
                <w:rFonts w:eastAsia="Calibri" w:cs="Times New Roman"/>
                <w:szCs w:val="24"/>
              </w:rPr>
            </w:pPr>
            <w:r w:rsidRPr="00E9485B">
              <w:rPr>
                <w:rFonts w:eastAsia="Calibri" w:cs="Times New Roman"/>
                <w:szCs w:val="24"/>
              </w:rPr>
              <w:t>Объем отгруженных товаров собственного производства, выполненных работ и услуг собственными силами, всего</w:t>
            </w:r>
          </w:p>
        </w:tc>
        <w:tc>
          <w:tcPr>
            <w:tcW w:w="1418" w:type="dxa"/>
            <w:vAlign w:val="center"/>
          </w:tcPr>
          <w:p w:rsidR="00A71E46" w:rsidRPr="00E9485B" w:rsidRDefault="00A71E46" w:rsidP="00A71E46">
            <w:pPr>
              <w:ind w:firstLine="0"/>
              <w:jc w:val="center"/>
              <w:rPr>
                <w:rFonts w:eastAsia="Calibri" w:cs="Times New Roman"/>
                <w:sz w:val="20"/>
                <w:szCs w:val="20"/>
              </w:rPr>
            </w:pPr>
            <w:r>
              <w:rPr>
                <w:rFonts w:eastAsia="Calibri" w:cs="Times New Roman"/>
                <w:sz w:val="20"/>
                <w:szCs w:val="20"/>
              </w:rPr>
              <w:t>млн</w:t>
            </w:r>
            <w:r w:rsidRPr="00E9485B">
              <w:rPr>
                <w:rFonts w:eastAsia="Calibri" w:cs="Times New Roman"/>
                <w:sz w:val="20"/>
                <w:szCs w:val="20"/>
              </w:rPr>
              <w:t>. рублей</w:t>
            </w:r>
          </w:p>
        </w:tc>
        <w:tc>
          <w:tcPr>
            <w:tcW w:w="1275" w:type="dxa"/>
            <w:shd w:val="clear" w:color="auto" w:fill="auto"/>
          </w:tcPr>
          <w:p w:rsidR="00A71E46" w:rsidRPr="00E9485B" w:rsidRDefault="00A71E46" w:rsidP="00A71E46">
            <w:pPr>
              <w:ind w:firstLine="0"/>
              <w:jc w:val="both"/>
              <w:rPr>
                <w:rFonts w:eastAsia="Calibri" w:cs="Times New Roman"/>
                <w:szCs w:val="24"/>
              </w:rPr>
            </w:pPr>
            <w:r w:rsidRPr="008A51B0">
              <w:rPr>
                <w:rFonts w:eastAsia="Calibri" w:cs="Times New Roman"/>
                <w:szCs w:val="24"/>
              </w:rPr>
              <w:t>23</w:t>
            </w:r>
            <w:r>
              <w:rPr>
                <w:rFonts w:eastAsia="Calibri" w:cs="Times New Roman"/>
                <w:szCs w:val="24"/>
              </w:rPr>
              <w:t xml:space="preserve"> </w:t>
            </w:r>
            <w:r w:rsidRPr="008A51B0">
              <w:rPr>
                <w:rFonts w:eastAsia="Calibri" w:cs="Times New Roman"/>
                <w:szCs w:val="24"/>
              </w:rPr>
              <w:t>439</w:t>
            </w:r>
            <w:r>
              <w:rPr>
                <w:rFonts w:eastAsia="Calibri" w:cs="Times New Roman"/>
                <w:szCs w:val="24"/>
              </w:rPr>
              <w:t>,</w:t>
            </w:r>
            <w:r w:rsidRPr="008A51B0">
              <w:rPr>
                <w:rFonts w:eastAsia="Calibri" w:cs="Times New Roman"/>
                <w:szCs w:val="24"/>
              </w:rPr>
              <w:t>6</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26 792,1</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28 661,4</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28 541,6</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30 553,0</w:t>
            </w:r>
          </w:p>
        </w:tc>
        <w:tc>
          <w:tcPr>
            <w:tcW w:w="1133"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30 366,0</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32 696,6</w:t>
            </w:r>
          </w:p>
        </w:tc>
        <w:tc>
          <w:tcPr>
            <w:tcW w:w="1275"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32 338,6</w:t>
            </w:r>
          </w:p>
        </w:tc>
      </w:tr>
      <w:tr w:rsidR="00A71E46" w:rsidRPr="00E9485B" w:rsidTr="00A71E46">
        <w:tc>
          <w:tcPr>
            <w:tcW w:w="704" w:type="dxa"/>
            <w:vMerge/>
          </w:tcPr>
          <w:p w:rsidR="00A71E46" w:rsidRPr="00E9485B" w:rsidRDefault="00A71E46" w:rsidP="00A71E46">
            <w:pPr>
              <w:ind w:firstLine="0"/>
              <w:jc w:val="both"/>
              <w:rPr>
                <w:rFonts w:eastAsia="Calibri" w:cs="Times New Roman"/>
                <w:szCs w:val="24"/>
              </w:rPr>
            </w:pPr>
          </w:p>
        </w:tc>
        <w:tc>
          <w:tcPr>
            <w:tcW w:w="3260" w:type="dxa"/>
            <w:vMerge/>
            <w:shd w:val="clear" w:color="auto" w:fill="auto"/>
          </w:tcPr>
          <w:p w:rsidR="00A71E46" w:rsidRPr="00E9485B" w:rsidRDefault="00A71E46" w:rsidP="00A71E46">
            <w:pPr>
              <w:ind w:firstLine="0"/>
              <w:jc w:val="both"/>
              <w:rPr>
                <w:rFonts w:eastAsia="Calibri" w:cs="Times New Roman"/>
                <w:szCs w:val="24"/>
              </w:rPr>
            </w:pPr>
          </w:p>
        </w:tc>
        <w:tc>
          <w:tcPr>
            <w:tcW w:w="1418" w:type="dxa"/>
            <w:vAlign w:val="center"/>
          </w:tcPr>
          <w:p w:rsidR="00A71E46" w:rsidRPr="00E9485B" w:rsidRDefault="00A71E46" w:rsidP="00A71E46">
            <w:pPr>
              <w:ind w:firstLine="0"/>
              <w:jc w:val="center"/>
              <w:rPr>
                <w:rFonts w:eastAsia="Calibri" w:cs="Times New Roman"/>
                <w:sz w:val="20"/>
                <w:szCs w:val="20"/>
              </w:rPr>
            </w:pPr>
            <w:r w:rsidRPr="00E9485B">
              <w:rPr>
                <w:rFonts w:eastAsia="Calibri" w:cs="Times New Roman"/>
                <w:sz w:val="20"/>
                <w:szCs w:val="20"/>
              </w:rPr>
              <w:t>в % к предыдущему году</w:t>
            </w:r>
          </w:p>
        </w:tc>
        <w:tc>
          <w:tcPr>
            <w:tcW w:w="1275"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141,4</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114,3</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107,0</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106,5</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106,6</w:t>
            </w:r>
          </w:p>
        </w:tc>
        <w:tc>
          <w:tcPr>
            <w:tcW w:w="1133"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106,4</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107,0</w:t>
            </w:r>
          </w:p>
        </w:tc>
        <w:tc>
          <w:tcPr>
            <w:tcW w:w="1275"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106,5</w:t>
            </w:r>
          </w:p>
        </w:tc>
      </w:tr>
      <w:tr w:rsidR="00A71E46" w:rsidRPr="00E9485B" w:rsidTr="00A71E46">
        <w:tc>
          <w:tcPr>
            <w:tcW w:w="704" w:type="dxa"/>
            <w:vMerge w:val="restart"/>
          </w:tcPr>
          <w:p w:rsidR="00A71E46" w:rsidRDefault="00A71E46" w:rsidP="00A71E46">
            <w:pPr>
              <w:ind w:firstLine="0"/>
              <w:rPr>
                <w:rFonts w:eastAsia="Calibri" w:cs="Times New Roman"/>
                <w:szCs w:val="24"/>
              </w:rPr>
            </w:pPr>
            <w:r>
              <w:rPr>
                <w:rFonts w:eastAsia="Calibri" w:cs="Times New Roman"/>
                <w:szCs w:val="24"/>
              </w:rPr>
              <w:t>26.</w:t>
            </w:r>
          </w:p>
        </w:tc>
        <w:tc>
          <w:tcPr>
            <w:tcW w:w="3260" w:type="dxa"/>
            <w:vMerge w:val="restart"/>
            <w:shd w:val="clear" w:color="auto" w:fill="auto"/>
            <w:vAlign w:val="center"/>
          </w:tcPr>
          <w:p w:rsidR="00A71E46" w:rsidRDefault="00A71E46" w:rsidP="00A71E46">
            <w:pPr>
              <w:ind w:firstLine="0"/>
              <w:rPr>
                <w:rFonts w:eastAsia="Calibri" w:cs="Times New Roman"/>
                <w:szCs w:val="24"/>
              </w:rPr>
            </w:pPr>
            <w:r>
              <w:rPr>
                <w:rFonts w:eastAsia="Calibri" w:cs="Times New Roman"/>
                <w:szCs w:val="24"/>
              </w:rPr>
              <w:t>О</w:t>
            </w:r>
            <w:r w:rsidRPr="007B478C">
              <w:rPr>
                <w:rFonts w:eastAsia="Calibri" w:cs="Times New Roman"/>
                <w:szCs w:val="24"/>
              </w:rPr>
              <w:t>бъем отгруженных товаров собственного производства, выполненных работ и услуг собственными силами по виду экономической деятельности «Обрабатывающие производства»</w:t>
            </w:r>
          </w:p>
        </w:tc>
        <w:tc>
          <w:tcPr>
            <w:tcW w:w="1418" w:type="dxa"/>
            <w:vAlign w:val="center"/>
          </w:tcPr>
          <w:p w:rsidR="00A71E46" w:rsidRPr="00E9485B" w:rsidRDefault="00D41C53" w:rsidP="00A71E46">
            <w:pPr>
              <w:ind w:firstLine="0"/>
              <w:jc w:val="center"/>
              <w:rPr>
                <w:rFonts w:eastAsia="Calibri" w:cs="Times New Roman"/>
                <w:sz w:val="20"/>
                <w:szCs w:val="20"/>
              </w:rPr>
            </w:pPr>
            <w:r>
              <w:rPr>
                <w:rFonts w:eastAsia="Calibri" w:cs="Times New Roman"/>
                <w:sz w:val="20"/>
                <w:szCs w:val="20"/>
              </w:rPr>
              <w:t>млн</w:t>
            </w:r>
            <w:r w:rsidR="00A71E46" w:rsidRPr="00E9485B">
              <w:rPr>
                <w:rFonts w:eastAsia="Calibri" w:cs="Times New Roman"/>
                <w:sz w:val="20"/>
                <w:szCs w:val="20"/>
              </w:rPr>
              <w:t>. рублей</w:t>
            </w:r>
          </w:p>
        </w:tc>
        <w:tc>
          <w:tcPr>
            <w:tcW w:w="1275" w:type="dxa"/>
            <w:shd w:val="clear" w:color="auto" w:fill="auto"/>
          </w:tcPr>
          <w:p w:rsidR="00A71E46" w:rsidRPr="00E9485B" w:rsidRDefault="00A71E46" w:rsidP="00A71E46">
            <w:pPr>
              <w:ind w:firstLine="0"/>
              <w:jc w:val="both"/>
              <w:rPr>
                <w:rFonts w:eastAsia="Calibri" w:cs="Times New Roman"/>
                <w:szCs w:val="24"/>
              </w:rPr>
            </w:pPr>
            <w:r w:rsidRPr="00DE0C88">
              <w:rPr>
                <w:rFonts w:eastAsia="Calibri" w:cs="Times New Roman"/>
                <w:szCs w:val="24"/>
              </w:rPr>
              <w:t>8</w:t>
            </w:r>
            <w:r>
              <w:rPr>
                <w:rFonts w:eastAsia="Calibri" w:cs="Times New Roman"/>
                <w:szCs w:val="24"/>
              </w:rPr>
              <w:t xml:space="preserve"> </w:t>
            </w:r>
            <w:r w:rsidRPr="00DE0C88">
              <w:rPr>
                <w:rFonts w:eastAsia="Calibri" w:cs="Times New Roman"/>
                <w:szCs w:val="24"/>
              </w:rPr>
              <w:t>441</w:t>
            </w:r>
            <w:r>
              <w:rPr>
                <w:rFonts w:eastAsia="Calibri" w:cs="Times New Roman"/>
                <w:szCs w:val="24"/>
              </w:rPr>
              <w:t>,</w:t>
            </w:r>
            <w:r w:rsidRPr="00DE0C88">
              <w:rPr>
                <w:rFonts w:eastAsia="Calibri" w:cs="Times New Roman"/>
                <w:szCs w:val="24"/>
              </w:rPr>
              <w:t>2</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17 225,7</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18 431,5</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18 345,4</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19 648,0</w:t>
            </w:r>
          </w:p>
        </w:tc>
        <w:tc>
          <w:tcPr>
            <w:tcW w:w="1133"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19 519,5</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21 023,3</w:t>
            </w:r>
          </w:p>
        </w:tc>
        <w:tc>
          <w:tcPr>
            <w:tcW w:w="1275"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20 788,2</w:t>
            </w:r>
          </w:p>
        </w:tc>
      </w:tr>
      <w:tr w:rsidR="00A71E46" w:rsidRPr="00E9485B" w:rsidTr="00A71E46">
        <w:tc>
          <w:tcPr>
            <w:tcW w:w="704" w:type="dxa"/>
            <w:vMerge/>
          </w:tcPr>
          <w:p w:rsidR="00A71E46" w:rsidRDefault="00A71E46" w:rsidP="00A71E46">
            <w:pPr>
              <w:ind w:firstLine="0"/>
              <w:rPr>
                <w:rFonts w:eastAsia="Calibri" w:cs="Times New Roman"/>
                <w:szCs w:val="24"/>
              </w:rPr>
            </w:pPr>
          </w:p>
        </w:tc>
        <w:tc>
          <w:tcPr>
            <w:tcW w:w="3260" w:type="dxa"/>
            <w:vMerge/>
            <w:shd w:val="clear" w:color="auto" w:fill="auto"/>
            <w:vAlign w:val="center"/>
          </w:tcPr>
          <w:p w:rsidR="00A71E46" w:rsidRDefault="00A71E46" w:rsidP="00A71E46">
            <w:pPr>
              <w:ind w:firstLine="0"/>
              <w:rPr>
                <w:rFonts w:eastAsia="Calibri" w:cs="Times New Roman"/>
                <w:szCs w:val="24"/>
              </w:rPr>
            </w:pPr>
          </w:p>
        </w:tc>
        <w:tc>
          <w:tcPr>
            <w:tcW w:w="1418" w:type="dxa"/>
            <w:vAlign w:val="center"/>
          </w:tcPr>
          <w:p w:rsidR="00A71E46" w:rsidRPr="00E9485B" w:rsidRDefault="00A71E46" w:rsidP="00A71E46">
            <w:pPr>
              <w:ind w:firstLine="0"/>
              <w:jc w:val="center"/>
              <w:rPr>
                <w:rFonts w:eastAsia="Calibri" w:cs="Times New Roman"/>
                <w:sz w:val="20"/>
                <w:szCs w:val="20"/>
              </w:rPr>
            </w:pPr>
            <w:r w:rsidRPr="00E9485B">
              <w:rPr>
                <w:rFonts w:eastAsia="Calibri" w:cs="Times New Roman"/>
                <w:sz w:val="20"/>
                <w:szCs w:val="20"/>
              </w:rPr>
              <w:t>в % к предыдущему году</w:t>
            </w:r>
          </w:p>
        </w:tc>
        <w:tc>
          <w:tcPr>
            <w:tcW w:w="1275"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122,9</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204,1</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107,0</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106,5</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106,6</w:t>
            </w:r>
          </w:p>
        </w:tc>
        <w:tc>
          <w:tcPr>
            <w:tcW w:w="1133"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106,4</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107,0</w:t>
            </w:r>
          </w:p>
        </w:tc>
        <w:tc>
          <w:tcPr>
            <w:tcW w:w="1275"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106,5</w:t>
            </w:r>
          </w:p>
        </w:tc>
      </w:tr>
      <w:tr w:rsidR="00A71E46" w:rsidRPr="00E9485B" w:rsidTr="00A71E46">
        <w:tc>
          <w:tcPr>
            <w:tcW w:w="704" w:type="dxa"/>
          </w:tcPr>
          <w:p w:rsidR="00A71E46" w:rsidRPr="00E9485B" w:rsidRDefault="00A71E46" w:rsidP="00A71E46">
            <w:pPr>
              <w:ind w:firstLine="0"/>
              <w:rPr>
                <w:rFonts w:eastAsia="Calibri" w:cs="Times New Roman"/>
                <w:szCs w:val="24"/>
              </w:rPr>
            </w:pPr>
            <w:r>
              <w:rPr>
                <w:rFonts w:eastAsia="Calibri" w:cs="Times New Roman"/>
                <w:szCs w:val="24"/>
              </w:rPr>
              <w:t>27.</w:t>
            </w:r>
          </w:p>
        </w:tc>
        <w:tc>
          <w:tcPr>
            <w:tcW w:w="3260" w:type="dxa"/>
            <w:shd w:val="clear" w:color="auto" w:fill="auto"/>
            <w:vAlign w:val="center"/>
          </w:tcPr>
          <w:p w:rsidR="00A71E46" w:rsidRPr="00E9485B" w:rsidRDefault="00A71E46" w:rsidP="00A71E46">
            <w:pPr>
              <w:ind w:firstLine="0"/>
              <w:rPr>
                <w:rFonts w:eastAsia="Calibri" w:cs="Times New Roman"/>
                <w:szCs w:val="24"/>
              </w:rPr>
            </w:pPr>
            <w:r>
              <w:rPr>
                <w:rFonts w:eastAsia="Calibri" w:cs="Times New Roman"/>
                <w:szCs w:val="24"/>
              </w:rPr>
              <w:t>Число источников теплоснабжения</w:t>
            </w:r>
          </w:p>
        </w:tc>
        <w:tc>
          <w:tcPr>
            <w:tcW w:w="1418" w:type="dxa"/>
            <w:vAlign w:val="center"/>
          </w:tcPr>
          <w:p w:rsidR="00A71E46" w:rsidRPr="00E9485B" w:rsidRDefault="00A71E46" w:rsidP="00A71E46">
            <w:pPr>
              <w:ind w:firstLine="0"/>
              <w:jc w:val="center"/>
              <w:rPr>
                <w:rFonts w:eastAsia="Calibri" w:cs="Times New Roman"/>
                <w:sz w:val="20"/>
                <w:szCs w:val="20"/>
              </w:rPr>
            </w:pPr>
            <w:r>
              <w:rPr>
                <w:rFonts w:eastAsia="Calibri" w:cs="Times New Roman"/>
                <w:sz w:val="20"/>
                <w:szCs w:val="20"/>
              </w:rPr>
              <w:t>ед.</w:t>
            </w:r>
          </w:p>
        </w:tc>
        <w:tc>
          <w:tcPr>
            <w:tcW w:w="1275"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8</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8</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8</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8</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8</w:t>
            </w:r>
          </w:p>
        </w:tc>
        <w:tc>
          <w:tcPr>
            <w:tcW w:w="1133"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8</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8</w:t>
            </w:r>
          </w:p>
        </w:tc>
        <w:tc>
          <w:tcPr>
            <w:tcW w:w="1275"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8</w:t>
            </w:r>
          </w:p>
        </w:tc>
      </w:tr>
      <w:tr w:rsidR="00A71E46" w:rsidRPr="00E9485B" w:rsidTr="00A71E46">
        <w:tc>
          <w:tcPr>
            <w:tcW w:w="704" w:type="dxa"/>
          </w:tcPr>
          <w:p w:rsidR="00A71E46" w:rsidRDefault="00A71E46" w:rsidP="00A71E46">
            <w:pPr>
              <w:ind w:firstLine="0"/>
              <w:rPr>
                <w:rFonts w:eastAsia="Calibri" w:cs="Times New Roman"/>
                <w:szCs w:val="24"/>
              </w:rPr>
            </w:pPr>
            <w:r>
              <w:rPr>
                <w:rFonts w:eastAsia="Calibri" w:cs="Times New Roman"/>
                <w:szCs w:val="24"/>
              </w:rPr>
              <w:t>28.</w:t>
            </w:r>
          </w:p>
        </w:tc>
        <w:tc>
          <w:tcPr>
            <w:tcW w:w="3260" w:type="dxa"/>
            <w:shd w:val="clear" w:color="auto" w:fill="auto"/>
            <w:vAlign w:val="center"/>
          </w:tcPr>
          <w:p w:rsidR="00A71E46" w:rsidRDefault="00A71E46" w:rsidP="00A71E46">
            <w:pPr>
              <w:ind w:firstLine="0"/>
              <w:rPr>
                <w:rFonts w:eastAsia="Calibri" w:cs="Times New Roman"/>
                <w:szCs w:val="24"/>
              </w:rPr>
            </w:pPr>
            <w:r w:rsidRPr="0079277C">
              <w:rPr>
                <w:rFonts w:eastAsia="Calibri" w:cs="Times New Roman"/>
                <w:szCs w:val="24"/>
              </w:rPr>
              <w:t>Протяженность тепловых и паровых сетей в двухтрубном исчислении</w:t>
            </w:r>
          </w:p>
        </w:tc>
        <w:tc>
          <w:tcPr>
            <w:tcW w:w="1418" w:type="dxa"/>
            <w:vAlign w:val="center"/>
          </w:tcPr>
          <w:p w:rsidR="00A71E46" w:rsidRDefault="00A71E46" w:rsidP="00A71E46">
            <w:pPr>
              <w:ind w:firstLine="0"/>
              <w:jc w:val="center"/>
              <w:rPr>
                <w:rFonts w:eastAsia="Calibri" w:cs="Times New Roman"/>
                <w:sz w:val="20"/>
                <w:szCs w:val="20"/>
              </w:rPr>
            </w:pPr>
            <w:r>
              <w:rPr>
                <w:rFonts w:eastAsia="Calibri" w:cs="Times New Roman"/>
                <w:sz w:val="20"/>
                <w:szCs w:val="20"/>
              </w:rPr>
              <w:t>м</w:t>
            </w:r>
          </w:p>
        </w:tc>
        <w:tc>
          <w:tcPr>
            <w:tcW w:w="1275" w:type="dxa"/>
            <w:shd w:val="clear" w:color="auto" w:fill="auto"/>
          </w:tcPr>
          <w:p w:rsidR="00A71E46" w:rsidRPr="00E9485B" w:rsidRDefault="00A71E46" w:rsidP="00A71E46">
            <w:pPr>
              <w:ind w:firstLine="0"/>
              <w:jc w:val="both"/>
              <w:rPr>
                <w:rFonts w:eastAsia="Calibri" w:cs="Times New Roman"/>
                <w:szCs w:val="24"/>
              </w:rPr>
            </w:pPr>
            <w:r w:rsidRPr="00741222">
              <w:rPr>
                <w:rFonts w:eastAsia="Calibri" w:cs="Times New Roman"/>
                <w:szCs w:val="24"/>
              </w:rPr>
              <w:t>67</w:t>
            </w:r>
            <w:r>
              <w:rPr>
                <w:rFonts w:eastAsia="Calibri" w:cs="Times New Roman"/>
                <w:szCs w:val="24"/>
              </w:rPr>
              <w:t xml:space="preserve"> </w:t>
            </w:r>
            <w:r w:rsidRPr="00741222">
              <w:rPr>
                <w:rFonts w:eastAsia="Calibri" w:cs="Times New Roman"/>
                <w:szCs w:val="24"/>
              </w:rPr>
              <w:t>500</w:t>
            </w:r>
          </w:p>
        </w:tc>
        <w:tc>
          <w:tcPr>
            <w:tcW w:w="1276" w:type="dxa"/>
            <w:shd w:val="clear" w:color="auto" w:fill="auto"/>
          </w:tcPr>
          <w:p w:rsidR="00A71E46" w:rsidRPr="00E9485B" w:rsidRDefault="00A71E46" w:rsidP="00A71E46">
            <w:pPr>
              <w:ind w:firstLine="0"/>
              <w:jc w:val="both"/>
              <w:rPr>
                <w:rFonts w:eastAsia="Calibri" w:cs="Times New Roman"/>
                <w:szCs w:val="24"/>
              </w:rPr>
            </w:pPr>
            <w:r w:rsidRPr="00741222">
              <w:rPr>
                <w:rFonts w:eastAsia="Calibri" w:cs="Times New Roman"/>
                <w:szCs w:val="24"/>
              </w:rPr>
              <w:t>67</w:t>
            </w:r>
            <w:r>
              <w:rPr>
                <w:rFonts w:eastAsia="Calibri" w:cs="Times New Roman"/>
                <w:szCs w:val="24"/>
              </w:rPr>
              <w:t xml:space="preserve"> </w:t>
            </w:r>
            <w:r w:rsidRPr="00741222">
              <w:rPr>
                <w:rFonts w:eastAsia="Calibri" w:cs="Times New Roman"/>
                <w:szCs w:val="24"/>
              </w:rPr>
              <w:t>500</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68 000</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68 000</w:t>
            </w:r>
          </w:p>
        </w:tc>
        <w:tc>
          <w:tcPr>
            <w:tcW w:w="1276" w:type="dxa"/>
            <w:shd w:val="clear" w:color="auto" w:fill="auto"/>
          </w:tcPr>
          <w:p w:rsidR="00A71E46" w:rsidRDefault="00A71E46" w:rsidP="00A71E46">
            <w:pPr>
              <w:ind w:firstLine="0"/>
            </w:pPr>
            <w:r w:rsidRPr="00FD2895">
              <w:rPr>
                <w:rFonts w:eastAsia="Calibri" w:cs="Times New Roman"/>
                <w:szCs w:val="24"/>
              </w:rPr>
              <w:t>68 000</w:t>
            </w:r>
          </w:p>
        </w:tc>
        <w:tc>
          <w:tcPr>
            <w:tcW w:w="1133" w:type="dxa"/>
            <w:shd w:val="clear" w:color="auto" w:fill="auto"/>
          </w:tcPr>
          <w:p w:rsidR="00A71E46" w:rsidRDefault="00A71E46" w:rsidP="00A71E46">
            <w:pPr>
              <w:ind w:firstLine="0"/>
            </w:pPr>
            <w:r w:rsidRPr="00FD2895">
              <w:rPr>
                <w:rFonts w:eastAsia="Calibri" w:cs="Times New Roman"/>
                <w:szCs w:val="24"/>
              </w:rPr>
              <w:t>68 000</w:t>
            </w:r>
          </w:p>
        </w:tc>
        <w:tc>
          <w:tcPr>
            <w:tcW w:w="1276" w:type="dxa"/>
            <w:shd w:val="clear" w:color="auto" w:fill="auto"/>
          </w:tcPr>
          <w:p w:rsidR="00A71E46" w:rsidRDefault="00A71E46" w:rsidP="00A71E46">
            <w:pPr>
              <w:ind w:firstLine="0"/>
            </w:pPr>
            <w:r w:rsidRPr="00FD2895">
              <w:rPr>
                <w:rFonts w:eastAsia="Calibri" w:cs="Times New Roman"/>
                <w:szCs w:val="24"/>
              </w:rPr>
              <w:t>68 000</w:t>
            </w:r>
          </w:p>
        </w:tc>
        <w:tc>
          <w:tcPr>
            <w:tcW w:w="1275" w:type="dxa"/>
            <w:shd w:val="clear" w:color="auto" w:fill="auto"/>
          </w:tcPr>
          <w:p w:rsidR="00A71E46" w:rsidRDefault="00A71E46" w:rsidP="00A71E46">
            <w:pPr>
              <w:ind w:firstLine="0"/>
            </w:pPr>
            <w:r w:rsidRPr="00FD2895">
              <w:rPr>
                <w:rFonts w:eastAsia="Calibri" w:cs="Times New Roman"/>
                <w:szCs w:val="24"/>
              </w:rPr>
              <w:t>68 000</w:t>
            </w:r>
          </w:p>
        </w:tc>
      </w:tr>
      <w:tr w:rsidR="00A71E46" w:rsidRPr="00E9485B" w:rsidTr="00A71E46">
        <w:tc>
          <w:tcPr>
            <w:tcW w:w="704" w:type="dxa"/>
          </w:tcPr>
          <w:p w:rsidR="00A71E46" w:rsidRPr="00E9485B" w:rsidRDefault="00A71E46" w:rsidP="00A71E46">
            <w:pPr>
              <w:ind w:firstLine="0"/>
              <w:rPr>
                <w:rFonts w:eastAsia="Calibri" w:cs="Times New Roman"/>
                <w:szCs w:val="24"/>
              </w:rPr>
            </w:pPr>
            <w:r>
              <w:rPr>
                <w:rFonts w:eastAsia="Calibri" w:cs="Times New Roman"/>
                <w:szCs w:val="24"/>
              </w:rPr>
              <w:t>29.</w:t>
            </w:r>
          </w:p>
        </w:tc>
        <w:tc>
          <w:tcPr>
            <w:tcW w:w="3260" w:type="dxa"/>
            <w:shd w:val="clear" w:color="auto" w:fill="auto"/>
            <w:vAlign w:val="center"/>
          </w:tcPr>
          <w:p w:rsidR="00A71E46" w:rsidRDefault="00A71E46" w:rsidP="00A71E46">
            <w:pPr>
              <w:ind w:firstLine="0"/>
              <w:rPr>
                <w:rFonts w:eastAsia="Calibri" w:cs="Times New Roman"/>
                <w:szCs w:val="24"/>
              </w:rPr>
            </w:pPr>
            <w:r>
              <w:rPr>
                <w:rFonts w:eastAsia="Calibri" w:cs="Times New Roman"/>
                <w:szCs w:val="24"/>
              </w:rPr>
              <w:t xml:space="preserve">Протяженность тепловых и паровых сетей, которые были </w:t>
            </w:r>
            <w:r>
              <w:rPr>
                <w:rFonts w:eastAsia="Calibri" w:cs="Times New Roman"/>
                <w:szCs w:val="24"/>
              </w:rPr>
              <w:lastRenderedPageBreak/>
              <w:t>заменены и отремонтированы</w:t>
            </w:r>
          </w:p>
        </w:tc>
        <w:tc>
          <w:tcPr>
            <w:tcW w:w="1418" w:type="dxa"/>
            <w:vAlign w:val="center"/>
          </w:tcPr>
          <w:p w:rsidR="00A71E46" w:rsidRDefault="00A71E46" w:rsidP="00A71E46">
            <w:pPr>
              <w:ind w:firstLine="0"/>
              <w:jc w:val="center"/>
              <w:rPr>
                <w:rFonts w:eastAsia="Calibri" w:cs="Times New Roman"/>
                <w:sz w:val="20"/>
                <w:szCs w:val="20"/>
              </w:rPr>
            </w:pPr>
            <w:r>
              <w:rPr>
                <w:rFonts w:eastAsia="Calibri" w:cs="Times New Roman"/>
                <w:sz w:val="20"/>
                <w:szCs w:val="20"/>
              </w:rPr>
              <w:lastRenderedPageBreak/>
              <w:t>м</w:t>
            </w:r>
          </w:p>
        </w:tc>
        <w:tc>
          <w:tcPr>
            <w:tcW w:w="1275" w:type="dxa"/>
            <w:shd w:val="clear" w:color="auto" w:fill="auto"/>
          </w:tcPr>
          <w:p w:rsidR="00A71E46" w:rsidRPr="00BF409F" w:rsidRDefault="00A71E46" w:rsidP="00A71E46">
            <w:pPr>
              <w:ind w:firstLine="0"/>
              <w:jc w:val="both"/>
              <w:rPr>
                <w:rFonts w:eastAsia="Calibri" w:cs="Times New Roman"/>
                <w:szCs w:val="24"/>
              </w:rPr>
            </w:pPr>
            <w:r w:rsidRPr="00BF409F">
              <w:rPr>
                <w:rFonts w:eastAsia="Calibri" w:cs="Times New Roman"/>
                <w:szCs w:val="24"/>
              </w:rPr>
              <w:t>2 300</w:t>
            </w:r>
          </w:p>
          <w:p w:rsidR="00A71E46" w:rsidRPr="00E9485B" w:rsidRDefault="00A71E46" w:rsidP="00A71E46">
            <w:pPr>
              <w:ind w:firstLine="0"/>
              <w:jc w:val="both"/>
              <w:rPr>
                <w:rFonts w:eastAsia="Calibri" w:cs="Times New Roman"/>
                <w:szCs w:val="24"/>
              </w:rPr>
            </w:pPr>
          </w:p>
        </w:tc>
        <w:tc>
          <w:tcPr>
            <w:tcW w:w="1276" w:type="dxa"/>
            <w:shd w:val="clear" w:color="auto" w:fill="auto"/>
          </w:tcPr>
          <w:p w:rsidR="00A71E46" w:rsidRPr="00BF409F" w:rsidRDefault="00A71E46" w:rsidP="00A71E46">
            <w:pPr>
              <w:ind w:firstLine="0"/>
              <w:jc w:val="both"/>
              <w:rPr>
                <w:rFonts w:eastAsia="Calibri" w:cs="Times New Roman"/>
                <w:szCs w:val="24"/>
              </w:rPr>
            </w:pPr>
            <w:r w:rsidRPr="00BF409F">
              <w:rPr>
                <w:rFonts w:eastAsia="Calibri" w:cs="Times New Roman"/>
                <w:szCs w:val="24"/>
              </w:rPr>
              <w:t>2 300</w:t>
            </w:r>
          </w:p>
          <w:p w:rsidR="00A71E46" w:rsidRPr="00E9485B" w:rsidRDefault="00A71E46" w:rsidP="00A71E46">
            <w:pPr>
              <w:ind w:firstLine="0"/>
              <w:jc w:val="both"/>
              <w:rPr>
                <w:rFonts w:eastAsia="Calibri" w:cs="Times New Roman"/>
                <w:szCs w:val="24"/>
              </w:rPr>
            </w:pP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2 300</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2 300</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2 300</w:t>
            </w:r>
          </w:p>
        </w:tc>
        <w:tc>
          <w:tcPr>
            <w:tcW w:w="1133"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2 300</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2 300</w:t>
            </w:r>
          </w:p>
        </w:tc>
        <w:tc>
          <w:tcPr>
            <w:tcW w:w="1275"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2 300</w:t>
            </w:r>
          </w:p>
        </w:tc>
      </w:tr>
      <w:tr w:rsidR="00A71E46" w:rsidRPr="00E9485B" w:rsidTr="00A71E46">
        <w:tc>
          <w:tcPr>
            <w:tcW w:w="704" w:type="dxa"/>
          </w:tcPr>
          <w:p w:rsidR="00A71E46" w:rsidRPr="00E9485B" w:rsidRDefault="00A71E46" w:rsidP="00A71E46">
            <w:pPr>
              <w:ind w:firstLine="0"/>
              <w:rPr>
                <w:rFonts w:eastAsia="Calibri" w:cs="Times New Roman"/>
                <w:szCs w:val="24"/>
              </w:rPr>
            </w:pPr>
            <w:r>
              <w:rPr>
                <w:rFonts w:eastAsia="Calibri" w:cs="Times New Roman"/>
                <w:szCs w:val="24"/>
              </w:rPr>
              <w:lastRenderedPageBreak/>
              <w:t>30</w:t>
            </w:r>
            <w:r w:rsidRPr="00E9485B">
              <w:rPr>
                <w:rFonts w:eastAsia="Calibri" w:cs="Times New Roman"/>
                <w:szCs w:val="24"/>
              </w:rPr>
              <w:t>.</w:t>
            </w:r>
          </w:p>
        </w:tc>
        <w:tc>
          <w:tcPr>
            <w:tcW w:w="3260" w:type="dxa"/>
            <w:shd w:val="clear" w:color="auto" w:fill="auto"/>
            <w:vAlign w:val="center"/>
          </w:tcPr>
          <w:p w:rsidR="00A71E46" w:rsidRPr="00E9485B" w:rsidRDefault="00A71E46" w:rsidP="00A71E46">
            <w:pPr>
              <w:ind w:firstLine="0"/>
              <w:rPr>
                <w:rFonts w:eastAsia="Calibri" w:cs="Times New Roman"/>
                <w:szCs w:val="24"/>
              </w:rPr>
            </w:pPr>
            <w:r w:rsidRPr="00E9485B">
              <w:rPr>
                <w:rFonts w:eastAsia="Calibri" w:cs="Times New Roman"/>
                <w:szCs w:val="24"/>
              </w:rPr>
              <w:t>Отпущено тепловой энергии</w:t>
            </w:r>
          </w:p>
        </w:tc>
        <w:tc>
          <w:tcPr>
            <w:tcW w:w="1418" w:type="dxa"/>
            <w:vAlign w:val="center"/>
          </w:tcPr>
          <w:p w:rsidR="00A71E46" w:rsidRPr="00E9485B" w:rsidRDefault="00A71E46" w:rsidP="00A71E46">
            <w:pPr>
              <w:ind w:firstLine="0"/>
              <w:jc w:val="center"/>
              <w:rPr>
                <w:rFonts w:eastAsia="Calibri" w:cs="Times New Roman"/>
                <w:sz w:val="20"/>
                <w:szCs w:val="20"/>
              </w:rPr>
            </w:pPr>
            <w:r w:rsidRPr="00E9485B">
              <w:rPr>
                <w:rFonts w:eastAsia="Calibri" w:cs="Times New Roman"/>
                <w:sz w:val="20"/>
                <w:szCs w:val="20"/>
              </w:rPr>
              <w:t>тыс.</w:t>
            </w:r>
          </w:p>
          <w:p w:rsidR="00A71E46" w:rsidRPr="00E9485B" w:rsidRDefault="00A71E46" w:rsidP="00A71E46">
            <w:pPr>
              <w:ind w:firstLine="0"/>
              <w:jc w:val="center"/>
              <w:rPr>
                <w:rFonts w:eastAsia="Calibri" w:cs="Times New Roman"/>
                <w:sz w:val="20"/>
                <w:szCs w:val="20"/>
              </w:rPr>
            </w:pPr>
            <w:r w:rsidRPr="00E9485B">
              <w:rPr>
                <w:rFonts w:eastAsia="Calibri" w:cs="Times New Roman"/>
                <w:sz w:val="20"/>
                <w:szCs w:val="20"/>
              </w:rPr>
              <w:t>Гкал</w:t>
            </w:r>
          </w:p>
        </w:tc>
        <w:tc>
          <w:tcPr>
            <w:tcW w:w="1275"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1 572,6</w:t>
            </w:r>
          </w:p>
        </w:tc>
        <w:tc>
          <w:tcPr>
            <w:tcW w:w="1276" w:type="dxa"/>
            <w:shd w:val="clear" w:color="auto" w:fill="auto"/>
          </w:tcPr>
          <w:p w:rsidR="00A71E46" w:rsidRPr="00910A85" w:rsidRDefault="00A71E46" w:rsidP="00A71E46">
            <w:pPr>
              <w:ind w:firstLine="0"/>
              <w:jc w:val="both"/>
            </w:pPr>
            <w:r>
              <w:t>2 010,0</w:t>
            </w:r>
          </w:p>
        </w:tc>
        <w:tc>
          <w:tcPr>
            <w:tcW w:w="1276" w:type="dxa"/>
            <w:shd w:val="clear" w:color="auto" w:fill="auto"/>
          </w:tcPr>
          <w:p w:rsidR="00A71E46" w:rsidRPr="009D00B7" w:rsidRDefault="00A71E46" w:rsidP="00A71E46">
            <w:pPr>
              <w:ind w:firstLine="0"/>
              <w:jc w:val="both"/>
              <w:rPr>
                <w:rFonts w:eastAsia="Calibri"/>
              </w:rPr>
            </w:pPr>
            <w:r>
              <w:rPr>
                <w:rFonts w:eastAsia="Calibri"/>
              </w:rPr>
              <w:t>1730</w:t>
            </w:r>
          </w:p>
        </w:tc>
        <w:tc>
          <w:tcPr>
            <w:tcW w:w="1276" w:type="dxa"/>
            <w:shd w:val="clear" w:color="auto" w:fill="auto"/>
          </w:tcPr>
          <w:p w:rsidR="00A71E46" w:rsidRDefault="00A71E46" w:rsidP="00A71E46">
            <w:pPr>
              <w:ind w:firstLine="0"/>
            </w:pPr>
            <w:r>
              <w:t>1730</w:t>
            </w:r>
          </w:p>
        </w:tc>
        <w:tc>
          <w:tcPr>
            <w:tcW w:w="1276" w:type="dxa"/>
            <w:shd w:val="clear" w:color="auto" w:fill="auto"/>
          </w:tcPr>
          <w:p w:rsidR="00A71E46" w:rsidRDefault="00A71E46" w:rsidP="00A71E46">
            <w:pPr>
              <w:ind w:firstLine="0"/>
            </w:pPr>
            <w:r>
              <w:t>1730</w:t>
            </w:r>
          </w:p>
        </w:tc>
        <w:tc>
          <w:tcPr>
            <w:tcW w:w="1133" w:type="dxa"/>
            <w:shd w:val="clear" w:color="auto" w:fill="auto"/>
          </w:tcPr>
          <w:p w:rsidR="00A71E46" w:rsidRDefault="00A71E46" w:rsidP="00A71E46">
            <w:pPr>
              <w:ind w:firstLine="0"/>
            </w:pPr>
            <w:r>
              <w:t>1730</w:t>
            </w:r>
          </w:p>
        </w:tc>
        <w:tc>
          <w:tcPr>
            <w:tcW w:w="1276" w:type="dxa"/>
            <w:shd w:val="clear" w:color="auto" w:fill="auto"/>
          </w:tcPr>
          <w:p w:rsidR="00A71E46" w:rsidRDefault="00A71E46" w:rsidP="00A71E46">
            <w:pPr>
              <w:ind w:firstLine="0"/>
            </w:pPr>
            <w:r>
              <w:t>1730</w:t>
            </w:r>
          </w:p>
        </w:tc>
        <w:tc>
          <w:tcPr>
            <w:tcW w:w="1275" w:type="dxa"/>
            <w:shd w:val="clear" w:color="auto" w:fill="auto"/>
          </w:tcPr>
          <w:p w:rsidR="00A71E46" w:rsidRDefault="00A71E46" w:rsidP="00A71E46">
            <w:pPr>
              <w:ind w:firstLine="0"/>
            </w:pPr>
            <w:r>
              <w:t>1730</w:t>
            </w:r>
          </w:p>
        </w:tc>
      </w:tr>
      <w:tr w:rsidR="00A71E46" w:rsidRPr="00E9485B" w:rsidTr="00A71E46">
        <w:tc>
          <w:tcPr>
            <w:tcW w:w="704" w:type="dxa"/>
          </w:tcPr>
          <w:p w:rsidR="00A71E46" w:rsidRDefault="00A71E46" w:rsidP="00A71E46">
            <w:pPr>
              <w:ind w:firstLine="0"/>
              <w:rPr>
                <w:rFonts w:eastAsia="Calibri" w:cs="Times New Roman"/>
                <w:szCs w:val="24"/>
              </w:rPr>
            </w:pPr>
            <w:r>
              <w:rPr>
                <w:rFonts w:eastAsia="Calibri" w:cs="Times New Roman"/>
                <w:szCs w:val="24"/>
              </w:rPr>
              <w:t>31.</w:t>
            </w:r>
          </w:p>
        </w:tc>
        <w:tc>
          <w:tcPr>
            <w:tcW w:w="3260" w:type="dxa"/>
            <w:shd w:val="clear" w:color="auto" w:fill="auto"/>
            <w:vAlign w:val="center"/>
          </w:tcPr>
          <w:p w:rsidR="00A71E46" w:rsidRPr="00E9485B" w:rsidRDefault="00A71E46" w:rsidP="00A71E46">
            <w:pPr>
              <w:ind w:firstLine="0"/>
              <w:rPr>
                <w:rFonts w:eastAsia="Calibri" w:cs="Times New Roman"/>
                <w:szCs w:val="24"/>
              </w:rPr>
            </w:pPr>
            <w:r>
              <w:rPr>
                <w:rFonts w:eastAsia="Calibri" w:cs="Times New Roman"/>
                <w:szCs w:val="24"/>
              </w:rPr>
              <w:t>Одиночное протяжение уличной газовой сети</w:t>
            </w:r>
          </w:p>
        </w:tc>
        <w:tc>
          <w:tcPr>
            <w:tcW w:w="1418" w:type="dxa"/>
            <w:vAlign w:val="center"/>
          </w:tcPr>
          <w:p w:rsidR="00A71E46" w:rsidRPr="00E9485B" w:rsidRDefault="00A71E46" w:rsidP="00A71E46">
            <w:pPr>
              <w:ind w:firstLine="0"/>
              <w:jc w:val="center"/>
              <w:rPr>
                <w:rFonts w:eastAsia="Calibri" w:cs="Times New Roman"/>
                <w:sz w:val="20"/>
                <w:szCs w:val="20"/>
              </w:rPr>
            </w:pPr>
            <w:r>
              <w:rPr>
                <w:rFonts w:eastAsia="Calibri" w:cs="Times New Roman"/>
                <w:sz w:val="20"/>
                <w:szCs w:val="20"/>
              </w:rPr>
              <w:t>м</w:t>
            </w:r>
          </w:p>
        </w:tc>
        <w:tc>
          <w:tcPr>
            <w:tcW w:w="1275" w:type="dxa"/>
            <w:shd w:val="clear" w:color="auto" w:fill="auto"/>
          </w:tcPr>
          <w:p w:rsidR="00A71E46" w:rsidRPr="00BF409F" w:rsidRDefault="00A71E46" w:rsidP="00A71E46">
            <w:pPr>
              <w:ind w:firstLine="0"/>
              <w:jc w:val="both"/>
              <w:rPr>
                <w:rFonts w:eastAsia="Calibri" w:cs="Times New Roman"/>
                <w:szCs w:val="24"/>
              </w:rPr>
            </w:pPr>
            <w:r w:rsidRPr="00BF409F">
              <w:rPr>
                <w:rFonts w:eastAsia="Calibri" w:cs="Times New Roman"/>
                <w:szCs w:val="24"/>
              </w:rPr>
              <w:t>26649</w:t>
            </w:r>
          </w:p>
          <w:p w:rsidR="00A71E46" w:rsidRPr="00E9485B" w:rsidRDefault="00A71E46" w:rsidP="00A71E46">
            <w:pPr>
              <w:ind w:firstLine="0"/>
              <w:jc w:val="both"/>
              <w:rPr>
                <w:rFonts w:eastAsia="Calibri" w:cs="Times New Roman"/>
                <w:szCs w:val="24"/>
              </w:rPr>
            </w:pPr>
          </w:p>
        </w:tc>
        <w:tc>
          <w:tcPr>
            <w:tcW w:w="1276" w:type="dxa"/>
            <w:shd w:val="clear" w:color="auto" w:fill="auto"/>
          </w:tcPr>
          <w:p w:rsidR="00A71E46" w:rsidRPr="00BF409F" w:rsidRDefault="00A71E46" w:rsidP="00A71E46">
            <w:pPr>
              <w:ind w:firstLine="0"/>
              <w:jc w:val="both"/>
              <w:rPr>
                <w:rFonts w:eastAsia="Calibri" w:cs="Times New Roman"/>
                <w:szCs w:val="24"/>
              </w:rPr>
            </w:pPr>
            <w:r w:rsidRPr="00BF409F">
              <w:rPr>
                <w:rFonts w:eastAsia="Calibri" w:cs="Times New Roman"/>
                <w:szCs w:val="24"/>
              </w:rPr>
              <w:t>26 649</w:t>
            </w:r>
          </w:p>
          <w:p w:rsidR="00A71E46" w:rsidRPr="00E9485B" w:rsidRDefault="00A71E46" w:rsidP="00A71E46">
            <w:pPr>
              <w:ind w:firstLine="0"/>
              <w:jc w:val="both"/>
              <w:rPr>
                <w:rFonts w:eastAsia="Calibri" w:cs="Times New Roman"/>
                <w:szCs w:val="24"/>
              </w:rPr>
            </w:pPr>
          </w:p>
        </w:tc>
        <w:tc>
          <w:tcPr>
            <w:tcW w:w="1276" w:type="dxa"/>
            <w:shd w:val="clear" w:color="auto" w:fill="auto"/>
          </w:tcPr>
          <w:p w:rsidR="00A71E46" w:rsidRPr="00BF409F" w:rsidRDefault="00A71E46" w:rsidP="00A71E46">
            <w:pPr>
              <w:ind w:firstLine="0"/>
              <w:rPr>
                <w:rFonts w:eastAsia="Calibri" w:cs="Times New Roman"/>
                <w:szCs w:val="24"/>
              </w:rPr>
            </w:pPr>
            <w:r w:rsidRPr="00BF409F">
              <w:rPr>
                <w:rFonts w:eastAsia="Calibri" w:cs="Times New Roman"/>
                <w:szCs w:val="24"/>
              </w:rPr>
              <w:t>26 649</w:t>
            </w:r>
          </w:p>
        </w:tc>
        <w:tc>
          <w:tcPr>
            <w:tcW w:w="1276" w:type="dxa"/>
            <w:shd w:val="clear" w:color="auto" w:fill="auto"/>
          </w:tcPr>
          <w:p w:rsidR="00A71E46" w:rsidRPr="00BF409F" w:rsidRDefault="00A71E46" w:rsidP="00A71E46">
            <w:pPr>
              <w:ind w:firstLine="0"/>
              <w:rPr>
                <w:rFonts w:eastAsia="Calibri" w:cs="Times New Roman"/>
                <w:szCs w:val="24"/>
              </w:rPr>
            </w:pPr>
            <w:r w:rsidRPr="00BF409F">
              <w:rPr>
                <w:rFonts w:eastAsia="Calibri" w:cs="Times New Roman"/>
                <w:szCs w:val="24"/>
              </w:rPr>
              <w:t>26 649</w:t>
            </w:r>
          </w:p>
        </w:tc>
        <w:tc>
          <w:tcPr>
            <w:tcW w:w="1276" w:type="dxa"/>
            <w:shd w:val="clear" w:color="auto" w:fill="auto"/>
          </w:tcPr>
          <w:p w:rsidR="00A71E46" w:rsidRPr="00BF409F" w:rsidRDefault="00A71E46" w:rsidP="00A71E46">
            <w:pPr>
              <w:ind w:firstLine="0"/>
              <w:rPr>
                <w:rFonts w:eastAsia="Calibri" w:cs="Times New Roman"/>
                <w:szCs w:val="24"/>
              </w:rPr>
            </w:pPr>
            <w:r w:rsidRPr="00BF409F">
              <w:rPr>
                <w:rFonts w:eastAsia="Calibri" w:cs="Times New Roman"/>
                <w:szCs w:val="24"/>
              </w:rPr>
              <w:t>26 649</w:t>
            </w:r>
          </w:p>
        </w:tc>
        <w:tc>
          <w:tcPr>
            <w:tcW w:w="1133" w:type="dxa"/>
            <w:shd w:val="clear" w:color="auto" w:fill="auto"/>
          </w:tcPr>
          <w:p w:rsidR="00A71E46" w:rsidRPr="00BF409F" w:rsidRDefault="00A71E46" w:rsidP="00A71E46">
            <w:pPr>
              <w:ind w:firstLine="0"/>
              <w:rPr>
                <w:rFonts w:eastAsia="Calibri" w:cs="Times New Roman"/>
                <w:szCs w:val="24"/>
              </w:rPr>
            </w:pPr>
            <w:r w:rsidRPr="00BF409F">
              <w:rPr>
                <w:rFonts w:eastAsia="Calibri" w:cs="Times New Roman"/>
                <w:szCs w:val="24"/>
              </w:rPr>
              <w:t>26 649</w:t>
            </w:r>
          </w:p>
        </w:tc>
        <w:tc>
          <w:tcPr>
            <w:tcW w:w="1276" w:type="dxa"/>
            <w:shd w:val="clear" w:color="auto" w:fill="auto"/>
          </w:tcPr>
          <w:p w:rsidR="00A71E46" w:rsidRPr="00BF409F" w:rsidRDefault="00A71E46" w:rsidP="00A71E46">
            <w:pPr>
              <w:ind w:firstLine="0"/>
              <w:rPr>
                <w:rFonts w:eastAsia="Calibri" w:cs="Times New Roman"/>
                <w:szCs w:val="24"/>
              </w:rPr>
            </w:pPr>
            <w:r w:rsidRPr="00BF409F">
              <w:rPr>
                <w:rFonts w:eastAsia="Calibri" w:cs="Times New Roman"/>
                <w:szCs w:val="24"/>
              </w:rPr>
              <w:t>26 649</w:t>
            </w:r>
          </w:p>
        </w:tc>
        <w:tc>
          <w:tcPr>
            <w:tcW w:w="1275" w:type="dxa"/>
            <w:shd w:val="clear" w:color="auto" w:fill="auto"/>
          </w:tcPr>
          <w:p w:rsidR="00A71E46" w:rsidRPr="00BF409F" w:rsidRDefault="00A71E46" w:rsidP="00A71E46">
            <w:pPr>
              <w:ind w:firstLine="0"/>
              <w:rPr>
                <w:rFonts w:eastAsia="Calibri" w:cs="Times New Roman"/>
                <w:szCs w:val="24"/>
              </w:rPr>
            </w:pPr>
            <w:r w:rsidRPr="00BF409F">
              <w:rPr>
                <w:rFonts w:eastAsia="Calibri" w:cs="Times New Roman"/>
                <w:szCs w:val="24"/>
              </w:rPr>
              <w:t>26 649</w:t>
            </w:r>
          </w:p>
        </w:tc>
      </w:tr>
      <w:tr w:rsidR="00A71E46" w:rsidRPr="00E9485B" w:rsidTr="00A71E46">
        <w:tc>
          <w:tcPr>
            <w:tcW w:w="704" w:type="dxa"/>
          </w:tcPr>
          <w:p w:rsidR="00A71E46" w:rsidRDefault="00A71E46" w:rsidP="00A71E46">
            <w:pPr>
              <w:ind w:firstLine="0"/>
              <w:rPr>
                <w:rFonts w:eastAsia="Calibri" w:cs="Times New Roman"/>
                <w:szCs w:val="24"/>
              </w:rPr>
            </w:pPr>
            <w:r>
              <w:rPr>
                <w:rFonts w:eastAsia="Calibri" w:cs="Times New Roman"/>
                <w:szCs w:val="24"/>
              </w:rPr>
              <w:t>32.</w:t>
            </w:r>
          </w:p>
        </w:tc>
        <w:tc>
          <w:tcPr>
            <w:tcW w:w="3260" w:type="dxa"/>
            <w:shd w:val="clear" w:color="auto" w:fill="auto"/>
            <w:vAlign w:val="center"/>
          </w:tcPr>
          <w:p w:rsidR="00A71E46" w:rsidRPr="00E9485B" w:rsidRDefault="00A71E46" w:rsidP="00A71E46">
            <w:pPr>
              <w:ind w:firstLine="0"/>
              <w:rPr>
                <w:rFonts w:eastAsia="Calibri" w:cs="Times New Roman"/>
                <w:szCs w:val="24"/>
              </w:rPr>
            </w:pPr>
            <w:r>
              <w:rPr>
                <w:rFonts w:eastAsia="Calibri" w:cs="Times New Roman"/>
                <w:szCs w:val="24"/>
              </w:rPr>
              <w:t>Одиночное протяжение уличной водопроводной сети</w:t>
            </w:r>
          </w:p>
        </w:tc>
        <w:tc>
          <w:tcPr>
            <w:tcW w:w="1418" w:type="dxa"/>
            <w:vAlign w:val="center"/>
          </w:tcPr>
          <w:p w:rsidR="00A71E46" w:rsidRPr="00E9485B" w:rsidRDefault="00A71E46" w:rsidP="00A71E46">
            <w:pPr>
              <w:ind w:firstLine="0"/>
              <w:jc w:val="center"/>
              <w:rPr>
                <w:rFonts w:eastAsia="Calibri" w:cs="Times New Roman"/>
                <w:sz w:val="20"/>
                <w:szCs w:val="20"/>
              </w:rPr>
            </w:pPr>
            <w:r>
              <w:rPr>
                <w:rFonts w:eastAsia="Calibri" w:cs="Times New Roman"/>
                <w:sz w:val="20"/>
                <w:szCs w:val="20"/>
              </w:rPr>
              <w:t>м</w:t>
            </w:r>
          </w:p>
        </w:tc>
        <w:tc>
          <w:tcPr>
            <w:tcW w:w="1275" w:type="dxa"/>
            <w:shd w:val="clear" w:color="auto" w:fill="auto"/>
          </w:tcPr>
          <w:p w:rsidR="00A71E46" w:rsidRPr="00BF409F" w:rsidRDefault="00A71E46" w:rsidP="00A71E46">
            <w:pPr>
              <w:ind w:firstLine="0"/>
              <w:jc w:val="both"/>
              <w:rPr>
                <w:rFonts w:eastAsia="Calibri" w:cs="Times New Roman"/>
                <w:szCs w:val="24"/>
              </w:rPr>
            </w:pPr>
            <w:r w:rsidRPr="00BF409F">
              <w:rPr>
                <w:rFonts w:eastAsia="Calibri" w:cs="Times New Roman"/>
                <w:szCs w:val="24"/>
              </w:rPr>
              <w:t>91 260</w:t>
            </w:r>
          </w:p>
          <w:p w:rsidR="00A71E46" w:rsidRPr="00E9485B" w:rsidRDefault="00A71E46" w:rsidP="00A71E46">
            <w:pPr>
              <w:ind w:firstLine="0"/>
              <w:jc w:val="both"/>
              <w:rPr>
                <w:rFonts w:eastAsia="Calibri" w:cs="Times New Roman"/>
                <w:szCs w:val="24"/>
              </w:rPr>
            </w:pPr>
          </w:p>
        </w:tc>
        <w:tc>
          <w:tcPr>
            <w:tcW w:w="1276" w:type="dxa"/>
            <w:shd w:val="clear" w:color="auto" w:fill="auto"/>
          </w:tcPr>
          <w:p w:rsidR="00A71E46" w:rsidRPr="00BF409F" w:rsidRDefault="00A71E46" w:rsidP="00A71E46">
            <w:pPr>
              <w:ind w:firstLine="0"/>
              <w:jc w:val="both"/>
              <w:rPr>
                <w:rFonts w:eastAsia="Calibri" w:cs="Times New Roman"/>
                <w:szCs w:val="24"/>
              </w:rPr>
            </w:pPr>
            <w:r w:rsidRPr="00BF409F">
              <w:rPr>
                <w:rFonts w:eastAsia="Calibri" w:cs="Times New Roman"/>
                <w:szCs w:val="24"/>
              </w:rPr>
              <w:t>91 260</w:t>
            </w:r>
          </w:p>
          <w:p w:rsidR="00A71E46" w:rsidRPr="00E9485B" w:rsidRDefault="00A71E46" w:rsidP="00A71E46">
            <w:pPr>
              <w:ind w:firstLine="0"/>
              <w:jc w:val="both"/>
              <w:rPr>
                <w:rFonts w:eastAsia="Calibri" w:cs="Times New Roman"/>
                <w:szCs w:val="24"/>
              </w:rPr>
            </w:pP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91 760</w:t>
            </w:r>
          </w:p>
        </w:tc>
        <w:tc>
          <w:tcPr>
            <w:tcW w:w="1276" w:type="dxa"/>
            <w:shd w:val="clear" w:color="auto" w:fill="auto"/>
          </w:tcPr>
          <w:p w:rsidR="00A71E46" w:rsidRPr="00BF409F" w:rsidRDefault="00A71E46" w:rsidP="00A71E46">
            <w:pPr>
              <w:ind w:firstLine="0"/>
              <w:rPr>
                <w:rFonts w:eastAsia="Calibri" w:cs="Times New Roman"/>
                <w:szCs w:val="24"/>
              </w:rPr>
            </w:pPr>
            <w:r w:rsidRPr="000809AE">
              <w:rPr>
                <w:rFonts w:eastAsia="Calibri" w:cs="Times New Roman"/>
                <w:szCs w:val="24"/>
              </w:rPr>
              <w:t>91 760</w:t>
            </w:r>
          </w:p>
        </w:tc>
        <w:tc>
          <w:tcPr>
            <w:tcW w:w="1276" w:type="dxa"/>
            <w:shd w:val="clear" w:color="auto" w:fill="auto"/>
          </w:tcPr>
          <w:p w:rsidR="00A71E46" w:rsidRPr="00BF409F" w:rsidRDefault="00A71E46" w:rsidP="00A71E46">
            <w:pPr>
              <w:ind w:firstLine="0"/>
              <w:rPr>
                <w:rFonts w:eastAsia="Calibri" w:cs="Times New Roman"/>
                <w:szCs w:val="24"/>
              </w:rPr>
            </w:pPr>
            <w:r w:rsidRPr="000809AE">
              <w:rPr>
                <w:rFonts w:eastAsia="Calibri" w:cs="Times New Roman"/>
                <w:szCs w:val="24"/>
              </w:rPr>
              <w:t>91 760</w:t>
            </w:r>
          </w:p>
        </w:tc>
        <w:tc>
          <w:tcPr>
            <w:tcW w:w="1133" w:type="dxa"/>
            <w:shd w:val="clear" w:color="auto" w:fill="auto"/>
          </w:tcPr>
          <w:p w:rsidR="00A71E46" w:rsidRPr="00BF409F" w:rsidRDefault="00A71E46" w:rsidP="00A71E46">
            <w:pPr>
              <w:ind w:firstLine="0"/>
              <w:rPr>
                <w:rFonts w:eastAsia="Calibri" w:cs="Times New Roman"/>
                <w:szCs w:val="24"/>
              </w:rPr>
            </w:pPr>
            <w:r w:rsidRPr="000809AE">
              <w:rPr>
                <w:rFonts w:eastAsia="Calibri" w:cs="Times New Roman"/>
                <w:szCs w:val="24"/>
              </w:rPr>
              <w:t>91 760</w:t>
            </w:r>
          </w:p>
        </w:tc>
        <w:tc>
          <w:tcPr>
            <w:tcW w:w="1276" w:type="dxa"/>
            <w:shd w:val="clear" w:color="auto" w:fill="auto"/>
          </w:tcPr>
          <w:p w:rsidR="00A71E46" w:rsidRPr="00BF409F" w:rsidRDefault="00A71E46" w:rsidP="00A71E46">
            <w:pPr>
              <w:ind w:firstLine="0"/>
              <w:rPr>
                <w:rFonts w:eastAsia="Calibri" w:cs="Times New Roman"/>
                <w:szCs w:val="24"/>
              </w:rPr>
            </w:pPr>
            <w:r w:rsidRPr="000809AE">
              <w:rPr>
                <w:rFonts w:eastAsia="Calibri" w:cs="Times New Roman"/>
                <w:szCs w:val="24"/>
              </w:rPr>
              <w:t>91 760</w:t>
            </w:r>
          </w:p>
        </w:tc>
        <w:tc>
          <w:tcPr>
            <w:tcW w:w="1275" w:type="dxa"/>
            <w:shd w:val="clear" w:color="auto" w:fill="auto"/>
          </w:tcPr>
          <w:p w:rsidR="00A71E46" w:rsidRPr="00BF409F" w:rsidRDefault="00A71E46" w:rsidP="00A71E46">
            <w:pPr>
              <w:ind w:firstLine="0"/>
              <w:rPr>
                <w:rFonts w:eastAsia="Calibri" w:cs="Times New Roman"/>
                <w:szCs w:val="24"/>
              </w:rPr>
            </w:pPr>
            <w:r w:rsidRPr="000809AE">
              <w:rPr>
                <w:rFonts w:eastAsia="Calibri" w:cs="Times New Roman"/>
                <w:szCs w:val="24"/>
              </w:rPr>
              <w:t>91 760</w:t>
            </w:r>
          </w:p>
        </w:tc>
      </w:tr>
      <w:tr w:rsidR="00A71E46" w:rsidRPr="00E9485B" w:rsidTr="00A71E46">
        <w:tc>
          <w:tcPr>
            <w:tcW w:w="704" w:type="dxa"/>
          </w:tcPr>
          <w:p w:rsidR="00A71E46" w:rsidRDefault="00A71E46" w:rsidP="00A71E46">
            <w:pPr>
              <w:ind w:firstLine="0"/>
              <w:rPr>
                <w:rFonts w:eastAsia="Calibri" w:cs="Times New Roman"/>
                <w:szCs w:val="24"/>
              </w:rPr>
            </w:pPr>
            <w:r>
              <w:rPr>
                <w:rFonts w:eastAsia="Calibri" w:cs="Times New Roman"/>
                <w:szCs w:val="24"/>
              </w:rPr>
              <w:t>33.</w:t>
            </w:r>
          </w:p>
        </w:tc>
        <w:tc>
          <w:tcPr>
            <w:tcW w:w="3260" w:type="dxa"/>
            <w:shd w:val="clear" w:color="auto" w:fill="auto"/>
            <w:vAlign w:val="center"/>
          </w:tcPr>
          <w:p w:rsidR="00A71E46" w:rsidRPr="00E9485B" w:rsidRDefault="00A71E46" w:rsidP="00A71E46">
            <w:pPr>
              <w:ind w:firstLine="0"/>
              <w:rPr>
                <w:rFonts w:eastAsia="Calibri" w:cs="Times New Roman"/>
                <w:szCs w:val="24"/>
              </w:rPr>
            </w:pPr>
            <w:r>
              <w:rPr>
                <w:rFonts w:eastAsia="Calibri" w:cs="Times New Roman"/>
                <w:szCs w:val="24"/>
              </w:rPr>
              <w:t>Одиночное протяжение уличной водопроводной сети, которая заменена и отремонтирована</w:t>
            </w:r>
          </w:p>
        </w:tc>
        <w:tc>
          <w:tcPr>
            <w:tcW w:w="1418" w:type="dxa"/>
            <w:vAlign w:val="center"/>
          </w:tcPr>
          <w:p w:rsidR="00A71E46" w:rsidRPr="00E9485B" w:rsidRDefault="00A71E46" w:rsidP="00A71E46">
            <w:pPr>
              <w:ind w:firstLine="0"/>
              <w:jc w:val="center"/>
              <w:rPr>
                <w:rFonts w:eastAsia="Calibri" w:cs="Times New Roman"/>
                <w:sz w:val="20"/>
                <w:szCs w:val="20"/>
              </w:rPr>
            </w:pPr>
            <w:r>
              <w:rPr>
                <w:rFonts w:eastAsia="Calibri" w:cs="Times New Roman"/>
                <w:sz w:val="20"/>
                <w:szCs w:val="20"/>
              </w:rPr>
              <w:t>м</w:t>
            </w:r>
          </w:p>
        </w:tc>
        <w:tc>
          <w:tcPr>
            <w:tcW w:w="1275" w:type="dxa"/>
            <w:shd w:val="clear" w:color="auto" w:fill="auto"/>
          </w:tcPr>
          <w:p w:rsidR="00A71E46" w:rsidRPr="00BF409F" w:rsidRDefault="00A71E46" w:rsidP="00A71E46">
            <w:pPr>
              <w:ind w:firstLine="0"/>
              <w:jc w:val="both"/>
              <w:rPr>
                <w:rFonts w:eastAsia="Calibri" w:cs="Times New Roman"/>
                <w:szCs w:val="24"/>
              </w:rPr>
            </w:pPr>
            <w:r w:rsidRPr="00BF409F">
              <w:rPr>
                <w:rFonts w:eastAsia="Calibri" w:cs="Times New Roman"/>
                <w:szCs w:val="24"/>
              </w:rPr>
              <w:t>11 200</w:t>
            </w:r>
          </w:p>
          <w:p w:rsidR="00A71E46" w:rsidRPr="00E9485B" w:rsidRDefault="00A71E46" w:rsidP="00A71E46">
            <w:pPr>
              <w:ind w:firstLine="0"/>
              <w:jc w:val="both"/>
              <w:rPr>
                <w:rFonts w:eastAsia="Calibri" w:cs="Times New Roman"/>
                <w:szCs w:val="24"/>
              </w:rPr>
            </w:pPr>
          </w:p>
        </w:tc>
        <w:tc>
          <w:tcPr>
            <w:tcW w:w="1276" w:type="dxa"/>
            <w:shd w:val="clear" w:color="auto" w:fill="auto"/>
          </w:tcPr>
          <w:p w:rsidR="00A71E46" w:rsidRPr="00BF409F" w:rsidRDefault="00A71E46" w:rsidP="00A71E46">
            <w:pPr>
              <w:ind w:firstLine="0"/>
              <w:jc w:val="both"/>
              <w:rPr>
                <w:rFonts w:eastAsia="Calibri" w:cs="Times New Roman"/>
                <w:szCs w:val="24"/>
              </w:rPr>
            </w:pPr>
            <w:r w:rsidRPr="00BF409F">
              <w:rPr>
                <w:rFonts w:eastAsia="Calibri" w:cs="Times New Roman"/>
                <w:szCs w:val="24"/>
              </w:rPr>
              <w:t>11 200</w:t>
            </w:r>
          </w:p>
          <w:p w:rsidR="00A71E46" w:rsidRPr="00E9485B" w:rsidRDefault="00A71E46" w:rsidP="00A71E46">
            <w:pPr>
              <w:ind w:firstLine="0"/>
              <w:jc w:val="both"/>
              <w:rPr>
                <w:rFonts w:eastAsia="Calibri" w:cs="Times New Roman"/>
                <w:szCs w:val="24"/>
              </w:rPr>
            </w:pP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10 000</w:t>
            </w:r>
          </w:p>
        </w:tc>
        <w:tc>
          <w:tcPr>
            <w:tcW w:w="1276" w:type="dxa"/>
            <w:shd w:val="clear" w:color="auto" w:fill="auto"/>
          </w:tcPr>
          <w:p w:rsidR="00A71E46" w:rsidRPr="00BF409F" w:rsidRDefault="00A71E46" w:rsidP="00A71E46">
            <w:pPr>
              <w:ind w:firstLine="0"/>
              <w:rPr>
                <w:rFonts w:eastAsia="Calibri" w:cs="Times New Roman"/>
                <w:szCs w:val="24"/>
              </w:rPr>
            </w:pPr>
            <w:r w:rsidRPr="00F065AA">
              <w:rPr>
                <w:rFonts w:eastAsia="Calibri" w:cs="Times New Roman"/>
                <w:szCs w:val="24"/>
              </w:rPr>
              <w:t>10 000</w:t>
            </w:r>
          </w:p>
        </w:tc>
        <w:tc>
          <w:tcPr>
            <w:tcW w:w="1276" w:type="dxa"/>
            <w:shd w:val="clear" w:color="auto" w:fill="auto"/>
          </w:tcPr>
          <w:p w:rsidR="00A71E46" w:rsidRPr="00BF409F" w:rsidRDefault="00A71E46" w:rsidP="00A71E46">
            <w:pPr>
              <w:ind w:firstLine="0"/>
              <w:rPr>
                <w:rFonts w:eastAsia="Calibri" w:cs="Times New Roman"/>
                <w:szCs w:val="24"/>
              </w:rPr>
            </w:pPr>
            <w:r w:rsidRPr="00F065AA">
              <w:rPr>
                <w:rFonts w:eastAsia="Calibri" w:cs="Times New Roman"/>
                <w:szCs w:val="24"/>
              </w:rPr>
              <w:t>10 000</w:t>
            </w:r>
          </w:p>
        </w:tc>
        <w:tc>
          <w:tcPr>
            <w:tcW w:w="1133" w:type="dxa"/>
            <w:shd w:val="clear" w:color="auto" w:fill="auto"/>
          </w:tcPr>
          <w:p w:rsidR="00A71E46" w:rsidRPr="00BF409F" w:rsidRDefault="00A71E46" w:rsidP="00A71E46">
            <w:pPr>
              <w:ind w:firstLine="0"/>
              <w:rPr>
                <w:rFonts w:eastAsia="Calibri" w:cs="Times New Roman"/>
                <w:szCs w:val="24"/>
              </w:rPr>
            </w:pPr>
            <w:r w:rsidRPr="00F065AA">
              <w:rPr>
                <w:rFonts w:eastAsia="Calibri" w:cs="Times New Roman"/>
                <w:szCs w:val="24"/>
              </w:rPr>
              <w:t>10 000</w:t>
            </w:r>
          </w:p>
        </w:tc>
        <w:tc>
          <w:tcPr>
            <w:tcW w:w="1276" w:type="dxa"/>
            <w:shd w:val="clear" w:color="auto" w:fill="auto"/>
          </w:tcPr>
          <w:p w:rsidR="00A71E46" w:rsidRPr="00BF409F" w:rsidRDefault="00A71E46" w:rsidP="00A71E46">
            <w:pPr>
              <w:ind w:firstLine="0"/>
              <w:rPr>
                <w:rFonts w:eastAsia="Calibri" w:cs="Times New Roman"/>
                <w:szCs w:val="24"/>
              </w:rPr>
            </w:pPr>
            <w:r w:rsidRPr="00F065AA">
              <w:rPr>
                <w:rFonts w:eastAsia="Calibri" w:cs="Times New Roman"/>
                <w:szCs w:val="24"/>
              </w:rPr>
              <w:t>10 000</w:t>
            </w:r>
          </w:p>
        </w:tc>
        <w:tc>
          <w:tcPr>
            <w:tcW w:w="1275" w:type="dxa"/>
            <w:shd w:val="clear" w:color="auto" w:fill="auto"/>
          </w:tcPr>
          <w:p w:rsidR="00A71E46" w:rsidRPr="00BF409F" w:rsidRDefault="00A71E46" w:rsidP="00A71E46">
            <w:pPr>
              <w:ind w:firstLine="0"/>
              <w:rPr>
                <w:rFonts w:eastAsia="Calibri" w:cs="Times New Roman"/>
                <w:szCs w:val="24"/>
              </w:rPr>
            </w:pPr>
            <w:r w:rsidRPr="00F065AA">
              <w:rPr>
                <w:rFonts w:eastAsia="Calibri" w:cs="Times New Roman"/>
                <w:szCs w:val="24"/>
              </w:rPr>
              <w:t>10 000</w:t>
            </w:r>
          </w:p>
        </w:tc>
      </w:tr>
      <w:tr w:rsidR="00A71E46" w:rsidRPr="00E9485B" w:rsidTr="00A71E46">
        <w:tc>
          <w:tcPr>
            <w:tcW w:w="704" w:type="dxa"/>
          </w:tcPr>
          <w:p w:rsidR="00A71E46" w:rsidRPr="00E9485B" w:rsidRDefault="00A71E46" w:rsidP="00A71E46">
            <w:pPr>
              <w:ind w:firstLine="0"/>
              <w:rPr>
                <w:rFonts w:eastAsia="Calibri" w:cs="Times New Roman"/>
                <w:szCs w:val="24"/>
              </w:rPr>
            </w:pPr>
            <w:r>
              <w:rPr>
                <w:rFonts w:eastAsia="Calibri" w:cs="Times New Roman"/>
                <w:szCs w:val="24"/>
              </w:rPr>
              <w:t>34</w:t>
            </w:r>
            <w:r w:rsidRPr="00E9485B">
              <w:rPr>
                <w:rFonts w:eastAsia="Calibri" w:cs="Times New Roman"/>
                <w:szCs w:val="24"/>
              </w:rPr>
              <w:t>.</w:t>
            </w:r>
          </w:p>
        </w:tc>
        <w:tc>
          <w:tcPr>
            <w:tcW w:w="3260" w:type="dxa"/>
            <w:shd w:val="clear" w:color="auto" w:fill="auto"/>
          </w:tcPr>
          <w:p w:rsidR="00A71E46" w:rsidRPr="00E9485B" w:rsidRDefault="00A71E46" w:rsidP="00A71E46">
            <w:pPr>
              <w:ind w:firstLine="0"/>
              <w:rPr>
                <w:rFonts w:eastAsia="Calibri" w:cs="Times New Roman"/>
                <w:szCs w:val="24"/>
              </w:rPr>
            </w:pPr>
            <w:r w:rsidRPr="00F24827">
              <w:rPr>
                <w:rFonts w:eastAsia="Calibri" w:cs="Times New Roman"/>
                <w:szCs w:val="24"/>
              </w:rPr>
              <w:t>Одиночное протяжение уличной канализационной сети</w:t>
            </w:r>
          </w:p>
        </w:tc>
        <w:tc>
          <w:tcPr>
            <w:tcW w:w="1418" w:type="dxa"/>
            <w:vAlign w:val="center"/>
          </w:tcPr>
          <w:p w:rsidR="00A71E46" w:rsidRPr="00E9485B" w:rsidRDefault="00A71E46" w:rsidP="00A71E46">
            <w:pPr>
              <w:ind w:firstLine="0"/>
              <w:jc w:val="center"/>
              <w:rPr>
                <w:rFonts w:eastAsia="Calibri" w:cs="Times New Roman"/>
                <w:sz w:val="20"/>
                <w:szCs w:val="20"/>
              </w:rPr>
            </w:pPr>
            <w:r>
              <w:rPr>
                <w:rFonts w:eastAsia="Calibri" w:cs="Times New Roman"/>
                <w:sz w:val="20"/>
                <w:szCs w:val="20"/>
              </w:rPr>
              <w:t>м</w:t>
            </w:r>
          </w:p>
        </w:tc>
        <w:tc>
          <w:tcPr>
            <w:tcW w:w="1275" w:type="dxa"/>
            <w:shd w:val="clear" w:color="auto" w:fill="auto"/>
          </w:tcPr>
          <w:p w:rsidR="00A71E46" w:rsidRPr="00BF409F" w:rsidRDefault="00A71E46" w:rsidP="00A71E46">
            <w:pPr>
              <w:ind w:firstLine="0"/>
              <w:jc w:val="both"/>
              <w:rPr>
                <w:rFonts w:eastAsia="Calibri" w:cs="Times New Roman"/>
                <w:szCs w:val="24"/>
              </w:rPr>
            </w:pPr>
            <w:r w:rsidRPr="00BF409F">
              <w:rPr>
                <w:rFonts w:eastAsia="Calibri" w:cs="Times New Roman"/>
                <w:szCs w:val="24"/>
              </w:rPr>
              <w:t>77 860</w:t>
            </w:r>
          </w:p>
          <w:p w:rsidR="00A71E46" w:rsidRPr="00E9485B" w:rsidRDefault="00A71E46" w:rsidP="00A71E46">
            <w:pPr>
              <w:ind w:firstLine="0"/>
              <w:jc w:val="both"/>
              <w:rPr>
                <w:rFonts w:eastAsia="Calibri" w:cs="Times New Roman"/>
                <w:szCs w:val="24"/>
              </w:rPr>
            </w:pPr>
          </w:p>
        </w:tc>
        <w:tc>
          <w:tcPr>
            <w:tcW w:w="1276" w:type="dxa"/>
            <w:shd w:val="clear" w:color="auto" w:fill="auto"/>
          </w:tcPr>
          <w:p w:rsidR="00A71E46" w:rsidRPr="00BF409F" w:rsidRDefault="00A71E46" w:rsidP="00A71E46">
            <w:pPr>
              <w:ind w:firstLine="0"/>
              <w:jc w:val="both"/>
              <w:rPr>
                <w:rFonts w:eastAsia="Calibri" w:cs="Times New Roman"/>
                <w:szCs w:val="24"/>
              </w:rPr>
            </w:pPr>
            <w:r w:rsidRPr="00BF409F">
              <w:rPr>
                <w:rFonts w:eastAsia="Calibri" w:cs="Times New Roman"/>
                <w:szCs w:val="24"/>
              </w:rPr>
              <w:t>77 860</w:t>
            </w:r>
          </w:p>
          <w:p w:rsidR="00A71E46" w:rsidRPr="00E9485B" w:rsidRDefault="00A71E46" w:rsidP="00A71E46">
            <w:pPr>
              <w:ind w:firstLine="0"/>
              <w:jc w:val="both"/>
              <w:rPr>
                <w:rFonts w:eastAsia="Calibri" w:cs="Times New Roman"/>
                <w:szCs w:val="24"/>
              </w:rPr>
            </w:pP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78 360</w:t>
            </w:r>
          </w:p>
        </w:tc>
        <w:tc>
          <w:tcPr>
            <w:tcW w:w="1276" w:type="dxa"/>
            <w:shd w:val="clear" w:color="auto" w:fill="auto"/>
          </w:tcPr>
          <w:p w:rsidR="00A71E46" w:rsidRPr="00BF409F" w:rsidRDefault="00A71E46" w:rsidP="00A71E46">
            <w:pPr>
              <w:ind w:firstLine="0"/>
              <w:rPr>
                <w:rFonts w:eastAsia="Calibri" w:cs="Times New Roman"/>
                <w:szCs w:val="24"/>
              </w:rPr>
            </w:pPr>
            <w:r w:rsidRPr="002A0EED">
              <w:rPr>
                <w:rFonts w:eastAsia="Calibri" w:cs="Times New Roman"/>
                <w:szCs w:val="24"/>
              </w:rPr>
              <w:t>78 360</w:t>
            </w:r>
          </w:p>
        </w:tc>
        <w:tc>
          <w:tcPr>
            <w:tcW w:w="1276" w:type="dxa"/>
            <w:shd w:val="clear" w:color="auto" w:fill="auto"/>
          </w:tcPr>
          <w:p w:rsidR="00A71E46" w:rsidRPr="00BF409F" w:rsidRDefault="00A71E46" w:rsidP="00A71E46">
            <w:pPr>
              <w:ind w:firstLine="0"/>
              <w:rPr>
                <w:rFonts w:eastAsia="Calibri" w:cs="Times New Roman"/>
                <w:szCs w:val="24"/>
              </w:rPr>
            </w:pPr>
            <w:r w:rsidRPr="002A0EED">
              <w:rPr>
                <w:rFonts w:eastAsia="Calibri" w:cs="Times New Roman"/>
                <w:szCs w:val="24"/>
              </w:rPr>
              <w:t>78 360</w:t>
            </w:r>
          </w:p>
        </w:tc>
        <w:tc>
          <w:tcPr>
            <w:tcW w:w="1133" w:type="dxa"/>
            <w:shd w:val="clear" w:color="auto" w:fill="auto"/>
          </w:tcPr>
          <w:p w:rsidR="00A71E46" w:rsidRPr="00BF409F" w:rsidRDefault="00A71E46" w:rsidP="00A71E46">
            <w:pPr>
              <w:ind w:firstLine="0"/>
              <w:rPr>
                <w:rFonts w:eastAsia="Calibri" w:cs="Times New Roman"/>
                <w:szCs w:val="24"/>
              </w:rPr>
            </w:pPr>
            <w:r w:rsidRPr="002A0EED">
              <w:rPr>
                <w:rFonts w:eastAsia="Calibri" w:cs="Times New Roman"/>
                <w:szCs w:val="24"/>
              </w:rPr>
              <w:t>78 360</w:t>
            </w:r>
          </w:p>
        </w:tc>
        <w:tc>
          <w:tcPr>
            <w:tcW w:w="1276" w:type="dxa"/>
            <w:shd w:val="clear" w:color="auto" w:fill="auto"/>
          </w:tcPr>
          <w:p w:rsidR="00A71E46" w:rsidRPr="00BF409F" w:rsidRDefault="00A71E46" w:rsidP="00A71E46">
            <w:pPr>
              <w:ind w:firstLine="0"/>
              <w:rPr>
                <w:rFonts w:eastAsia="Calibri" w:cs="Times New Roman"/>
                <w:szCs w:val="24"/>
              </w:rPr>
            </w:pPr>
            <w:r w:rsidRPr="002A0EED">
              <w:rPr>
                <w:rFonts w:eastAsia="Calibri" w:cs="Times New Roman"/>
                <w:szCs w:val="24"/>
              </w:rPr>
              <w:t>78 360</w:t>
            </w:r>
          </w:p>
        </w:tc>
        <w:tc>
          <w:tcPr>
            <w:tcW w:w="1275" w:type="dxa"/>
            <w:shd w:val="clear" w:color="auto" w:fill="auto"/>
          </w:tcPr>
          <w:p w:rsidR="00A71E46" w:rsidRPr="00BF409F" w:rsidRDefault="00A71E46" w:rsidP="00A71E46">
            <w:pPr>
              <w:ind w:firstLine="0"/>
              <w:rPr>
                <w:rFonts w:eastAsia="Calibri" w:cs="Times New Roman"/>
                <w:szCs w:val="24"/>
              </w:rPr>
            </w:pPr>
            <w:r w:rsidRPr="002A0EED">
              <w:rPr>
                <w:rFonts w:eastAsia="Calibri" w:cs="Times New Roman"/>
                <w:szCs w:val="24"/>
              </w:rPr>
              <w:t>78 360</w:t>
            </w:r>
          </w:p>
        </w:tc>
      </w:tr>
      <w:tr w:rsidR="00A71E46" w:rsidRPr="00E9485B" w:rsidTr="00A71E46">
        <w:tc>
          <w:tcPr>
            <w:tcW w:w="704" w:type="dxa"/>
          </w:tcPr>
          <w:p w:rsidR="00A71E46" w:rsidRDefault="00A71E46" w:rsidP="00A71E46">
            <w:pPr>
              <w:ind w:firstLine="0"/>
              <w:rPr>
                <w:rFonts w:eastAsia="Calibri" w:cs="Times New Roman"/>
                <w:szCs w:val="24"/>
              </w:rPr>
            </w:pPr>
            <w:r>
              <w:rPr>
                <w:rFonts w:eastAsia="Calibri" w:cs="Times New Roman"/>
                <w:szCs w:val="24"/>
              </w:rPr>
              <w:t>35.</w:t>
            </w:r>
          </w:p>
        </w:tc>
        <w:tc>
          <w:tcPr>
            <w:tcW w:w="3260" w:type="dxa"/>
            <w:shd w:val="clear" w:color="auto" w:fill="auto"/>
          </w:tcPr>
          <w:p w:rsidR="00A71E46" w:rsidRDefault="00A71E46" w:rsidP="00A71E46">
            <w:pPr>
              <w:ind w:firstLine="0"/>
              <w:rPr>
                <w:rFonts w:eastAsia="Calibri" w:cs="Times New Roman"/>
                <w:szCs w:val="24"/>
              </w:rPr>
            </w:pPr>
            <w:r w:rsidRPr="00F24827">
              <w:rPr>
                <w:rFonts w:eastAsia="Calibri" w:cs="Times New Roman"/>
                <w:szCs w:val="24"/>
              </w:rPr>
              <w:t>Одиночное протяжение уличной канализационной сети, которая заменена и отремонтирована за отчетный год</w:t>
            </w:r>
          </w:p>
        </w:tc>
        <w:tc>
          <w:tcPr>
            <w:tcW w:w="1418" w:type="dxa"/>
            <w:vAlign w:val="center"/>
          </w:tcPr>
          <w:p w:rsidR="00A71E46" w:rsidRDefault="00A71E46" w:rsidP="00A71E46">
            <w:pPr>
              <w:ind w:firstLine="0"/>
              <w:jc w:val="center"/>
              <w:rPr>
                <w:rFonts w:eastAsia="Calibri" w:cs="Times New Roman"/>
                <w:sz w:val="20"/>
                <w:szCs w:val="20"/>
              </w:rPr>
            </w:pPr>
            <w:r>
              <w:rPr>
                <w:rFonts w:eastAsia="Calibri" w:cs="Times New Roman"/>
                <w:sz w:val="20"/>
                <w:szCs w:val="20"/>
              </w:rPr>
              <w:t>м</w:t>
            </w:r>
          </w:p>
        </w:tc>
        <w:tc>
          <w:tcPr>
            <w:tcW w:w="1275" w:type="dxa"/>
            <w:shd w:val="clear" w:color="auto" w:fill="auto"/>
          </w:tcPr>
          <w:p w:rsidR="00A71E46" w:rsidRPr="00BF409F" w:rsidRDefault="00A71E46" w:rsidP="00A71E46">
            <w:pPr>
              <w:ind w:firstLine="0"/>
              <w:jc w:val="both"/>
              <w:rPr>
                <w:rFonts w:eastAsia="Calibri" w:cs="Times New Roman"/>
                <w:szCs w:val="24"/>
              </w:rPr>
            </w:pPr>
            <w:r w:rsidRPr="00BF409F">
              <w:rPr>
                <w:rFonts w:eastAsia="Calibri" w:cs="Times New Roman"/>
                <w:szCs w:val="24"/>
              </w:rPr>
              <w:t>840</w:t>
            </w:r>
          </w:p>
          <w:p w:rsidR="00A71E46" w:rsidRPr="00E9485B" w:rsidRDefault="00A71E46" w:rsidP="00A71E46">
            <w:pPr>
              <w:ind w:firstLine="0"/>
              <w:jc w:val="both"/>
              <w:rPr>
                <w:rFonts w:eastAsia="Calibri" w:cs="Times New Roman"/>
                <w:szCs w:val="24"/>
              </w:rPr>
            </w:pPr>
          </w:p>
        </w:tc>
        <w:tc>
          <w:tcPr>
            <w:tcW w:w="1276" w:type="dxa"/>
            <w:shd w:val="clear" w:color="auto" w:fill="auto"/>
          </w:tcPr>
          <w:p w:rsidR="00A71E46" w:rsidRPr="00BF409F" w:rsidRDefault="00A71E46" w:rsidP="00A71E46">
            <w:pPr>
              <w:ind w:firstLine="0"/>
              <w:jc w:val="both"/>
              <w:rPr>
                <w:rFonts w:eastAsia="Calibri" w:cs="Times New Roman"/>
                <w:szCs w:val="24"/>
              </w:rPr>
            </w:pPr>
            <w:r w:rsidRPr="00BF409F">
              <w:rPr>
                <w:rFonts w:eastAsia="Calibri" w:cs="Times New Roman"/>
                <w:szCs w:val="24"/>
              </w:rPr>
              <w:t>840</w:t>
            </w:r>
          </w:p>
          <w:p w:rsidR="00A71E46" w:rsidRPr="00E9485B" w:rsidRDefault="00A71E46" w:rsidP="00A71E46">
            <w:pPr>
              <w:ind w:firstLine="0"/>
              <w:jc w:val="both"/>
              <w:rPr>
                <w:rFonts w:eastAsia="Calibri" w:cs="Times New Roman"/>
                <w:szCs w:val="24"/>
              </w:rPr>
            </w:pP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1 000</w:t>
            </w:r>
          </w:p>
        </w:tc>
        <w:tc>
          <w:tcPr>
            <w:tcW w:w="1276" w:type="dxa"/>
            <w:shd w:val="clear" w:color="auto" w:fill="auto"/>
          </w:tcPr>
          <w:p w:rsidR="00A71E46" w:rsidRPr="00BF409F" w:rsidRDefault="00A71E46" w:rsidP="00A71E46">
            <w:pPr>
              <w:ind w:firstLine="0"/>
              <w:rPr>
                <w:rFonts w:eastAsia="Calibri" w:cs="Times New Roman"/>
                <w:szCs w:val="24"/>
              </w:rPr>
            </w:pPr>
            <w:r w:rsidRPr="00105A73">
              <w:rPr>
                <w:rFonts w:eastAsia="Calibri" w:cs="Times New Roman"/>
                <w:szCs w:val="24"/>
              </w:rPr>
              <w:t>1 000</w:t>
            </w:r>
          </w:p>
        </w:tc>
        <w:tc>
          <w:tcPr>
            <w:tcW w:w="1276" w:type="dxa"/>
            <w:shd w:val="clear" w:color="auto" w:fill="auto"/>
          </w:tcPr>
          <w:p w:rsidR="00A71E46" w:rsidRPr="00BF409F" w:rsidRDefault="00A71E46" w:rsidP="00A71E46">
            <w:pPr>
              <w:ind w:firstLine="0"/>
              <w:rPr>
                <w:rFonts w:eastAsia="Calibri" w:cs="Times New Roman"/>
                <w:szCs w:val="24"/>
              </w:rPr>
            </w:pPr>
            <w:r w:rsidRPr="00105A73">
              <w:rPr>
                <w:rFonts w:eastAsia="Calibri" w:cs="Times New Roman"/>
                <w:szCs w:val="24"/>
              </w:rPr>
              <w:t>1 000</w:t>
            </w:r>
          </w:p>
        </w:tc>
        <w:tc>
          <w:tcPr>
            <w:tcW w:w="1133" w:type="dxa"/>
            <w:shd w:val="clear" w:color="auto" w:fill="auto"/>
          </w:tcPr>
          <w:p w:rsidR="00A71E46" w:rsidRPr="00BF409F" w:rsidRDefault="00A71E46" w:rsidP="00A71E46">
            <w:pPr>
              <w:ind w:firstLine="0"/>
              <w:rPr>
                <w:rFonts w:eastAsia="Calibri" w:cs="Times New Roman"/>
                <w:szCs w:val="24"/>
              </w:rPr>
            </w:pPr>
            <w:r w:rsidRPr="00105A73">
              <w:rPr>
                <w:rFonts w:eastAsia="Calibri" w:cs="Times New Roman"/>
                <w:szCs w:val="24"/>
              </w:rPr>
              <w:t>1 000</w:t>
            </w:r>
          </w:p>
        </w:tc>
        <w:tc>
          <w:tcPr>
            <w:tcW w:w="1276" w:type="dxa"/>
            <w:shd w:val="clear" w:color="auto" w:fill="auto"/>
          </w:tcPr>
          <w:p w:rsidR="00A71E46" w:rsidRPr="00BF409F" w:rsidRDefault="00A71E46" w:rsidP="00A71E46">
            <w:pPr>
              <w:ind w:firstLine="0"/>
              <w:rPr>
                <w:rFonts w:eastAsia="Calibri" w:cs="Times New Roman"/>
                <w:szCs w:val="24"/>
              </w:rPr>
            </w:pPr>
            <w:r w:rsidRPr="00105A73">
              <w:rPr>
                <w:rFonts w:eastAsia="Calibri" w:cs="Times New Roman"/>
                <w:szCs w:val="24"/>
              </w:rPr>
              <w:t>1 000</w:t>
            </w:r>
          </w:p>
        </w:tc>
        <w:tc>
          <w:tcPr>
            <w:tcW w:w="1275" w:type="dxa"/>
            <w:shd w:val="clear" w:color="auto" w:fill="auto"/>
          </w:tcPr>
          <w:p w:rsidR="00A71E46" w:rsidRPr="00BF409F" w:rsidRDefault="00A71E46" w:rsidP="00A71E46">
            <w:pPr>
              <w:ind w:firstLine="0"/>
              <w:rPr>
                <w:rFonts w:eastAsia="Calibri" w:cs="Times New Roman"/>
                <w:szCs w:val="24"/>
              </w:rPr>
            </w:pPr>
            <w:r w:rsidRPr="00105A73">
              <w:rPr>
                <w:rFonts w:eastAsia="Calibri" w:cs="Times New Roman"/>
                <w:szCs w:val="24"/>
              </w:rPr>
              <w:t>1 000</w:t>
            </w:r>
          </w:p>
        </w:tc>
      </w:tr>
      <w:tr w:rsidR="00A71E46" w:rsidRPr="00E9485B" w:rsidTr="00A71E46">
        <w:tc>
          <w:tcPr>
            <w:tcW w:w="704" w:type="dxa"/>
            <w:vMerge w:val="restart"/>
          </w:tcPr>
          <w:p w:rsidR="00A71E46" w:rsidRDefault="00A71E46" w:rsidP="00A71E46">
            <w:pPr>
              <w:ind w:firstLine="0"/>
              <w:rPr>
                <w:rFonts w:eastAsia="Calibri" w:cs="Times New Roman"/>
                <w:szCs w:val="24"/>
              </w:rPr>
            </w:pPr>
            <w:r>
              <w:rPr>
                <w:rFonts w:eastAsia="Calibri" w:cs="Times New Roman"/>
                <w:szCs w:val="24"/>
              </w:rPr>
              <w:t>36.</w:t>
            </w:r>
          </w:p>
        </w:tc>
        <w:tc>
          <w:tcPr>
            <w:tcW w:w="3260" w:type="dxa"/>
            <w:vMerge w:val="restart"/>
            <w:shd w:val="clear" w:color="auto" w:fill="auto"/>
          </w:tcPr>
          <w:p w:rsidR="00A71E46" w:rsidRPr="00E9485B" w:rsidRDefault="00A71E46" w:rsidP="00A71E46">
            <w:pPr>
              <w:ind w:firstLine="0"/>
              <w:rPr>
                <w:rFonts w:eastAsia="Calibri" w:cs="Times New Roman"/>
                <w:szCs w:val="24"/>
              </w:rPr>
            </w:pPr>
            <w:r>
              <w:rPr>
                <w:rFonts w:eastAsia="Calibri" w:cs="Times New Roman"/>
                <w:szCs w:val="24"/>
              </w:rPr>
              <w:t>Общая протяженность улиц, проездов, набережных</w:t>
            </w:r>
          </w:p>
        </w:tc>
        <w:tc>
          <w:tcPr>
            <w:tcW w:w="1418" w:type="dxa"/>
            <w:vAlign w:val="center"/>
          </w:tcPr>
          <w:p w:rsidR="00A71E46" w:rsidRPr="00E9485B" w:rsidRDefault="00A71E46" w:rsidP="00A71E46">
            <w:pPr>
              <w:ind w:firstLine="0"/>
              <w:jc w:val="center"/>
              <w:rPr>
                <w:rFonts w:eastAsia="Calibri" w:cs="Times New Roman"/>
                <w:sz w:val="20"/>
                <w:szCs w:val="20"/>
              </w:rPr>
            </w:pPr>
            <w:r>
              <w:rPr>
                <w:rFonts w:eastAsia="Calibri" w:cs="Times New Roman"/>
                <w:sz w:val="20"/>
                <w:szCs w:val="20"/>
              </w:rPr>
              <w:t>км</w:t>
            </w:r>
          </w:p>
        </w:tc>
        <w:tc>
          <w:tcPr>
            <w:tcW w:w="1275"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35,</w:t>
            </w:r>
            <w:r w:rsidRPr="00615A8B">
              <w:rPr>
                <w:rFonts w:eastAsia="Calibri" w:cs="Times New Roman"/>
                <w:szCs w:val="24"/>
              </w:rPr>
              <w:t>5</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36,3</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36,8</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36,8</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37,0</w:t>
            </w:r>
          </w:p>
        </w:tc>
        <w:tc>
          <w:tcPr>
            <w:tcW w:w="1133"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37,0</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37,3</w:t>
            </w:r>
          </w:p>
        </w:tc>
        <w:tc>
          <w:tcPr>
            <w:tcW w:w="1275"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37,3</w:t>
            </w:r>
          </w:p>
        </w:tc>
      </w:tr>
      <w:tr w:rsidR="00A71E46" w:rsidRPr="00E9485B" w:rsidTr="00A71E46">
        <w:tc>
          <w:tcPr>
            <w:tcW w:w="704" w:type="dxa"/>
            <w:vMerge/>
          </w:tcPr>
          <w:p w:rsidR="00A71E46" w:rsidRDefault="00A71E46" w:rsidP="00A71E46">
            <w:pPr>
              <w:ind w:firstLine="0"/>
              <w:rPr>
                <w:rFonts w:eastAsia="Calibri" w:cs="Times New Roman"/>
                <w:szCs w:val="24"/>
              </w:rPr>
            </w:pPr>
          </w:p>
        </w:tc>
        <w:tc>
          <w:tcPr>
            <w:tcW w:w="3260" w:type="dxa"/>
            <w:vMerge/>
            <w:shd w:val="clear" w:color="auto" w:fill="auto"/>
          </w:tcPr>
          <w:p w:rsidR="00A71E46" w:rsidRDefault="00A71E46" w:rsidP="00A71E46">
            <w:pPr>
              <w:ind w:firstLine="0"/>
              <w:rPr>
                <w:rFonts w:eastAsia="Calibri" w:cs="Times New Roman"/>
                <w:szCs w:val="24"/>
              </w:rPr>
            </w:pPr>
          </w:p>
        </w:tc>
        <w:tc>
          <w:tcPr>
            <w:tcW w:w="1418" w:type="dxa"/>
            <w:vAlign w:val="center"/>
          </w:tcPr>
          <w:p w:rsidR="00A71E46" w:rsidRPr="00E9485B" w:rsidRDefault="00A71E46" w:rsidP="00A71E46">
            <w:pPr>
              <w:ind w:firstLine="0"/>
              <w:jc w:val="center"/>
              <w:rPr>
                <w:rFonts w:eastAsia="Calibri" w:cs="Times New Roman"/>
                <w:sz w:val="20"/>
                <w:szCs w:val="20"/>
              </w:rPr>
            </w:pPr>
            <w:r w:rsidRPr="008B41C5">
              <w:rPr>
                <w:rFonts w:eastAsia="Calibri" w:cs="Times New Roman"/>
                <w:sz w:val="20"/>
                <w:szCs w:val="20"/>
              </w:rPr>
              <w:t>в % к предыдущему году</w:t>
            </w:r>
          </w:p>
        </w:tc>
        <w:tc>
          <w:tcPr>
            <w:tcW w:w="1275"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115,9</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102,2</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101,4</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104,4</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100,5</w:t>
            </w:r>
          </w:p>
        </w:tc>
        <w:tc>
          <w:tcPr>
            <w:tcW w:w="1133"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100,5</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100,8</w:t>
            </w:r>
          </w:p>
        </w:tc>
        <w:tc>
          <w:tcPr>
            <w:tcW w:w="1275"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100,8</w:t>
            </w:r>
          </w:p>
        </w:tc>
      </w:tr>
      <w:tr w:rsidR="00A71E46" w:rsidRPr="00E9485B" w:rsidTr="00A71E46">
        <w:tc>
          <w:tcPr>
            <w:tcW w:w="704" w:type="dxa"/>
            <w:vMerge w:val="restart"/>
          </w:tcPr>
          <w:p w:rsidR="00A71E46" w:rsidRDefault="00A71E46" w:rsidP="00A71E46">
            <w:pPr>
              <w:ind w:firstLine="0"/>
              <w:rPr>
                <w:rFonts w:eastAsia="Calibri" w:cs="Times New Roman"/>
                <w:szCs w:val="24"/>
              </w:rPr>
            </w:pPr>
            <w:r>
              <w:rPr>
                <w:rFonts w:eastAsia="Calibri" w:cs="Times New Roman"/>
                <w:szCs w:val="24"/>
              </w:rPr>
              <w:t>37.</w:t>
            </w:r>
          </w:p>
        </w:tc>
        <w:tc>
          <w:tcPr>
            <w:tcW w:w="3260" w:type="dxa"/>
            <w:vMerge w:val="restart"/>
            <w:shd w:val="clear" w:color="auto" w:fill="auto"/>
          </w:tcPr>
          <w:p w:rsidR="00A71E46" w:rsidRPr="00E9485B" w:rsidRDefault="00A71E46" w:rsidP="00A71E46">
            <w:pPr>
              <w:ind w:firstLine="0"/>
              <w:rPr>
                <w:rFonts w:eastAsia="Calibri" w:cs="Times New Roman"/>
                <w:szCs w:val="24"/>
              </w:rPr>
            </w:pPr>
            <w:r>
              <w:rPr>
                <w:rFonts w:eastAsia="Calibri" w:cs="Times New Roman"/>
                <w:szCs w:val="24"/>
              </w:rPr>
              <w:t>Общая протяженность освещенных частей улиц, проездов, набережных</w:t>
            </w:r>
          </w:p>
        </w:tc>
        <w:tc>
          <w:tcPr>
            <w:tcW w:w="1418" w:type="dxa"/>
            <w:vAlign w:val="center"/>
          </w:tcPr>
          <w:p w:rsidR="00A71E46" w:rsidRPr="00E9485B" w:rsidRDefault="00A71E46" w:rsidP="00A71E46">
            <w:pPr>
              <w:ind w:firstLine="0"/>
              <w:jc w:val="center"/>
              <w:rPr>
                <w:rFonts w:eastAsia="Calibri" w:cs="Times New Roman"/>
                <w:sz w:val="20"/>
                <w:szCs w:val="20"/>
              </w:rPr>
            </w:pPr>
            <w:r>
              <w:rPr>
                <w:rFonts w:eastAsia="Calibri" w:cs="Times New Roman"/>
                <w:sz w:val="20"/>
                <w:szCs w:val="20"/>
              </w:rPr>
              <w:t>км</w:t>
            </w:r>
          </w:p>
        </w:tc>
        <w:tc>
          <w:tcPr>
            <w:tcW w:w="1275"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35,</w:t>
            </w:r>
            <w:r w:rsidRPr="00615A8B">
              <w:rPr>
                <w:rFonts w:eastAsia="Calibri" w:cs="Times New Roman"/>
                <w:szCs w:val="24"/>
              </w:rPr>
              <w:t>5</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36,3</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36,8</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36,8</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37,0</w:t>
            </w:r>
          </w:p>
        </w:tc>
        <w:tc>
          <w:tcPr>
            <w:tcW w:w="1133"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37,0</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37,3</w:t>
            </w:r>
          </w:p>
        </w:tc>
        <w:tc>
          <w:tcPr>
            <w:tcW w:w="1275"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37,3</w:t>
            </w:r>
          </w:p>
        </w:tc>
      </w:tr>
      <w:tr w:rsidR="00A71E46" w:rsidRPr="00E9485B" w:rsidTr="00A71E46">
        <w:tc>
          <w:tcPr>
            <w:tcW w:w="704" w:type="dxa"/>
            <w:vMerge/>
          </w:tcPr>
          <w:p w:rsidR="00A71E46" w:rsidRDefault="00A71E46" w:rsidP="00A71E46">
            <w:pPr>
              <w:ind w:firstLine="0"/>
              <w:rPr>
                <w:rFonts w:eastAsia="Calibri" w:cs="Times New Roman"/>
                <w:szCs w:val="24"/>
              </w:rPr>
            </w:pPr>
          </w:p>
        </w:tc>
        <w:tc>
          <w:tcPr>
            <w:tcW w:w="3260" w:type="dxa"/>
            <w:vMerge/>
            <w:shd w:val="clear" w:color="auto" w:fill="auto"/>
          </w:tcPr>
          <w:p w:rsidR="00A71E46" w:rsidRPr="00E9485B" w:rsidRDefault="00A71E46" w:rsidP="00A71E46">
            <w:pPr>
              <w:ind w:firstLine="0"/>
              <w:rPr>
                <w:rFonts w:eastAsia="Calibri" w:cs="Times New Roman"/>
                <w:szCs w:val="24"/>
              </w:rPr>
            </w:pPr>
          </w:p>
        </w:tc>
        <w:tc>
          <w:tcPr>
            <w:tcW w:w="1418" w:type="dxa"/>
            <w:vAlign w:val="center"/>
          </w:tcPr>
          <w:p w:rsidR="00A71E46" w:rsidRPr="00E9485B" w:rsidRDefault="00A71E46" w:rsidP="00A71E46">
            <w:pPr>
              <w:ind w:firstLine="0"/>
              <w:jc w:val="center"/>
              <w:rPr>
                <w:rFonts w:eastAsia="Calibri" w:cs="Times New Roman"/>
                <w:sz w:val="20"/>
                <w:szCs w:val="20"/>
              </w:rPr>
            </w:pPr>
            <w:r w:rsidRPr="008B41C5">
              <w:rPr>
                <w:rFonts w:eastAsia="Calibri" w:cs="Times New Roman"/>
                <w:sz w:val="20"/>
                <w:szCs w:val="20"/>
              </w:rPr>
              <w:t>в % к предыдущему году</w:t>
            </w:r>
          </w:p>
        </w:tc>
        <w:tc>
          <w:tcPr>
            <w:tcW w:w="1275"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115,9</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102,2</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101,4</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104,4</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100,5</w:t>
            </w:r>
          </w:p>
        </w:tc>
        <w:tc>
          <w:tcPr>
            <w:tcW w:w="1133"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100,5</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100,8</w:t>
            </w:r>
          </w:p>
        </w:tc>
        <w:tc>
          <w:tcPr>
            <w:tcW w:w="1275"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100,8</w:t>
            </w:r>
          </w:p>
        </w:tc>
      </w:tr>
      <w:tr w:rsidR="00A71E46" w:rsidRPr="00E9485B" w:rsidTr="003C05FC">
        <w:tc>
          <w:tcPr>
            <w:tcW w:w="704" w:type="dxa"/>
          </w:tcPr>
          <w:p w:rsidR="00A71E46" w:rsidRPr="00E9485B" w:rsidRDefault="00A71E46" w:rsidP="00A71E46">
            <w:pPr>
              <w:ind w:firstLine="0"/>
              <w:jc w:val="center"/>
              <w:rPr>
                <w:rFonts w:eastAsia="Calibri" w:cs="Times New Roman"/>
                <w:b/>
                <w:szCs w:val="24"/>
              </w:rPr>
            </w:pPr>
          </w:p>
        </w:tc>
        <w:tc>
          <w:tcPr>
            <w:tcW w:w="14741" w:type="dxa"/>
            <w:gridSpan w:val="10"/>
            <w:shd w:val="clear" w:color="auto" w:fill="auto"/>
            <w:vAlign w:val="center"/>
          </w:tcPr>
          <w:p w:rsidR="00A71E46" w:rsidRPr="00E9485B" w:rsidRDefault="00A71E46" w:rsidP="00A71E46">
            <w:pPr>
              <w:ind w:firstLine="0"/>
              <w:jc w:val="center"/>
              <w:rPr>
                <w:rFonts w:eastAsia="Calibri" w:cs="Times New Roman"/>
                <w:szCs w:val="24"/>
              </w:rPr>
            </w:pPr>
            <w:r>
              <w:rPr>
                <w:rFonts w:eastAsia="Calibri" w:cs="Times New Roman"/>
                <w:b/>
                <w:szCs w:val="24"/>
              </w:rPr>
              <w:t>7</w:t>
            </w:r>
            <w:r w:rsidRPr="00E9485B">
              <w:rPr>
                <w:rFonts w:eastAsia="Calibri" w:cs="Times New Roman"/>
                <w:b/>
                <w:szCs w:val="24"/>
              </w:rPr>
              <w:t xml:space="preserve">. </w:t>
            </w:r>
            <w:r>
              <w:rPr>
                <w:rFonts w:eastAsia="Calibri" w:cs="Times New Roman"/>
                <w:b/>
                <w:szCs w:val="24"/>
              </w:rPr>
              <w:t>Консолидированный бюджет муниципального образования</w:t>
            </w:r>
          </w:p>
        </w:tc>
      </w:tr>
      <w:tr w:rsidR="00A71E46" w:rsidRPr="00E9485B" w:rsidTr="00A71E46">
        <w:tc>
          <w:tcPr>
            <w:tcW w:w="704" w:type="dxa"/>
            <w:vMerge w:val="restart"/>
          </w:tcPr>
          <w:p w:rsidR="00A71E46" w:rsidRPr="00E9485B" w:rsidRDefault="00A71E46" w:rsidP="00A71E46">
            <w:pPr>
              <w:ind w:firstLine="0"/>
              <w:rPr>
                <w:rFonts w:eastAsia="Calibri" w:cs="Times New Roman"/>
                <w:szCs w:val="24"/>
              </w:rPr>
            </w:pPr>
            <w:r>
              <w:rPr>
                <w:rFonts w:eastAsia="Calibri" w:cs="Times New Roman"/>
                <w:szCs w:val="24"/>
              </w:rPr>
              <w:t>38</w:t>
            </w:r>
            <w:r w:rsidRPr="00E9485B">
              <w:rPr>
                <w:rFonts w:eastAsia="Calibri" w:cs="Times New Roman"/>
                <w:szCs w:val="24"/>
              </w:rPr>
              <w:t>.</w:t>
            </w:r>
          </w:p>
        </w:tc>
        <w:tc>
          <w:tcPr>
            <w:tcW w:w="3260" w:type="dxa"/>
            <w:vMerge w:val="restart"/>
            <w:shd w:val="clear" w:color="auto" w:fill="auto"/>
            <w:vAlign w:val="center"/>
          </w:tcPr>
          <w:p w:rsidR="00A71E46" w:rsidRPr="00E9485B" w:rsidRDefault="00A71E46" w:rsidP="00A71E46">
            <w:pPr>
              <w:ind w:firstLine="0"/>
              <w:rPr>
                <w:rFonts w:eastAsia="Calibri" w:cs="Times New Roman"/>
                <w:szCs w:val="24"/>
              </w:rPr>
            </w:pPr>
            <w:r>
              <w:rPr>
                <w:rFonts w:eastAsia="Calibri" w:cs="Times New Roman"/>
                <w:szCs w:val="24"/>
              </w:rPr>
              <w:t>Доходы бюджета муниципального образования, всего</w:t>
            </w:r>
            <w:r w:rsidRPr="00E9485B">
              <w:rPr>
                <w:rFonts w:eastAsia="Calibri" w:cs="Times New Roman"/>
                <w:szCs w:val="24"/>
              </w:rPr>
              <w:t xml:space="preserve"> </w:t>
            </w:r>
          </w:p>
        </w:tc>
        <w:tc>
          <w:tcPr>
            <w:tcW w:w="1418" w:type="dxa"/>
            <w:vAlign w:val="center"/>
          </w:tcPr>
          <w:p w:rsidR="00A71E46" w:rsidRPr="00E9485B" w:rsidRDefault="00A71E46" w:rsidP="00A71E46">
            <w:pPr>
              <w:ind w:firstLine="0"/>
              <w:jc w:val="center"/>
              <w:rPr>
                <w:rFonts w:eastAsia="Calibri" w:cs="Times New Roman"/>
                <w:sz w:val="20"/>
                <w:szCs w:val="20"/>
              </w:rPr>
            </w:pPr>
            <w:r>
              <w:rPr>
                <w:rFonts w:eastAsia="Calibri" w:cs="Times New Roman"/>
                <w:sz w:val="20"/>
                <w:szCs w:val="20"/>
              </w:rPr>
              <w:t>млн</w:t>
            </w:r>
            <w:r w:rsidRPr="00E9485B">
              <w:rPr>
                <w:rFonts w:eastAsia="Calibri" w:cs="Times New Roman"/>
                <w:sz w:val="20"/>
                <w:szCs w:val="20"/>
              </w:rPr>
              <w:t>. рублей</w:t>
            </w:r>
          </w:p>
        </w:tc>
        <w:tc>
          <w:tcPr>
            <w:tcW w:w="1275" w:type="dxa"/>
            <w:shd w:val="clear" w:color="auto" w:fill="auto"/>
          </w:tcPr>
          <w:p w:rsidR="00A71E46" w:rsidRPr="00F77885" w:rsidRDefault="00A71E46" w:rsidP="00A71E46">
            <w:pPr>
              <w:ind w:firstLine="0"/>
              <w:jc w:val="both"/>
              <w:rPr>
                <w:rFonts w:eastAsia="Calibri" w:cs="Times New Roman"/>
                <w:szCs w:val="24"/>
              </w:rPr>
            </w:pPr>
            <w:r w:rsidRPr="00F77885">
              <w:rPr>
                <w:rFonts w:eastAsia="Calibri" w:cs="Times New Roman"/>
                <w:szCs w:val="24"/>
              </w:rPr>
              <w:t>1</w:t>
            </w:r>
            <w:r>
              <w:rPr>
                <w:rFonts w:eastAsia="Calibri" w:cs="Times New Roman"/>
                <w:szCs w:val="24"/>
              </w:rPr>
              <w:t xml:space="preserve"> </w:t>
            </w:r>
            <w:r w:rsidRPr="00F77885">
              <w:rPr>
                <w:rFonts w:eastAsia="Calibri" w:cs="Times New Roman"/>
                <w:szCs w:val="24"/>
              </w:rPr>
              <w:t>109</w:t>
            </w:r>
            <w:r>
              <w:rPr>
                <w:rFonts w:eastAsia="Calibri" w:cs="Times New Roman"/>
                <w:szCs w:val="24"/>
              </w:rPr>
              <w:t>,2</w:t>
            </w:r>
          </w:p>
        </w:tc>
        <w:tc>
          <w:tcPr>
            <w:tcW w:w="1276" w:type="dxa"/>
            <w:shd w:val="clear" w:color="auto" w:fill="auto"/>
          </w:tcPr>
          <w:p w:rsidR="00A71E46" w:rsidRPr="00F77885" w:rsidRDefault="00A71E46" w:rsidP="00A71E46">
            <w:pPr>
              <w:ind w:firstLine="0"/>
              <w:jc w:val="both"/>
              <w:rPr>
                <w:rFonts w:eastAsia="Calibri" w:cs="Times New Roman"/>
                <w:szCs w:val="24"/>
              </w:rPr>
            </w:pPr>
            <w:r w:rsidRPr="00F77885">
              <w:rPr>
                <w:rFonts w:eastAsia="Calibri" w:cs="Times New Roman"/>
                <w:szCs w:val="24"/>
              </w:rPr>
              <w:t>1</w:t>
            </w:r>
            <w:r>
              <w:rPr>
                <w:rFonts w:eastAsia="Calibri" w:cs="Times New Roman"/>
                <w:szCs w:val="24"/>
              </w:rPr>
              <w:t xml:space="preserve"> </w:t>
            </w:r>
            <w:r w:rsidRPr="00F77885">
              <w:rPr>
                <w:rFonts w:eastAsia="Calibri" w:cs="Times New Roman"/>
                <w:szCs w:val="24"/>
              </w:rPr>
              <w:t>113</w:t>
            </w:r>
            <w:r>
              <w:rPr>
                <w:rFonts w:eastAsia="Calibri" w:cs="Times New Roman"/>
                <w:szCs w:val="24"/>
              </w:rPr>
              <w:t>,</w:t>
            </w:r>
            <w:r w:rsidRPr="00F77885">
              <w:rPr>
                <w:rFonts w:eastAsia="Calibri" w:cs="Times New Roman"/>
                <w:szCs w:val="24"/>
              </w:rPr>
              <w:t>5</w:t>
            </w:r>
          </w:p>
        </w:tc>
        <w:tc>
          <w:tcPr>
            <w:tcW w:w="1276" w:type="dxa"/>
            <w:shd w:val="clear" w:color="auto" w:fill="auto"/>
          </w:tcPr>
          <w:p w:rsidR="00A71E46" w:rsidRPr="00F77885" w:rsidRDefault="00A71E46" w:rsidP="00A71E46">
            <w:pPr>
              <w:ind w:firstLine="0"/>
              <w:jc w:val="both"/>
              <w:rPr>
                <w:rFonts w:eastAsia="Calibri" w:cs="Times New Roman"/>
                <w:szCs w:val="24"/>
              </w:rPr>
            </w:pPr>
            <w:r w:rsidRPr="00F77885">
              <w:rPr>
                <w:rFonts w:eastAsia="Calibri" w:cs="Times New Roman"/>
                <w:szCs w:val="24"/>
              </w:rPr>
              <w:t>1</w:t>
            </w:r>
            <w:r>
              <w:rPr>
                <w:rFonts w:eastAsia="Calibri" w:cs="Times New Roman"/>
                <w:szCs w:val="24"/>
              </w:rPr>
              <w:t xml:space="preserve"> </w:t>
            </w:r>
            <w:r w:rsidRPr="00F77885">
              <w:rPr>
                <w:rFonts w:eastAsia="Calibri" w:cs="Times New Roman"/>
                <w:szCs w:val="24"/>
              </w:rPr>
              <w:t>095</w:t>
            </w:r>
            <w:r>
              <w:rPr>
                <w:rFonts w:eastAsia="Calibri" w:cs="Times New Roman"/>
                <w:szCs w:val="24"/>
              </w:rPr>
              <w:t>,</w:t>
            </w:r>
            <w:r w:rsidRPr="00F77885">
              <w:rPr>
                <w:rFonts w:eastAsia="Calibri" w:cs="Times New Roman"/>
                <w:szCs w:val="24"/>
              </w:rPr>
              <w:t>1</w:t>
            </w:r>
          </w:p>
        </w:tc>
        <w:tc>
          <w:tcPr>
            <w:tcW w:w="1276" w:type="dxa"/>
            <w:shd w:val="clear" w:color="auto" w:fill="auto"/>
          </w:tcPr>
          <w:p w:rsidR="00A71E46" w:rsidRPr="00F77885" w:rsidRDefault="00A71E46" w:rsidP="00A71E46">
            <w:pPr>
              <w:ind w:firstLine="0"/>
              <w:jc w:val="both"/>
              <w:rPr>
                <w:rFonts w:eastAsia="Calibri" w:cs="Times New Roman"/>
                <w:szCs w:val="24"/>
              </w:rPr>
            </w:pPr>
            <w:r w:rsidRPr="00F77885">
              <w:rPr>
                <w:rFonts w:eastAsia="Calibri" w:cs="Times New Roman"/>
                <w:szCs w:val="24"/>
              </w:rPr>
              <w:t>1</w:t>
            </w:r>
            <w:r>
              <w:rPr>
                <w:rFonts w:eastAsia="Calibri" w:cs="Times New Roman"/>
                <w:szCs w:val="24"/>
              </w:rPr>
              <w:t xml:space="preserve"> </w:t>
            </w:r>
            <w:r w:rsidRPr="00F77885">
              <w:rPr>
                <w:rFonts w:eastAsia="Calibri" w:cs="Times New Roman"/>
                <w:szCs w:val="24"/>
              </w:rPr>
              <w:t>095</w:t>
            </w:r>
            <w:r>
              <w:rPr>
                <w:rFonts w:eastAsia="Calibri" w:cs="Times New Roman"/>
                <w:szCs w:val="24"/>
              </w:rPr>
              <w:t>,</w:t>
            </w:r>
            <w:r w:rsidRPr="00F77885">
              <w:rPr>
                <w:rFonts w:eastAsia="Calibri" w:cs="Times New Roman"/>
                <w:szCs w:val="24"/>
              </w:rPr>
              <w:t>1</w:t>
            </w:r>
          </w:p>
        </w:tc>
        <w:tc>
          <w:tcPr>
            <w:tcW w:w="1276" w:type="dxa"/>
            <w:shd w:val="clear" w:color="auto" w:fill="auto"/>
          </w:tcPr>
          <w:p w:rsidR="00A71E46" w:rsidRPr="00F77885" w:rsidRDefault="00A71E46" w:rsidP="00A71E46">
            <w:pPr>
              <w:ind w:firstLine="0"/>
              <w:jc w:val="both"/>
              <w:rPr>
                <w:rFonts w:eastAsia="Calibri" w:cs="Times New Roman"/>
                <w:szCs w:val="24"/>
              </w:rPr>
            </w:pPr>
            <w:r w:rsidRPr="00F77885">
              <w:rPr>
                <w:rFonts w:eastAsia="Calibri" w:cs="Times New Roman"/>
                <w:szCs w:val="24"/>
              </w:rPr>
              <w:t>1</w:t>
            </w:r>
            <w:r>
              <w:rPr>
                <w:rFonts w:eastAsia="Calibri" w:cs="Times New Roman"/>
                <w:szCs w:val="24"/>
              </w:rPr>
              <w:t xml:space="preserve"> </w:t>
            </w:r>
            <w:r w:rsidRPr="00F77885">
              <w:rPr>
                <w:rFonts w:eastAsia="Calibri" w:cs="Times New Roman"/>
                <w:szCs w:val="24"/>
              </w:rPr>
              <w:t>086</w:t>
            </w:r>
            <w:r>
              <w:rPr>
                <w:rFonts w:eastAsia="Calibri" w:cs="Times New Roman"/>
                <w:szCs w:val="24"/>
              </w:rPr>
              <w:t>,</w:t>
            </w:r>
            <w:r w:rsidRPr="00F77885">
              <w:rPr>
                <w:rFonts w:eastAsia="Calibri" w:cs="Times New Roman"/>
                <w:szCs w:val="24"/>
              </w:rPr>
              <w:t>3</w:t>
            </w:r>
          </w:p>
        </w:tc>
        <w:tc>
          <w:tcPr>
            <w:tcW w:w="1133" w:type="dxa"/>
            <w:shd w:val="clear" w:color="auto" w:fill="auto"/>
          </w:tcPr>
          <w:p w:rsidR="00A71E46" w:rsidRPr="00F77885" w:rsidRDefault="00A71E46" w:rsidP="00A71E46">
            <w:pPr>
              <w:ind w:firstLine="0"/>
              <w:jc w:val="both"/>
              <w:rPr>
                <w:rFonts w:eastAsia="Calibri" w:cs="Times New Roman"/>
                <w:szCs w:val="24"/>
              </w:rPr>
            </w:pPr>
            <w:r w:rsidRPr="00F77885">
              <w:rPr>
                <w:rFonts w:eastAsia="Calibri" w:cs="Times New Roman"/>
                <w:szCs w:val="24"/>
              </w:rPr>
              <w:t>1</w:t>
            </w:r>
            <w:r>
              <w:rPr>
                <w:rFonts w:eastAsia="Calibri" w:cs="Times New Roman"/>
                <w:szCs w:val="24"/>
              </w:rPr>
              <w:t xml:space="preserve"> </w:t>
            </w:r>
            <w:r w:rsidRPr="00F77885">
              <w:rPr>
                <w:rFonts w:eastAsia="Calibri" w:cs="Times New Roman"/>
                <w:szCs w:val="24"/>
              </w:rPr>
              <w:t>086</w:t>
            </w:r>
            <w:r>
              <w:rPr>
                <w:rFonts w:eastAsia="Calibri" w:cs="Times New Roman"/>
                <w:szCs w:val="24"/>
              </w:rPr>
              <w:t>,</w:t>
            </w:r>
            <w:r w:rsidRPr="00F77885">
              <w:rPr>
                <w:rFonts w:eastAsia="Calibri" w:cs="Times New Roman"/>
                <w:szCs w:val="24"/>
              </w:rPr>
              <w:t>3</w:t>
            </w:r>
          </w:p>
        </w:tc>
        <w:tc>
          <w:tcPr>
            <w:tcW w:w="1276" w:type="dxa"/>
            <w:shd w:val="clear" w:color="auto" w:fill="auto"/>
          </w:tcPr>
          <w:p w:rsidR="00A71E46" w:rsidRPr="00F77885" w:rsidRDefault="00A71E46" w:rsidP="00A71E46">
            <w:pPr>
              <w:ind w:firstLine="0"/>
              <w:jc w:val="both"/>
              <w:rPr>
                <w:rFonts w:eastAsia="Calibri" w:cs="Times New Roman"/>
                <w:szCs w:val="24"/>
              </w:rPr>
            </w:pPr>
            <w:r w:rsidRPr="00F77885">
              <w:rPr>
                <w:rFonts w:eastAsia="Calibri" w:cs="Times New Roman"/>
                <w:szCs w:val="24"/>
              </w:rPr>
              <w:t>1</w:t>
            </w:r>
            <w:r>
              <w:rPr>
                <w:rFonts w:eastAsia="Calibri" w:cs="Times New Roman"/>
                <w:szCs w:val="24"/>
              </w:rPr>
              <w:t xml:space="preserve"> </w:t>
            </w:r>
            <w:r w:rsidRPr="00F77885">
              <w:rPr>
                <w:rFonts w:eastAsia="Calibri" w:cs="Times New Roman"/>
                <w:szCs w:val="24"/>
              </w:rPr>
              <w:t>060</w:t>
            </w:r>
            <w:r>
              <w:rPr>
                <w:rFonts w:eastAsia="Calibri" w:cs="Times New Roman"/>
                <w:szCs w:val="24"/>
              </w:rPr>
              <w:t>,</w:t>
            </w:r>
            <w:r w:rsidRPr="00F77885">
              <w:rPr>
                <w:rFonts w:eastAsia="Calibri" w:cs="Times New Roman"/>
                <w:szCs w:val="24"/>
              </w:rPr>
              <w:t>0</w:t>
            </w:r>
          </w:p>
        </w:tc>
        <w:tc>
          <w:tcPr>
            <w:tcW w:w="1275" w:type="dxa"/>
            <w:shd w:val="clear" w:color="auto" w:fill="auto"/>
          </w:tcPr>
          <w:p w:rsidR="00A71E46" w:rsidRPr="00F77885" w:rsidRDefault="00A71E46" w:rsidP="00A71E46">
            <w:pPr>
              <w:ind w:firstLine="0"/>
              <w:jc w:val="both"/>
              <w:rPr>
                <w:rFonts w:eastAsia="Calibri" w:cs="Times New Roman"/>
                <w:szCs w:val="24"/>
              </w:rPr>
            </w:pPr>
            <w:r w:rsidRPr="00F77885">
              <w:rPr>
                <w:rFonts w:eastAsia="Calibri" w:cs="Times New Roman"/>
                <w:szCs w:val="24"/>
              </w:rPr>
              <w:t>1</w:t>
            </w:r>
            <w:r>
              <w:rPr>
                <w:rFonts w:eastAsia="Calibri" w:cs="Times New Roman"/>
                <w:szCs w:val="24"/>
              </w:rPr>
              <w:t xml:space="preserve"> </w:t>
            </w:r>
            <w:r w:rsidRPr="00F77885">
              <w:rPr>
                <w:rFonts w:eastAsia="Calibri" w:cs="Times New Roman"/>
                <w:szCs w:val="24"/>
              </w:rPr>
              <w:t>060</w:t>
            </w:r>
            <w:r>
              <w:rPr>
                <w:rFonts w:eastAsia="Calibri" w:cs="Times New Roman"/>
                <w:szCs w:val="24"/>
              </w:rPr>
              <w:t>,</w:t>
            </w:r>
            <w:r w:rsidRPr="00F77885">
              <w:rPr>
                <w:rFonts w:eastAsia="Calibri" w:cs="Times New Roman"/>
                <w:szCs w:val="24"/>
              </w:rPr>
              <w:t>0</w:t>
            </w:r>
          </w:p>
        </w:tc>
      </w:tr>
      <w:tr w:rsidR="00A71E46" w:rsidRPr="00E9485B" w:rsidTr="00A71E46">
        <w:tc>
          <w:tcPr>
            <w:tcW w:w="704" w:type="dxa"/>
            <w:vMerge/>
          </w:tcPr>
          <w:p w:rsidR="00A71E46" w:rsidRPr="00E9485B" w:rsidRDefault="00A71E46" w:rsidP="00A71E46">
            <w:pPr>
              <w:ind w:firstLine="0"/>
              <w:jc w:val="both"/>
              <w:rPr>
                <w:rFonts w:eastAsia="Calibri" w:cs="Times New Roman"/>
                <w:szCs w:val="24"/>
              </w:rPr>
            </w:pPr>
          </w:p>
        </w:tc>
        <w:tc>
          <w:tcPr>
            <w:tcW w:w="3260" w:type="dxa"/>
            <w:vMerge/>
            <w:shd w:val="clear" w:color="auto" w:fill="auto"/>
          </w:tcPr>
          <w:p w:rsidR="00A71E46" w:rsidRPr="00E9485B" w:rsidRDefault="00A71E46" w:rsidP="00A71E46">
            <w:pPr>
              <w:ind w:firstLine="0"/>
              <w:jc w:val="both"/>
              <w:rPr>
                <w:rFonts w:eastAsia="Calibri" w:cs="Times New Roman"/>
                <w:szCs w:val="24"/>
              </w:rPr>
            </w:pPr>
          </w:p>
        </w:tc>
        <w:tc>
          <w:tcPr>
            <w:tcW w:w="1418" w:type="dxa"/>
            <w:vAlign w:val="center"/>
          </w:tcPr>
          <w:p w:rsidR="00A71E46" w:rsidRPr="00E9485B" w:rsidRDefault="00A71E46" w:rsidP="00A71E46">
            <w:pPr>
              <w:ind w:firstLine="0"/>
              <w:jc w:val="center"/>
              <w:rPr>
                <w:rFonts w:eastAsia="Calibri" w:cs="Times New Roman"/>
                <w:sz w:val="20"/>
                <w:szCs w:val="20"/>
              </w:rPr>
            </w:pPr>
            <w:r w:rsidRPr="00E9485B">
              <w:rPr>
                <w:rFonts w:eastAsia="Calibri" w:cs="Times New Roman"/>
                <w:sz w:val="20"/>
                <w:szCs w:val="20"/>
              </w:rPr>
              <w:t>в % к предыдущему году</w:t>
            </w:r>
          </w:p>
        </w:tc>
        <w:tc>
          <w:tcPr>
            <w:tcW w:w="1275" w:type="dxa"/>
            <w:shd w:val="clear" w:color="auto" w:fill="auto"/>
          </w:tcPr>
          <w:p w:rsidR="00A71E46" w:rsidRPr="00F77885" w:rsidRDefault="00A71E46" w:rsidP="00A71E46">
            <w:pPr>
              <w:ind w:firstLine="0"/>
              <w:jc w:val="both"/>
              <w:rPr>
                <w:rFonts w:eastAsia="Calibri" w:cs="Times New Roman"/>
                <w:szCs w:val="24"/>
              </w:rPr>
            </w:pPr>
            <w:r>
              <w:rPr>
                <w:rFonts w:eastAsia="Calibri" w:cs="Times New Roman"/>
                <w:szCs w:val="24"/>
              </w:rPr>
              <w:t>125,7</w:t>
            </w:r>
          </w:p>
        </w:tc>
        <w:tc>
          <w:tcPr>
            <w:tcW w:w="1276" w:type="dxa"/>
            <w:shd w:val="clear" w:color="auto" w:fill="auto"/>
          </w:tcPr>
          <w:p w:rsidR="00A71E46" w:rsidRPr="00F77885" w:rsidRDefault="00A71E46" w:rsidP="00A71E46">
            <w:pPr>
              <w:ind w:firstLine="0"/>
              <w:jc w:val="both"/>
              <w:rPr>
                <w:rFonts w:eastAsia="Calibri" w:cs="Times New Roman"/>
                <w:szCs w:val="24"/>
              </w:rPr>
            </w:pPr>
            <w:r>
              <w:rPr>
                <w:rFonts w:eastAsia="Calibri" w:cs="Times New Roman"/>
                <w:szCs w:val="24"/>
              </w:rPr>
              <w:t>100,4</w:t>
            </w:r>
          </w:p>
        </w:tc>
        <w:tc>
          <w:tcPr>
            <w:tcW w:w="1276" w:type="dxa"/>
            <w:shd w:val="clear" w:color="auto" w:fill="auto"/>
          </w:tcPr>
          <w:p w:rsidR="00A71E46" w:rsidRPr="00F77885" w:rsidRDefault="00A71E46" w:rsidP="00A71E46">
            <w:pPr>
              <w:ind w:firstLine="0"/>
              <w:jc w:val="both"/>
              <w:rPr>
                <w:rFonts w:eastAsia="Calibri" w:cs="Times New Roman"/>
                <w:szCs w:val="24"/>
              </w:rPr>
            </w:pPr>
            <w:r>
              <w:rPr>
                <w:rFonts w:eastAsia="Calibri" w:cs="Times New Roman"/>
                <w:szCs w:val="24"/>
              </w:rPr>
              <w:t>98,4</w:t>
            </w:r>
          </w:p>
        </w:tc>
        <w:tc>
          <w:tcPr>
            <w:tcW w:w="1276" w:type="dxa"/>
            <w:shd w:val="clear" w:color="auto" w:fill="auto"/>
          </w:tcPr>
          <w:p w:rsidR="00A71E46" w:rsidRPr="00F77885" w:rsidRDefault="00A71E46" w:rsidP="00A71E46">
            <w:pPr>
              <w:ind w:firstLine="0"/>
              <w:jc w:val="both"/>
              <w:rPr>
                <w:rFonts w:eastAsia="Calibri" w:cs="Times New Roman"/>
                <w:szCs w:val="24"/>
              </w:rPr>
            </w:pPr>
            <w:r>
              <w:rPr>
                <w:rFonts w:eastAsia="Calibri" w:cs="Times New Roman"/>
                <w:szCs w:val="24"/>
              </w:rPr>
              <w:t>98,4</w:t>
            </w:r>
          </w:p>
        </w:tc>
        <w:tc>
          <w:tcPr>
            <w:tcW w:w="1276" w:type="dxa"/>
            <w:shd w:val="clear" w:color="auto" w:fill="auto"/>
          </w:tcPr>
          <w:p w:rsidR="00A71E46" w:rsidRPr="00F77885" w:rsidRDefault="00A71E46" w:rsidP="00A71E46">
            <w:pPr>
              <w:ind w:firstLine="0"/>
              <w:jc w:val="both"/>
              <w:rPr>
                <w:rFonts w:eastAsia="Calibri" w:cs="Times New Roman"/>
                <w:szCs w:val="24"/>
              </w:rPr>
            </w:pPr>
            <w:r>
              <w:rPr>
                <w:rFonts w:eastAsia="Calibri" w:cs="Times New Roman"/>
                <w:szCs w:val="24"/>
              </w:rPr>
              <w:t>99,2</w:t>
            </w:r>
          </w:p>
        </w:tc>
        <w:tc>
          <w:tcPr>
            <w:tcW w:w="1133" w:type="dxa"/>
            <w:shd w:val="clear" w:color="auto" w:fill="auto"/>
          </w:tcPr>
          <w:p w:rsidR="00A71E46" w:rsidRPr="00F77885" w:rsidRDefault="00A71E46" w:rsidP="00A71E46">
            <w:pPr>
              <w:ind w:firstLine="0"/>
              <w:jc w:val="both"/>
              <w:rPr>
                <w:rFonts w:eastAsia="Calibri" w:cs="Times New Roman"/>
                <w:szCs w:val="24"/>
              </w:rPr>
            </w:pPr>
            <w:r>
              <w:rPr>
                <w:rFonts w:eastAsia="Calibri" w:cs="Times New Roman"/>
                <w:szCs w:val="24"/>
              </w:rPr>
              <w:t>99,2</w:t>
            </w:r>
          </w:p>
        </w:tc>
        <w:tc>
          <w:tcPr>
            <w:tcW w:w="1276" w:type="dxa"/>
            <w:shd w:val="clear" w:color="auto" w:fill="auto"/>
          </w:tcPr>
          <w:p w:rsidR="00A71E46" w:rsidRPr="00F77885" w:rsidRDefault="00A71E46" w:rsidP="00A71E46">
            <w:pPr>
              <w:ind w:firstLine="0"/>
              <w:jc w:val="both"/>
              <w:rPr>
                <w:rFonts w:eastAsia="Calibri" w:cs="Times New Roman"/>
                <w:szCs w:val="24"/>
              </w:rPr>
            </w:pPr>
            <w:r>
              <w:rPr>
                <w:rFonts w:eastAsia="Calibri" w:cs="Times New Roman"/>
                <w:szCs w:val="24"/>
              </w:rPr>
              <w:t>97,6</w:t>
            </w:r>
          </w:p>
        </w:tc>
        <w:tc>
          <w:tcPr>
            <w:tcW w:w="1275" w:type="dxa"/>
            <w:shd w:val="clear" w:color="auto" w:fill="auto"/>
          </w:tcPr>
          <w:p w:rsidR="00A71E46" w:rsidRPr="00F77885" w:rsidRDefault="00A71E46" w:rsidP="00A71E46">
            <w:pPr>
              <w:ind w:firstLine="0"/>
              <w:jc w:val="both"/>
              <w:rPr>
                <w:rFonts w:eastAsia="Calibri" w:cs="Times New Roman"/>
                <w:szCs w:val="24"/>
              </w:rPr>
            </w:pPr>
            <w:r>
              <w:rPr>
                <w:rFonts w:eastAsia="Calibri" w:cs="Times New Roman"/>
                <w:szCs w:val="24"/>
              </w:rPr>
              <w:t>97,6</w:t>
            </w:r>
          </w:p>
        </w:tc>
      </w:tr>
      <w:tr w:rsidR="00A71E46" w:rsidRPr="00E9485B" w:rsidTr="00A71E46">
        <w:tc>
          <w:tcPr>
            <w:tcW w:w="704" w:type="dxa"/>
            <w:vMerge w:val="restart"/>
          </w:tcPr>
          <w:p w:rsidR="00A71E46" w:rsidRPr="00E9485B" w:rsidRDefault="00A71E46" w:rsidP="00A71E46">
            <w:pPr>
              <w:ind w:firstLine="0"/>
              <w:rPr>
                <w:rFonts w:eastAsia="Calibri" w:cs="Times New Roman"/>
                <w:szCs w:val="24"/>
              </w:rPr>
            </w:pPr>
            <w:r>
              <w:rPr>
                <w:rFonts w:eastAsia="Calibri" w:cs="Times New Roman"/>
                <w:szCs w:val="24"/>
              </w:rPr>
              <w:lastRenderedPageBreak/>
              <w:t>39</w:t>
            </w:r>
            <w:r w:rsidRPr="00E9485B">
              <w:rPr>
                <w:rFonts w:eastAsia="Calibri" w:cs="Times New Roman"/>
                <w:szCs w:val="24"/>
              </w:rPr>
              <w:t>.</w:t>
            </w:r>
          </w:p>
        </w:tc>
        <w:tc>
          <w:tcPr>
            <w:tcW w:w="3260" w:type="dxa"/>
            <w:vMerge w:val="restart"/>
            <w:shd w:val="clear" w:color="auto" w:fill="auto"/>
            <w:vAlign w:val="center"/>
          </w:tcPr>
          <w:p w:rsidR="00A71E46" w:rsidRPr="00E9485B" w:rsidRDefault="00A71E46" w:rsidP="00A71E46">
            <w:pPr>
              <w:ind w:firstLine="0"/>
              <w:rPr>
                <w:rFonts w:eastAsia="Calibri" w:cs="Times New Roman"/>
                <w:szCs w:val="24"/>
              </w:rPr>
            </w:pPr>
            <w:r>
              <w:rPr>
                <w:rFonts w:eastAsia="Calibri" w:cs="Times New Roman"/>
                <w:szCs w:val="24"/>
              </w:rPr>
              <w:t>Собственные (налоговые и неналоговые)</w:t>
            </w:r>
          </w:p>
        </w:tc>
        <w:tc>
          <w:tcPr>
            <w:tcW w:w="1418" w:type="dxa"/>
            <w:vAlign w:val="center"/>
          </w:tcPr>
          <w:p w:rsidR="00A71E46" w:rsidRPr="00E9485B" w:rsidRDefault="00A71E46" w:rsidP="00A71E46">
            <w:pPr>
              <w:ind w:firstLine="0"/>
              <w:jc w:val="center"/>
              <w:rPr>
                <w:rFonts w:eastAsia="Calibri" w:cs="Times New Roman"/>
                <w:sz w:val="20"/>
                <w:szCs w:val="20"/>
              </w:rPr>
            </w:pPr>
            <w:r>
              <w:rPr>
                <w:rFonts w:eastAsia="Calibri" w:cs="Times New Roman"/>
                <w:sz w:val="20"/>
                <w:szCs w:val="20"/>
              </w:rPr>
              <w:t>млн</w:t>
            </w:r>
            <w:r w:rsidRPr="00E9485B">
              <w:rPr>
                <w:rFonts w:eastAsia="Calibri" w:cs="Times New Roman"/>
                <w:sz w:val="20"/>
                <w:szCs w:val="20"/>
              </w:rPr>
              <w:t>. рублей</w:t>
            </w:r>
          </w:p>
        </w:tc>
        <w:tc>
          <w:tcPr>
            <w:tcW w:w="1275" w:type="dxa"/>
            <w:shd w:val="clear" w:color="auto" w:fill="auto"/>
          </w:tcPr>
          <w:p w:rsidR="00A71E46" w:rsidRPr="00F77885" w:rsidRDefault="00A71E46" w:rsidP="00A71E46">
            <w:pPr>
              <w:ind w:firstLine="0"/>
              <w:jc w:val="both"/>
              <w:rPr>
                <w:rFonts w:eastAsia="Calibri" w:cs="Times New Roman"/>
                <w:szCs w:val="24"/>
              </w:rPr>
            </w:pPr>
            <w:r w:rsidRPr="00F77885">
              <w:rPr>
                <w:rFonts w:eastAsia="Calibri" w:cs="Times New Roman"/>
                <w:szCs w:val="24"/>
              </w:rPr>
              <w:t>653</w:t>
            </w:r>
            <w:r>
              <w:rPr>
                <w:rFonts w:eastAsia="Calibri" w:cs="Times New Roman"/>
                <w:szCs w:val="24"/>
              </w:rPr>
              <w:t>,</w:t>
            </w:r>
            <w:r w:rsidRPr="00F77885">
              <w:rPr>
                <w:rFonts w:eastAsia="Calibri" w:cs="Times New Roman"/>
                <w:szCs w:val="24"/>
              </w:rPr>
              <w:t>0</w:t>
            </w:r>
          </w:p>
        </w:tc>
        <w:tc>
          <w:tcPr>
            <w:tcW w:w="1276" w:type="dxa"/>
            <w:shd w:val="clear" w:color="auto" w:fill="auto"/>
          </w:tcPr>
          <w:p w:rsidR="00A71E46" w:rsidRPr="00F77885" w:rsidRDefault="00A71E46" w:rsidP="00A71E46">
            <w:pPr>
              <w:ind w:firstLine="0"/>
              <w:jc w:val="both"/>
              <w:rPr>
                <w:rFonts w:eastAsia="Calibri" w:cs="Times New Roman"/>
                <w:szCs w:val="24"/>
              </w:rPr>
            </w:pPr>
            <w:r w:rsidRPr="00F77885">
              <w:rPr>
                <w:rFonts w:eastAsia="Calibri" w:cs="Times New Roman"/>
                <w:szCs w:val="24"/>
              </w:rPr>
              <w:t>664</w:t>
            </w:r>
            <w:r>
              <w:rPr>
                <w:rFonts w:eastAsia="Calibri" w:cs="Times New Roman"/>
                <w:szCs w:val="24"/>
              </w:rPr>
              <w:t>,</w:t>
            </w:r>
            <w:r w:rsidRPr="00F77885">
              <w:rPr>
                <w:rFonts w:eastAsia="Calibri" w:cs="Times New Roman"/>
                <w:szCs w:val="24"/>
              </w:rPr>
              <w:t>9</w:t>
            </w:r>
          </w:p>
        </w:tc>
        <w:tc>
          <w:tcPr>
            <w:tcW w:w="1276" w:type="dxa"/>
            <w:shd w:val="clear" w:color="auto" w:fill="auto"/>
          </w:tcPr>
          <w:p w:rsidR="00A71E46" w:rsidRPr="00F77885" w:rsidRDefault="00A71E46" w:rsidP="00A71E46">
            <w:pPr>
              <w:ind w:firstLine="0"/>
              <w:jc w:val="both"/>
              <w:rPr>
                <w:rFonts w:eastAsia="Calibri" w:cs="Times New Roman"/>
                <w:szCs w:val="24"/>
              </w:rPr>
            </w:pPr>
            <w:r w:rsidRPr="00F77885">
              <w:rPr>
                <w:rFonts w:eastAsia="Calibri" w:cs="Times New Roman"/>
                <w:szCs w:val="24"/>
              </w:rPr>
              <w:t>679</w:t>
            </w:r>
            <w:r>
              <w:rPr>
                <w:rFonts w:eastAsia="Calibri" w:cs="Times New Roman"/>
                <w:szCs w:val="24"/>
              </w:rPr>
              <w:t>,</w:t>
            </w:r>
            <w:r w:rsidRPr="00F77885">
              <w:rPr>
                <w:rFonts w:eastAsia="Calibri" w:cs="Times New Roman"/>
                <w:szCs w:val="24"/>
              </w:rPr>
              <w:t>9</w:t>
            </w:r>
          </w:p>
        </w:tc>
        <w:tc>
          <w:tcPr>
            <w:tcW w:w="1276" w:type="dxa"/>
            <w:shd w:val="clear" w:color="auto" w:fill="auto"/>
          </w:tcPr>
          <w:p w:rsidR="00A71E46" w:rsidRPr="00F77885" w:rsidRDefault="00A71E46" w:rsidP="00A71E46">
            <w:pPr>
              <w:ind w:firstLine="0"/>
              <w:jc w:val="both"/>
              <w:rPr>
                <w:rFonts w:eastAsia="Calibri" w:cs="Times New Roman"/>
                <w:szCs w:val="24"/>
              </w:rPr>
            </w:pPr>
            <w:r w:rsidRPr="00F77885">
              <w:rPr>
                <w:rFonts w:eastAsia="Calibri" w:cs="Times New Roman"/>
                <w:szCs w:val="24"/>
              </w:rPr>
              <w:t>679</w:t>
            </w:r>
            <w:r>
              <w:rPr>
                <w:rFonts w:eastAsia="Calibri" w:cs="Times New Roman"/>
                <w:szCs w:val="24"/>
              </w:rPr>
              <w:t>,</w:t>
            </w:r>
            <w:r w:rsidRPr="00F77885">
              <w:rPr>
                <w:rFonts w:eastAsia="Calibri" w:cs="Times New Roman"/>
                <w:szCs w:val="24"/>
              </w:rPr>
              <w:t>9</w:t>
            </w:r>
          </w:p>
        </w:tc>
        <w:tc>
          <w:tcPr>
            <w:tcW w:w="1276" w:type="dxa"/>
            <w:shd w:val="clear" w:color="auto" w:fill="auto"/>
          </w:tcPr>
          <w:p w:rsidR="00A71E46" w:rsidRPr="00F77885" w:rsidRDefault="00A71E46" w:rsidP="00A71E46">
            <w:pPr>
              <w:ind w:firstLine="0"/>
              <w:jc w:val="both"/>
              <w:rPr>
                <w:rFonts w:eastAsia="Calibri" w:cs="Times New Roman"/>
                <w:szCs w:val="24"/>
              </w:rPr>
            </w:pPr>
            <w:r w:rsidRPr="00F77885">
              <w:rPr>
                <w:rFonts w:eastAsia="Calibri" w:cs="Times New Roman"/>
                <w:szCs w:val="24"/>
              </w:rPr>
              <w:t>694</w:t>
            </w:r>
            <w:r>
              <w:rPr>
                <w:rFonts w:eastAsia="Calibri" w:cs="Times New Roman"/>
                <w:szCs w:val="24"/>
              </w:rPr>
              <w:t>,</w:t>
            </w:r>
            <w:r w:rsidRPr="00F77885">
              <w:rPr>
                <w:rFonts w:eastAsia="Calibri" w:cs="Times New Roman"/>
                <w:szCs w:val="24"/>
              </w:rPr>
              <w:t>3</w:t>
            </w:r>
          </w:p>
        </w:tc>
        <w:tc>
          <w:tcPr>
            <w:tcW w:w="1133" w:type="dxa"/>
            <w:shd w:val="clear" w:color="auto" w:fill="auto"/>
          </w:tcPr>
          <w:p w:rsidR="00A71E46" w:rsidRPr="00F77885" w:rsidRDefault="00A71E46" w:rsidP="00A71E46">
            <w:pPr>
              <w:ind w:firstLine="0"/>
              <w:jc w:val="both"/>
              <w:rPr>
                <w:rFonts w:eastAsia="Calibri" w:cs="Times New Roman"/>
                <w:szCs w:val="24"/>
              </w:rPr>
            </w:pPr>
            <w:r w:rsidRPr="00F77885">
              <w:rPr>
                <w:rFonts w:eastAsia="Calibri" w:cs="Times New Roman"/>
                <w:szCs w:val="24"/>
              </w:rPr>
              <w:t>694</w:t>
            </w:r>
            <w:r>
              <w:rPr>
                <w:rFonts w:eastAsia="Calibri" w:cs="Times New Roman"/>
                <w:szCs w:val="24"/>
              </w:rPr>
              <w:t>,</w:t>
            </w:r>
            <w:r w:rsidRPr="00F77885">
              <w:rPr>
                <w:rFonts w:eastAsia="Calibri" w:cs="Times New Roman"/>
                <w:szCs w:val="24"/>
              </w:rPr>
              <w:t>3</w:t>
            </w:r>
          </w:p>
        </w:tc>
        <w:tc>
          <w:tcPr>
            <w:tcW w:w="1276" w:type="dxa"/>
            <w:shd w:val="clear" w:color="auto" w:fill="auto"/>
          </w:tcPr>
          <w:p w:rsidR="00A71E46" w:rsidRPr="00F77885" w:rsidRDefault="00A71E46" w:rsidP="00A71E46">
            <w:pPr>
              <w:ind w:firstLine="0"/>
              <w:jc w:val="both"/>
              <w:rPr>
                <w:rFonts w:eastAsia="Calibri" w:cs="Times New Roman"/>
                <w:szCs w:val="24"/>
              </w:rPr>
            </w:pPr>
            <w:r w:rsidRPr="00F77885">
              <w:rPr>
                <w:rFonts w:eastAsia="Calibri" w:cs="Times New Roman"/>
                <w:szCs w:val="24"/>
              </w:rPr>
              <w:t>706</w:t>
            </w:r>
            <w:r>
              <w:rPr>
                <w:rFonts w:eastAsia="Calibri" w:cs="Times New Roman"/>
                <w:szCs w:val="24"/>
              </w:rPr>
              <w:t>,</w:t>
            </w:r>
            <w:r w:rsidRPr="00F77885">
              <w:rPr>
                <w:rFonts w:eastAsia="Calibri" w:cs="Times New Roman"/>
                <w:szCs w:val="24"/>
              </w:rPr>
              <w:t>3</w:t>
            </w:r>
          </w:p>
        </w:tc>
        <w:tc>
          <w:tcPr>
            <w:tcW w:w="1275" w:type="dxa"/>
            <w:shd w:val="clear" w:color="auto" w:fill="auto"/>
          </w:tcPr>
          <w:p w:rsidR="00A71E46" w:rsidRPr="00F77885" w:rsidRDefault="00A71E46" w:rsidP="00A71E46">
            <w:pPr>
              <w:ind w:firstLine="0"/>
              <w:jc w:val="both"/>
              <w:rPr>
                <w:rFonts w:eastAsia="Calibri" w:cs="Times New Roman"/>
                <w:szCs w:val="24"/>
              </w:rPr>
            </w:pPr>
            <w:r w:rsidRPr="00F77885">
              <w:rPr>
                <w:rFonts w:eastAsia="Calibri" w:cs="Times New Roman"/>
                <w:szCs w:val="24"/>
              </w:rPr>
              <w:t>706</w:t>
            </w:r>
            <w:r>
              <w:rPr>
                <w:rFonts w:eastAsia="Calibri" w:cs="Times New Roman"/>
                <w:szCs w:val="24"/>
              </w:rPr>
              <w:t>,</w:t>
            </w:r>
            <w:r w:rsidRPr="00F77885">
              <w:rPr>
                <w:rFonts w:eastAsia="Calibri" w:cs="Times New Roman"/>
                <w:szCs w:val="24"/>
              </w:rPr>
              <w:t>3</w:t>
            </w:r>
          </w:p>
        </w:tc>
      </w:tr>
      <w:tr w:rsidR="00A71E46" w:rsidRPr="00E9485B" w:rsidTr="00A71E46">
        <w:tc>
          <w:tcPr>
            <w:tcW w:w="704" w:type="dxa"/>
            <w:vMerge/>
          </w:tcPr>
          <w:p w:rsidR="00A71E46" w:rsidRPr="00E9485B" w:rsidRDefault="00A71E46" w:rsidP="00A71E46">
            <w:pPr>
              <w:ind w:firstLine="0"/>
              <w:jc w:val="both"/>
              <w:rPr>
                <w:rFonts w:eastAsia="Calibri" w:cs="Times New Roman"/>
                <w:szCs w:val="24"/>
              </w:rPr>
            </w:pPr>
          </w:p>
        </w:tc>
        <w:tc>
          <w:tcPr>
            <w:tcW w:w="3260" w:type="dxa"/>
            <w:vMerge/>
            <w:shd w:val="clear" w:color="auto" w:fill="auto"/>
          </w:tcPr>
          <w:p w:rsidR="00A71E46" w:rsidRPr="00E9485B" w:rsidRDefault="00A71E46" w:rsidP="00A71E46">
            <w:pPr>
              <w:ind w:firstLine="0"/>
              <w:jc w:val="both"/>
              <w:rPr>
                <w:rFonts w:eastAsia="Calibri" w:cs="Times New Roman"/>
                <w:szCs w:val="24"/>
              </w:rPr>
            </w:pPr>
          </w:p>
        </w:tc>
        <w:tc>
          <w:tcPr>
            <w:tcW w:w="1418" w:type="dxa"/>
            <w:vAlign w:val="center"/>
          </w:tcPr>
          <w:p w:rsidR="00A71E46" w:rsidRPr="00E9485B" w:rsidRDefault="00A71E46" w:rsidP="00A71E46">
            <w:pPr>
              <w:ind w:firstLine="0"/>
              <w:jc w:val="center"/>
              <w:rPr>
                <w:rFonts w:eastAsia="Calibri" w:cs="Times New Roman"/>
                <w:sz w:val="20"/>
                <w:szCs w:val="20"/>
              </w:rPr>
            </w:pPr>
            <w:r w:rsidRPr="00E9485B">
              <w:rPr>
                <w:rFonts w:eastAsia="Calibri" w:cs="Times New Roman"/>
                <w:sz w:val="20"/>
                <w:szCs w:val="20"/>
              </w:rPr>
              <w:t>в % к предыдущему году</w:t>
            </w:r>
          </w:p>
        </w:tc>
        <w:tc>
          <w:tcPr>
            <w:tcW w:w="1275"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120,2</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101,8</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102,3</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102,3</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102,1</w:t>
            </w:r>
          </w:p>
        </w:tc>
        <w:tc>
          <w:tcPr>
            <w:tcW w:w="1133"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102,1</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101,7</w:t>
            </w:r>
          </w:p>
        </w:tc>
        <w:tc>
          <w:tcPr>
            <w:tcW w:w="1275"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101,7</w:t>
            </w:r>
          </w:p>
        </w:tc>
      </w:tr>
      <w:tr w:rsidR="00A71E46" w:rsidRPr="00E9485B" w:rsidTr="00A71E46">
        <w:tc>
          <w:tcPr>
            <w:tcW w:w="704" w:type="dxa"/>
            <w:vMerge w:val="restart"/>
          </w:tcPr>
          <w:p w:rsidR="00A71E46" w:rsidRPr="00E9485B" w:rsidRDefault="00A71E46" w:rsidP="00A71E46">
            <w:pPr>
              <w:ind w:firstLine="0"/>
              <w:rPr>
                <w:rFonts w:eastAsia="Calibri" w:cs="Times New Roman"/>
                <w:szCs w:val="24"/>
              </w:rPr>
            </w:pPr>
            <w:r>
              <w:rPr>
                <w:rFonts w:eastAsia="Calibri" w:cs="Times New Roman"/>
                <w:szCs w:val="24"/>
              </w:rPr>
              <w:t>40.</w:t>
            </w:r>
          </w:p>
        </w:tc>
        <w:tc>
          <w:tcPr>
            <w:tcW w:w="3260" w:type="dxa"/>
            <w:vMerge w:val="restart"/>
            <w:shd w:val="clear" w:color="auto" w:fill="auto"/>
            <w:vAlign w:val="center"/>
          </w:tcPr>
          <w:p w:rsidR="00A71E46" w:rsidRPr="00E9485B" w:rsidRDefault="00A71E46" w:rsidP="00A71E46">
            <w:pPr>
              <w:ind w:firstLine="0"/>
              <w:rPr>
                <w:rFonts w:eastAsia="Calibri" w:cs="Times New Roman"/>
                <w:szCs w:val="24"/>
              </w:rPr>
            </w:pPr>
            <w:r>
              <w:rPr>
                <w:rFonts w:eastAsia="Calibri" w:cs="Times New Roman"/>
                <w:szCs w:val="24"/>
              </w:rPr>
              <w:t>Налоговые доходы</w:t>
            </w:r>
          </w:p>
        </w:tc>
        <w:tc>
          <w:tcPr>
            <w:tcW w:w="1418" w:type="dxa"/>
            <w:vAlign w:val="center"/>
          </w:tcPr>
          <w:p w:rsidR="00A71E46" w:rsidRPr="00E9485B" w:rsidRDefault="00A71E46" w:rsidP="00A71E46">
            <w:pPr>
              <w:ind w:firstLine="0"/>
              <w:jc w:val="center"/>
              <w:rPr>
                <w:rFonts w:eastAsia="Calibri" w:cs="Times New Roman"/>
                <w:sz w:val="20"/>
                <w:szCs w:val="20"/>
              </w:rPr>
            </w:pPr>
            <w:r>
              <w:rPr>
                <w:rFonts w:eastAsia="Calibri" w:cs="Times New Roman"/>
                <w:sz w:val="20"/>
                <w:szCs w:val="20"/>
              </w:rPr>
              <w:t>млн</w:t>
            </w:r>
            <w:r w:rsidRPr="00E9485B">
              <w:rPr>
                <w:rFonts w:eastAsia="Calibri" w:cs="Times New Roman"/>
                <w:sz w:val="20"/>
                <w:szCs w:val="20"/>
              </w:rPr>
              <w:t>. рублей</w:t>
            </w:r>
          </w:p>
        </w:tc>
        <w:tc>
          <w:tcPr>
            <w:tcW w:w="1275" w:type="dxa"/>
            <w:shd w:val="clear" w:color="auto" w:fill="auto"/>
          </w:tcPr>
          <w:p w:rsidR="00A71E46" w:rsidRPr="00F77885" w:rsidRDefault="00A71E46" w:rsidP="00A71E46">
            <w:pPr>
              <w:ind w:firstLine="0"/>
              <w:jc w:val="both"/>
              <w:rPr>
                <w:rFonts w:eastAsia="Calibri" w:cs="Times New Roman"/>
                <w:szCs w:val="24"/>
              </w:rPr>
            </w:pPr>
            <w:r w:rsidRPr="00F77885">
              <w:rPr>
                <w:rFonts w:eastAsia="Calibri" w:cs="Times New Roman"/>
                <w:szCs w:val="24"/>
              </w:rPr>
              <w:t>577</w:t>
            </w:r>
            <w:r>
              <w:rPr>
                <w:rFonts w:eastAsia="Calibri" w:cs="Times New Roman"/>
                <w:szCs w:val="24"/>
              </w:rPr>
              <w:t>,</w:t>
            </w:r>
            <w:r w:rsidRPr="00F77885">
              <w:rPr>
                <w:rFonts w:eastAsia="Calibri" w:cs="Times New Roman"/>
                <w:szCs w:val="24"/>
              </w:rPr>
              <w:t>7</w:t>
            </w:r>
          </w:p>
        </w:tc>
        <w:tc>
          <w:tcPr>
            <w:tcW w:w="1276" w:type="dxa"/>
            <w:shd w:val="clear" w:color="auto" w:fill="auto"/>
          </w:tcPr>
          <w:p w:rsidR="00A71E46" w:rsidRPr="00F77885" w:rsidRDefault="00A71E46" w:rsidP="00A71E46">
            <w:pPr>
              <w:ind w:firstLine="0"/>
              <w:jc w:val="both"/>
              <w:rPr>
                <w:rFonts w:eastAsia="Calibri" w:cs="Times New Roman"/>
                <w:szCs w:val="24"/>
              </w:rPr>
            </w:pPr>
            <w:r w:rsidRPr="00F77885">
              <w:rPr>
                <w:rFonts w:eastAsia="Calibri" w:cs="Times New Roman"/>
                <w:szCs w:val="24"/>
              </w:rPr>
              <w:t>640</w:t>
            </w:r>
            <w:r>
              <w:rPr>
                <w:rFonts w:eastAsia="Calibri" w:cs="Times New Roman"/>
                <w:szCs w:val="24"/>
              </w:rPr>
              <w:t>,</w:t>
            </w:r>
            <w:r w:rsidRPr="00F77885">
              <w:rPr>
                <w:rFonts w:eastAsia="Calibri" w:cs="Times New Roman"/>
                <w:szCs w:val="24"/>
              </w:rPr>
              <w:t>6</w:t>
            </w:r>
          </w:p>
        </w:tc>
        <w:tc>
          <w:tcPr>
            <w:tcW w:w="1276" w:type="dxa"/>
            <w:shd w:val="clear" w:color="auto" w:fill="auto"/>
          </w:tcPr>
          <w:p w:rsidR="00A71E46" w:rsidRPr="00F77885" w:rsidRDefault="00A71E46" w:rsidP="00A71E46">
            <w:pPr>
              <w:ind w:firstLine="0"/>
              <w:jc w:val="both"/>
              <w:rPr>
                <w:rFonts w:eastAsia="Calibri" w:cs="Times New Roman"/>
                <w:szCs w:val="24"/>
              </w:rPr>
            </w:pPr>
            <w:r w:rsidRPr="00F77885">
              <w:rPr>
                <w:rFonts w:eastAsia="Calibri" w:cs="Times New Roman"/>
                <w:szCs w:val="24"/>
              </w:rPr>
              <w:t>659</w:t>
            </w:r>
            <w:r>
              <w:rPr>
                <w:rFonts w:eastAsia="Calibri" w:cs="Times New Roman"/>
                <w:szCs w:val="24"/>
              </w:rPr>
              <w:t>,</w:t>
            </w:r>
            <w:r w:rsidRPr="00F77885">
              <w:rPr>
                <w:rFonts w:eastAsia="Calibri" w:cs="Times New Roman"/>
                <w:szCs w:val="24"/>
              </w:rPr>
              <w:t>0</w:t>
            </w:r>
          </w:p>
        </w:tc>
        <w:tc>
          <w:tcPr>
            <w:tcW w:w="1276" w:type="dxa"/>
            <w:shd w:val="clear" w:color="auto" w:fill="auto"/>
          </w:tcPr>
          <w:p w:rsidR="00A71E46" w:rsidRPr="00F77885" w:rsidRDefault="00A71E46" w:rsidP="00A71E46">
            <w:pPr>
              <w:ind w:firstLine="0"/>
              <w:jc w:val="both"/>
              <w:rPr>
                <w:rFonts w:eastAsia="Calibri" w:cs="Times New Roman"/>
                <w:szCs w:val="24"/>
              </w:rPr>
            </w:pPr>
            <w:r w:rsidRPr="00F77885">
              <w:rPr>
                <w:rFonts w:eastAsia="Calibri" w:cs="Times New Roman"/>
                <w:szCs w:val="24"/>
              </w:rPr>
              <w:t>659</w:t>
            </w:r>
            <w:r>
              <w:rPr>
                <w:rFonts w:eastAsia="Calibri" w:cs="Times New Roman"/>
                <w:szCs w:val="24"/>
              </w:rPr>
              <w:t>,</w:t>
            </w:r>
            <w:r w:rsidRPr="00F77885">
              <w:rPr>
                <w:rFonts w:eastAsia="Calibri" w:cs="Times New Roman"/>
                <w:szCs w:val="24"/>
              </w:rPr>
              <w:t>0</w:t>
            </w:r>
          </w:p>
        </w:tc>
        <w:tc>
          <w:tcPr>
            <w:tcW w:w="1276" w:type="dxa"/>
            <w:shd w:val="clear" w:color="auto" w:fill="auto"/>
          </w:tcPr>
          <w:p w:rsidR="00A71E46" w:rsidRPr="00F77885" w:rsidRDefault="00A71E46" w:rsidP="00A71E46">
            <w:pPr>
              <w:ind w:firstLine="0"/>
              <w:jc w:val="both"/>
              <w:rPr>
                <w:rFonts w:eastAsia="Calibri" w:cs="Times New Roman"/>
                <w:szCs w:val="24"/>
              </w:rPr>
            </w:pPr>
            <w:r w:rsidRPr="00F77885">
              <w:rPr>
                <w:rFonts w:eastAsia="Calibri" w:cs="Times New Roman"/>
                <w:szCs w:val="24"/>
              </w:rPr>
              <w:t>673</w:t>
            </w:r>
            <w:r>
              <w:rPr>
                <w:rFonts w:eastAsia="Calibri" w:cs="Times New Roman"/>
                <w:szCs w:val="24"/>
              </w:rPr>
              <w:t>,</w:t>
            </w:r>
            <w:r w:rsidRPr="00F77885">
              <w:rPr>
                <w:rFonts w:eastAsia="Calibri" w:cs="Times New Roman"/>
                <w:szCs w:val="24"/>
              </w:rPr>
              <w:t>4</w:t>
            </w:r>
          </w:p>
        </w:tc>
        <w:tc>
          <w:tcPr>
            <w:tcW w:w="1133" w:type="dxa"/>
            <w:shd w:val="clear" w:color="auto" w:fill="auto"/>
          </w:tcPr>
          <w:p w:rsidR="00A71E46" w:rsidRPr="00F77885" w:rsidRDefault="00A71E46" w:rsidP="00A71E46">
            <w:pPr>
              <w:ind w:firstLine="0"/>
              <w:jc w:val="both"/>
              <w:rPr>
                <w:rFonts w:eastAsia="Calibri" w:cs="Times New Roman"/>
                <w:szCs w:val="24"/>
              </w:rPr>
            </w:pPr>
            <w:r w:rsidRPr="00F77885">
              <w:rPr>
                <w:rFonts w:eastAsia="Calibri" w:cs="Times New Roman"/>
                <w:szCs w:val="24"/>
              </w:rPr>
              <w:t>673</w:t>
            </w:r>
            <w:r>
              <w:rPr>
                <w:rFonts w:eastAsia="Calibri" w:cs="Times New Roman"/>
                <w:szCs w:val="24"/>
              </w:rPr>
              <w:t>,</w:t>
            </w:r>
            <w:r w:rsidRPr="00F77885">
              <w:rPr>
                <w:rFonts w:eastAsia="Calibri" w:cs="Times New Roman"/>
                <w:szCs w:val="24"/>
              </w:rPr>
              <w:t>4</w:t>
            </w:r>
          </w:p>
        </w:tc>
        <w:tc>
          <w:tcPr>
            <w:tcW w:w="1276" w:type="dxa"/>
            <w:shd w:val="clear" w:color="auto" w:fill="auto"/>
          </w:tcPr>
          <w:p w:rsidR="00A71E46" w:rsidRPr="00F77885" w:rsidRDefault="00A71E46" w:rsidP="00A71E46">
            <w:pPr>
              <w:ind w:firstLine="0"/>
              <w:jc w:val="both"/>
              <w:rPr>
                <w:rFonts w:eastAsia="Calibri" w:cs="Times New Roman"/>
                <w:szCs w:val="24"/>
              </w:rPr>
            </w:pPr>
            <w:r w:rsidRPr="00F77885">
              <w:rPr>
                <w:rFonts w:eastAsia="Calibri" w:cs="Times New Roman"/>
                <w:szCs w:val="24"/>
              </w:rPr>
              <w:t>685</w:t>
            </w:r>
            <w:r>
              <w:rPr>
                <w:rFonts w:eastAsia="Calibri" w:cs="Times New Roman"/>
                <w:szCs w:val="24"/>
              </w:rPr>
              <w:t>,</w:t>
            </w:r>
            <w:r w:rsidRPr="00F77885">
              <w:rPr>
                <w:rFonts w:eastAsia="Calibri" w:cs="Times New Roman"/>
                <w:szCs w:val="24"/>
              </w:rPr>
              <w:t>4</w:t>
            </w:r>
          </w:p>
        </w:tc>
        <w:tc>
          <w:tcPr>
            <w:tcW w:w="1275" w:type="dxa"/>
            <w:shd w:val="clear" w:color="auto" w:fill="auto"/>
          </w:tcPr>
          <w:p w:rsidR="00A71E46" w:rsidRPr="00F77885" w:rsidRDefault="00A71E46" w:rsidP="00A71E46">
            <w:pPr>
              <w:ind w:firstLine="0"/>
              <w:jc w:val="both"/>
              <w:rPr>
                <w:rFonts w:eastAsia="Calibri" w:cs="Times New Roman"/>
                <w:szCs w:val="24"/>
              </w:rPr>
            </w:pPr>
            <w:r w:rsidRPr="00F77885">
              <w:rPr>
                <w:rFonts w:eastAsia="Calibri" w:cs="Times New Roman"/>
                <w:szCs w:val="24"/>
              </w:rPr>
              <w:t>685</w:t>
            </w:r>
            <w:r>
              <w:rPr>
                <w:rFonts w:eastAsia="Calibri" w:cs="Times New Roman"/>
                <w:szCs w:val="24"/>
              </w:rPr>
              <w:t>,</w:t>
            </w:r>
            <w:r w:rsidRPr="00F77885">
              <w:rPr>
                <w:rFonts w:eastAsia="Calibri" w:cs="Times New Roman"/>
                <w:szCs w:val="24"/>
              </w:rPr>
              <w:t>4</w:t>
            </w:r>
          </w:p>
        </w:tc>
      </w:tr>
      <w:tr w:rsidR="00A71E46" w:rsidRPr="00E9485B" w:rsidTr="00A71E46">
        <w:tc>
          <w:tcPr>
            <w:tcW w:w="704" w:type="dxa"/>
            <w:vMerge/>
          </w:tcPr>
          <w:p w:rsidR="00A71E46" w:rsidRPr="00E9485B" w:rsidRDefault="00A71E46" w:rsidP="00A71E46">
            <w:pPr>
              <w:ind w:firstLine="0"/>
              <w:jc w:val="both"/>
              <w:rPr>
                <w:rFonts w:eastAsia="Calibri" w:cs="Times New Roman"/>
                <w:szCs w:val="24"/>
              </w:rPr>
            </w:pPr>
          </w:p>
        </w:tc>
        <w:tc>
          <w:tcPr>
            <w:tcW w:w="3260" w:type="dxa"/>
            <w:vMerge/>
            <w:shd w:val="clear" w:color="auto" w:fill="auto"/>
          </w:tcPr>
          <w:p w:rsidR="00A71E46" w:rsidRPr="00E9485B" w:rsidRDefault="00A71E46" w:rsidP="00A71E46">
            <w:pPr>
              <w:ind w:firstLine="0"/>
              <w:jc w:val="both"/>
              <w:rPr>
                <w:rFonts w:eastAsia="Calibri" w:cs="Times New Roman"/>
                <w:szCs w:val="24"/>
              </w:rPr>
            </w:pPr>
          </w:p>
        </w:tc>
        <w:tc>
          <w:tcPr>
            <w:tcW w:w="1418" w:type="dxa"/>
            <w:vAlign w:val="center"/>
          </w:tcPr>
          <w:p w:rsidR="00A71E46" w:rsidRPr="00E9485B" w:rsidRDefault="00A71E46" w:rsidP="00A71E46">
            <w:pPr>
              <w:ind w:firstLine="0"/>
              <w:jc w:val="center"/>
              <w:rPr>
                <w:rFonts w:eastAsia="Calibri" w:cs="Times New Roman"/>
                <w:sz w:val="20"/>
                <w:szCs w:val="20"/>
              </w:rPr>
            </w:pPr>
            <w:r w:rsidRPr="00E9485B">
              <w:rPr>
                <w:rFonts w:eastAsia="Calibri" w:cs="Times New Roman"/>
                <w:sz w:val="20"/>
                <w:szCs w:val="20"/>
              </w:rPr>
              <w:t>в % к предыдущему году</w:t>
            </w:r>
          </w:p>
        </w:tc>
        <w:tc>
          <w:tcPr>
            <w:tcW w:w="1275"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108,5</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110,9</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102,9</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102,9</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102,2</w:t>
            </w:r>
          </w:p>
        </w:tc>
        <w:tc>
          <w:tcPr>
            <w:tcW w:w="1133"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102,2</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101,8</w:t>
            </w:r>
          </w:p>
        </w:tc>
        <w:tc>
          <w:tcPr>
            <w:tcW w:w="1275"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101,8</w:t>
            </w:r>
          </w:p>
        </w:tc>
      </w:tr>
      <w:tr w:rsidR="00A71E46" w:rsidRPr="00E9485B" w:rsidTr="00A71E46">
        <w:tc>
          <w:tcPr>
            <w:tcW w:w="704" w:type="dxa"/>
            <w:vMerge w:val="restart"/>
          </w:tcPr>
          <w:p w:rsidR="00A71E46" w:rsidRPr="00E9485B" w:rsidRDefault="00A71E46" w:rsidP="00A71E46">
            <w:pPr>
              <w:ind w:firstLine="0"/>
              <w:rPr>
                <w:rFonts w:eastAsia="Calibri" w:cs="Times New Roman"/>
                <w:szCs w:val="24"/>
              </w:rPr>
            </w:pPr>
            <w:r>
              <w:rPr>
                <w:rFonts w:eastAsia="Calibri" w:cs="Times New Roman"/>
                <w:szCs w:val="24"/>
              </w:rPr>
              <w:t>41.</w:t>
            </w:r>
          </w:p>
        </w:tc>
        <w:tc>
          <w:tcPr>
            <w:tcW w:w="3260" w:type="dxa"/>
            <w:vMerge w:val="restart"/>
            <w:shd w:val="clear" w:color="auto" w:fill="auto"/>
            <w:vAlign w:val="center"/>
          </w:tcPr>
          <w:p w:rsidR="00A71E46" w:rsidRPr="00E9485B" w:rsidRDefault="00A71E46" w:rsidP="00A71E46">
            <w:pPr>
              <w:ind w:firstLine="0"/>
              <w:rPr>
                <w:rFonts w:eastAsia="Calibri" w:cs="Times New Roman"/>
                <w:szCs w:val="24"/>
              </w:rPr>
            </w:pPr>
            <w:r>
              <w:rPr>
                <w:rFonts w:eastAsia="Calibri" w:cs="Times New Roman"/>
                <w:szCs w:val="24"/>
              </w:rPr>
              <w:t>Неналоговые доходы</w:t>
            </w:r>
          </w:p>
        </w:tc>
        <w:tc>
          <w:tcPr>
            <w:tcW w:w="1418" w:type="dxa"/>
            <w:vAlign w:val="center"/>
          </w:tcPr>
          <w:p w:rsidR="00A71E46" w:rsidRPr="00E9485B" w:rsidRDefault="00A71E46" w:rsidP="00A71E46">
            <w:pPr>
              <w:ind w:firstLine="0"/>
              <w:jc w:val="center"/>
              <w:rPr>
                <w:rFonts w:eastAsia="Calibri" w:cs="Times New Roman"/>
                <w:sz w:val="20"/>
                <w:szCs w:val="20"/>
              </w:rPr>
            </w:pPr>
            <w:r>
              <w:rPr>
                <w:rFonts w:eastAsia="Calibri" w:cs="Times New Roman"/>
                <w:sz w:val="20"/>
                <w:szCs w:val="20"/>
              </w:rPr>
              <w:t>млн</w:t>
            </w:r>
            <w:r w:rsidRPr="00E9485B">
              <w:rPr>
                <w:rFonts w:eastAsia="Calibri" w:cs="Times New Roman"/>
                <w:sz w:val="20"/>
                <w:szCs w:val="20"/>
              </w:rPr>
              <w:t>. рублей</w:t>
            </w:r>
          </w:p>
        </w:tc>
        <w:tc>
          <w:tcPr>
            <w:tcW w:w="1275" w:type="dxa"/>
            <w:shd w:val="clear" w:color="auto" w:fill="auto"/>
          </w:tcPr>
          <w:p w:rsidR="00A71E46" w:rsidRPr="00F77885" w:rsidRDefault="00A71E46" w:rsidP="00A71E46">
            <w:pPr>
              <w:ind w:firstLine="0"/>
              <w:jc w:val="both"/>
              <w:rPr>
                <w:rFonts w:eastAsia="Calibri" w:cs="Times New Roman"/>
                <w:szCs w:val="24"/>
              </w:rPr>
            </w:pPr>
            <w:r w:rsidRPr="00F77885">
              <w:rPr>
                <w:rFonts w:eastAsia="Calibri" w:cs="Times New Roman"/>
                <w:szCs w:val="24"/>
              </w:rPr>
              <w:t>75</w:t>
            </w:r>
            <w:r>
              <w:rPr>
                <w:rFonts w:eastAsia="Calibri" w:cs="Times New Roman"/>
                <w:szCs w:val="24"/>
              </w:rPr>
              <w:t>,</w:t>
            </w:r>
            <w:r w:rsidRPr="00F77885">
              <w:rPr>
                <w:rFonts w:eastAsia="Calibri" w:cs="Times New Roman"/>
                <w:szCs w:val="24"/>
              </w:rPr>
              <w:t>3</w:t>
            </w:r>
          </w:p>
        </w:tc>
        <w:tc>
          <w:tcPr>
            <w:tcW w:w="1276" w:type="dxa"/>
            <w:shd w:val="clear" w:color="auto" w:fill="auto"/>
          </w:tcPr>
          <w:p w:rsidR="00A71E46" w:rsidRPr="00F77885" w:rsidRDefault="00A71E46" w:rsidP="00A71E46">
            <w:pPr>
              <w:ind w:firstLine="0"/>
              <w:jc w:val="both"/>
              <w:rPr>
                <w:rFonts w:eastAsia="Calibri" w:cs="Times New Roman"/>
                <w:szCs w:val="24"/>
              </w:rPr>
            </w:pPr>
            <w:r w:rsidRPr="00F77885">
              <w:rPr>
                <w:rFonts w:eastAsia="Calibri" w:cs="Times New Roman"/>
                <w:szCs w:val="24"/>
              </w:rPr>
              <w:t>24</w:t>
            </w:r>
            <w:r>
              <w:rPr>
                <w:rFonts w:eastAsia="Calibri" w:cs="Times New Roman"/>
                <w:szCs w:val="24"/>
              </w:rPr>
              <w:t>,3</w:t>
            </w:r>
          </w:p>
        </w:tc>
        <w:tc>
          <w:tcPr>
            <w:tcW w:w="1276" w:type="dxa"/>
            <w:shd w:val="clear" w:color="auto" w:fill="auto"/>
          </w:tcPr>
          <w:p w:rsidR="00A71E46" w:rsidRPr="00F77885" w:rsidRDefault="00A71E46" w:rsidP="00A71E46">
            <w:pPr>
              <w:ind w:firstLine="0"/>
              <w:jc w:val="both"/>
              <w:rPr>
                <w:rFonts w:eastAsia="Calibri" w:cs="Times New Roman"/>
                <w:szCs w:val="24"/>
              </w:rPr>
            </w:pPr>
            <w:r w:rsidRPr="00F77885">
              <w:rPr>
                <w:rFonts w:eastAsia="Calibri" w:cs="Times New Roman"/>
                <w:szCs w:val="24"/>
              </w:rPr>
              <w:t>20</w:t>
            </w:r>
            <w:r>
              <w:rPr>
                <w:rFonts w:eastAsia="Calibri" w:cs="Times New Roman"/>
                <w:szCs w:val="24"/>
              </w:rPr>
              <w:t>,</w:t>
            </w:r>
            <w:r w:rsidRPr="00F77885">
              <w:rPr>
                <w:rFonts w:eastAsia="Calibri" w:cs="Times New Roman"/>
                <w:szCs w:val="24"/>
              </w:rPr>
              <w:t>9</w:t>
            </w:r>
          </w:p>
        </w:tc>
        <w:tc>
          <w:tcPr>
            <w:tcW w:w="1276" w:type="dxa"/>
            <w:shd w:val="clear" w:color="auto" w:fill="auto"/>
          </w:tcPr>
          <w:p w:rsidR="00A71E46" w:rsidRPr="00F77885" w:rsidRDefault="00A71E46" w:rsidP="00A71E46">
            <w:pPr>
              <w:ind w:firstLine="0"/>
              <w:jc w:val="both"/>
              <w:rPr>
                <w:rFonts w:eastAsia="Calibri" w:cs="Times New Roman"/>
                <w:szCs w:val="24"/>
              </w:rPr>
            </w:pPr>
            <w:r w:rsidRPr="00F77885">
              <w:rPr>
                <w:rFonts w:eastAsia="Calibri" w:cs="Times New Roman"/>
                <w:szCs w:val="24"/>
              </w:rPr>
              <w:t>20</w:t>
            </w:r>
            <w:r>
              <w:rPr>
                <w:rFonts w:eastAsia="Calibri" w:cs="Times New Roman"/>
                <w:szCs w:val="24"/>
              </w:rPr>
              <w:t>,</w:t>
            </w:r>
            <w:r w:rsidRPr="00F77885">
              <w:rPr>
                <w:rFonts w:eastAsia="Calibri" w:cs="Times New Roman"/>
                <w:szCs w:val="24"/>
              </w:rPr>
              <w:t>9</w:t>
            </w:r>
          </w:p>
        </w:tc>
        <w:tc>
          <w:tcPr>
            <w:tcW w:w="1276" w:type="dxa"/>
            <w:shd w:val="clear" w:color="auto" w:fill="auto"/>
          </w:tcPr>
          <w:p w:rsidR="00A71E46" w:rsidRPr="00F77885" w:rsidRDefault="00A71E46" w:rsidP="00A71E46">
            <w:pPr>
              <w:ind w:firstLine="0"/>
              <w:jc w:val="both"/>
              <w:rPr>
                <w:rFonts w:eastAsia="Calibri" w:cs="Times New Roman"/>
                <w:szCs w:val="24"/>
              </w:rPr>
            </w:pPr>
            <w:r w:rsidRPr="00F77885">
              <w:rPr>
                <w:rFonts w:eastAsia="Calibri" w:cs="Times New Roman"/>
                <w:szCs w:val="24"/>
              </w:rPr>
              <w:t>20</w:t>
            </w:r>
            <w:r>
              <w:rPr>
                <w:rFonts w:eastAsia="Calibri" w:cs="Times New Roman"/>
                <w:szCs w:val="24"/>
              </w:rPr>
              <w:t>,</w:t>
            </w:r>
            <w:r w:rsidRPr="00F77885">
              <w:rPr>
                <w:rFonts w:eastAsia="Calibri" w:cs="Times New Roman"/>
                <w:szCs w:val="24"/>
              </w:rPr>
              <w:t>9</w:t>
            </w:r>
          </w:p>
        </w:tc>
        <w:tc>
          <w:tcPr>
            <w:tcW w:w="1133" w:type="dxa"/>
            <w:shd w:val="clear" w:color="auto" w:fill="auto"/>
          </w:tcPr>
          <w:p w:rsidR="00A71E46" w:rsidRPr="00F77885" w:rsidRDefault="00A71E46" w:rsidP="00A71E46">
            <w:pPr>
              <w:ind w:firstLine="0"/>
              <w:jc w:val="both"/>
              <w:rPr>
                <w:rFonts w:eastAsia="Calibri" w:cs="Times New Roman"/>
                <w:szCs w:val="24"/>
              </w:rPr>
            </w:pPr>
            <w:r w:rsidRPr="00F77885">
              <w:rPr>
                <w:rFonts w:eastAsia="Calibri" w:cs="Times New Roman"/>
                <w:szCs w:val="24"/>
              </w:rPr>
              <w:t>20</w:t>
            </w:r>
            <w:r>
              <w:rPr>
                <w:rFonts w:eastAsia="Calibri" w:cs="Times New Roman"/>
                <w:szCs w:val="24"/>
              </w:rPr>
              <w:t>,</w:t>
            </w:r>
            <w:r w:rsidRPr="00F77885">
              <w:rPr>
                <w:rFonts w:eastAsia="Calibri" w:cs="Times New Roman"/>
                <w:szCs w:val="24"/>
              </w:rPr>
              <w:t>9</w:t>
            </w:r>
          </w:p>
        </w:tc>
        <w:tc>
          <w:tcPr>
            <w:tcW w:w="1276" w:type="dxa"/>
            <w:shd w:val="clear" w:color="auto" w:fill="auto"/>
          </w:tcPr>
          <w:p w:rsidR="00A71E46" w:rsidRPr="00F77885" w:rsidRDefault="00A71E46" w:rsidP="00A71E46">
            <w:pPr>
              <w:ind w:firstLine="0"/>
              <w:jc w:val="both"/>
              <w:rPr>
                <w:rFonts w:eastAsia="Calibri" w:cs="Times New Roman"/>
                <w:szCs w:val="24"/>
              </w:rPr>
            </w:pPr>
            <w:r w:rsidRPr="00F77885">
              <w:rPr>
                <w:rFonts w:eastAsia="Calibri" w:cs="Times New Roman"/>
                <w:szCs w:val="24"/>
              </w:rPr>
              <w:t>20</w:t>
            </w:r>
            <w:r>
              <w:rPr>
                <w:rFonts w:eastAsia="Calibri" w:cs="Times New Roman"/>
                <w:szCs w:val="24"/>
              </w:rPr>
              <w:t>,</w:t>
            </w:r>
            <w:r w:rsidRPr="00F77885">
              <w:rPr>
                <w:rFonts w:eastAsia="Calibri" w:cs="Times New Roman"/>
                <w:szCs w:val="24"/>
              </w:rPr>
              <w:t>9</w:t>
            </w:r>
          </w:p>
        </w:tc>
        <w:tc>
          <w:tcPr>
            <w:tcW w:w="1275" w:type="dxa"/>
            <w:shd w:val="clear" w:color="auto" w:fill="auto"/>
          </w:tcPr>
          <w:p w:rsidR="00A71E46" w:rsidRPr="00F77885" w:rsidRDefault="00A71E46" w:rsidP="00A71E46">
            <w:pPr>
              <w:ind w:firstLine="0"/>
              <w:jc w:val="both"/>
              <w:rPr>
                <w:rFonts w:eastAsia="Calibri" w:cs="Times New Roman"/>
                <w:szCs w:val="24"/>
              </w:rPr>
            </w:pPr>
            <w:r w:rsidRPr="00F77885">
              <w:rPr>
                <w:rFonts w:eastAsia="Calibri" w:cs="Times New Roman"/>
                <w:szCs w:val="24"/>
              </w:rPr>
              <w:t>20</w:t>
            </w:r>
            <w:r>
              <w:rPr>
                <w:rFonts w:eastAsia="Calibri" w:cs="Times New Roman"/>
                <w:szCs w:val="24"/>
              </w:rPr>
              <w:t>,</w:t>
            </w:r>
            <w:r w:rsidRPr="00F77885">
              <w:rPr>
                <w:rFonts w:eastAsia="Calibri" w:cs="Times New Roman"/>
                <w:szCs w:val="24"/>
              </w:rPr>
              <w:t>9</w:t>
            </w:r>
          </w:p>
        </w:tc>
      </w:tr>
      <w:tr w:rsidR="00A71E46" w:rsidRPr="00E9485B" w:rsidTr="00A71E46">
        <w:tc>
          <w:tcPr>
            <w:tcW w:w="704" w:type="dxa"/>
            <w:vMerge/>
          </w:tcPr>
          <w:p w:rsidR="00A71E46" w:rsidRDefault="00A71E46" w:rsidP="00A71E46">
            <w:pPr>
              <w:ind w:firstLine="0"/>
              <w:rPr>
                <w:rFonts w:eastAsia="Calibri" w:cs="Times New Roman"/>
                <w:szCs w:val="24"/>
              </w:rPr>
            </w:pPr>
          </w:p>
        </w:tc>
        <w:tc>
          <w:tcPr>
            <w:tcW w:w="3260" w:type="dxa"/>
            <w:vMerge/>
            <w:shd w:val="clear" w:color="auto" w:fill="auto"/>
            <w:vAlign w:val="center"/>
          </w:tcPr>
          <w:p w:rsidR="00A71E46" w:rsidRPr="00E9485B" w:rsidRDefault="00A71E46" w:rsidP="00A71E46">
            <w:pPr>
              <w:ind w:firstLine="0"/>
              <w:rPr>
                <w:rFonts w:eastAsia="Calibri" w:cs="Times New Roman"/>
                <w:szCs w:val="24"/>
              </w:rPr>
            </w:pPr>
          </w:p>
        </w:tc>
        <w:tc>
          <w:tcPr>
            <w:tcW w:w="1418" w:type="dxa"/>
            <w:vAlign w:val="center"/>
          </w:tcPr>
          <w:p w:rsidR="00A71E46" w:rsidRPr="00E9485B" w:rsidRDefault="00A71E46" w:rsidP="00A71E46">
            <w:pPr>
              <w:ind w:firstLine="0"/>
              <w:jc w:val="center"/>
              <w:rPr>
                <w:rFonts w:eastAsia="Calibri" w:cs="Times New Roman"/>
                <w:sz w:val="20"/>
                <w:szCs w:val="20"/>
              </w:rPr>
            </w:pPr>
            <w:r w:rsidRPr="00E9485B">
              <w:rPr>
                <w:rFonts w:eastAsia="Calibri" w:cs="Times New Roman"/>
                <w:sz w:val="20"/>
                <w:szCs w:val="20"/>
              </w:rPr>
              <w:t>в % к предыдущему году</w:t>
            </w:r>
          </w:p>
        </w:tc>
        <w:tc>
          <w:tcPr>
            <w:tcW w:w="1275"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678,4</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32,3</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86,0</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86,0</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100,0</w:t>
            </w:r>
          </w:p>
        </w:tc>
        <w:tc>
          <w:tcPr>
            <w:tcW w:w="1133"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100,0</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100,0</w:t>
            </w:r>
          </w:p>
        </w:tc>
        <w:tc>
          <w:tcPr>
            <w:tcW w:w="1275"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100,0</w:t>
            </w:r>
          </w:p>
        </w:tc>
      </w:tr>
      <w:tr w:rsidR="00A71E46" w:rsidRPr="00E9485B" w:rsidTr="00A71E46">
        <w:tc>
          <w:tcPr>
            <w:tcW w:w="704" w:type="dxa"/>
            <w:vMerge w:val="restart"/>
          </w:tcPr>
          <w:p w:rsidR="00A71E46" w:rsidRPr="00E9485B" w:rsidRDefault="00A71E46" w:rsidP="00A71E46">
            <w:pPr>
              <w:ind w:firstLine="0"/>
              <w:rPr>
                <w:rFonts w:eastAsia="Calibri" w:cs="Times New Roman"/>
                <w:szCs w:val="24"/>
              </w:rPr>
            </w:pPr>
            <w:r>
              <w:rPr>
                <w:rFonts w:eastAsia="Calibri" w:cs="Times New Roman"/>
                <w:szCs w:val="24"/>
              </w:rPr>
              <w:t>42.</w:t>
            </w:r>
          </w:p>
        </w:tc>
        <w:tc>
          <w:tcPr>
            <w:tcW w:w="3260" w:type="dxa"/>
            <w:vMerge w:val="restart"/>
            <w:shd w:val="clear" w:color="auto" w:fill="auto"/>
            <w:vAlign w:val="center"/>
          </w:tcPr>
          <w:p w:rsidR="00A71E46" w:rsidRPr="00E9485B" w:rsidRDefault="00A71E46" w:rsidP="00A71E46">
            <w:pPr>
              <w:ind w:firstLine="0"/>
              <w:rPr>
                <w:rFonts w:eastAsia="Calibri" w:cs="Times New Roman"/>
                <w:szCs w:val="24"/>
              </w:rPr>
            </w:pPr>
            <w:r>
              <w:rPr>
                <w:rFonts w:eastAsia="Calibri" w:cs="Times New Roman"/>
                <w:szCs w:val="24"/>
              </w:rPr>
              <w:t xml:space="preserve">Безвозмездные поступления </w:t>
            </w:r>
          </w:p>
        </w:tc>
        <w:tc>
          <w:tcPr>
            <w:tcW w:w="1418" w:type="dxa"/>
            <w:vAlign w:val="center"/>
          </w:tcPr>
          <w:p w:rsidR="00A71E46" w:rsidRPr="00E9485B" w:rsidRDefault="00A71E46" w:rsidP="00A71E46">
            <w:pPr>
              <w:ind w:firstLine="0"/>
              <w:jc w:val="center"/>
              <w:rPr>
                <w:rFonts w:eastAsia="Calibri" w:cs="Times New Roman"/>
                <w:sz w:val="20"/>
                <w:szCs w:val="20"/>
              </w:rPr>
            </w:pPr>
            <w:r>
              <w:rPr>
                <w:rFonts w:eastAsia="Calibri" w:cs="Times New Roman"/>
                <w:sz w:val="20"/>
                <w:szCs w:val="20"/>
              </w:rPr>
              <w:t>млн</w:t>
            </w:r>
            <w:r w:rsidRPr="00E9485B">
              <w:rPr>
                <w:rFonts w:eastAsia="Calibri" w:cs="Times New Roman"/>
                <w:sz w:val="20"/>
                <w:szCs w:val="20"/>
              </w:rPr>
              <w:t>. рублей</w:t>
            </w:r>
          </w:p>
        </w:tc>
        <w:tc>
          <w:tcPr>
            <w:tcW w:w="1275" w:type="dxa"/>
            <w:shd w:val="clear" w:color="auto" w:fill="auto"/>
          </w:tcPr>
          <w:p w:rsidR="00A71E46" w:rsidRPr="00F77885" w:rsidRDefault="00A71E46" w:rsidP="00A71E46">
            <w:pPr>
              <w:ind w:firstLine="0"/>
              <w:jc w:val="both"/>
              <w:rPr>
                <w:rFonts w:eastAsia="Calibri" w:cs="Times New Roman"/>
                <w:szCs w:val="24"/>
              </w:rPr>
            </w:pPr>
            <w:r w:rsidRPr="00F77885">
              <w:rPr>
                <w:rFonts w:eastAsia="Calibri" w:cs="Times New Roman"/>
                <w:szCs w:val="24"/>
              </w:rPr>
              <w:t>456</w:t>
            </w:r>
            <w:r>
              <w:rPr>
                <w:rFonts w:eastAsia="Calibri" w:cs="Times New Roman"/>
                <w:szCs w:val="24"/>
              </w:rPr>
              <w:t>,</w:t>
            </w:r>
            <w:r w:rsidRPr="00F77885">
              <w:rPr>
                <w:rFonts w:eastAsia="Calibri" w:cs="Times New Roman"/>
                <w:szCs w:val="24"/>
              </w:rPr>
              <w:t>1</w:t>
            </w:r>
          </w:p>
        </w:tc>
        <w:tc>
          <w:tcPr>
            <w:tcW w:w="1276" w:type="dxa"/>
            <w:shd w:val="clear" w:color="auto" w:fill="auto"/>
          </w:tcPr>
          <w:p w:rsidR="00A71E46" w:rsidRPr="00F77885" w:rsidRDefault="00A71E46" w:rsidP="00A71E46">
            <w:pPr>
              <w:ind w:firstLine="0"/>
              <w:jc w:val="both"/>
              <w:rPr>
                <w:rFonts w:eastAsia="Calibri" w:cs="Times New Roman"/>
                <w:szCs w:val="24"/>
              </w:rPr>
            </w:pPr>
            <w:r w:rsidRPr="00F77885">
              <w:rPr>
                <w:rFonts w:eastAsia="Calibri" w:cs="Times New Roman"/>
                <w:szCs w:val="24"/>
              </w:rPr>
              <w:t>448</w:t>
            </w:r>
            <w:r>
              <w:rPr>
                <w:rFonts w:eastAsia="Calibri" w:cs="Times New Roman"/>
                <w:szCs w:val="24"/>
              </w:rPr>
              <w:t>,</w:t>
            </w:r>
            <w:r w:rsidRPr="00F77885">
              <w:rPr>
                <w:rFonts w:eastAsia="Calibri" w:cs="Times New Roman"/>
                <w:szCs w:val="24"/>
              </w:rPr>
              <w:t>6</w:t>
            </w:r>
          </w:p>
        </w:tc>
        <w:tc>
          <w:tcPr>
            <w:tcW w:w="1276" w:type="dxa"/>
            <w:shd w:val="clear" w:color="auto" w:fill="auto"/>
          </w:tcPr>
          <w:p w:rsidR="00A71E46" w:rsidRPr="00F77885" w:rsidRDefault="00A71E46" w:rsidP="00A71E46">
            <w:pPr>
              <w:ind w:firstLine="0"/>
              <w:jc w:val="both"/>
              <w:rPr>
                <w:rFonts w:eastAsia="Calibri" w:cs="Times New Roman"/>
                <w:szCs w:val="24"/>
              </w:rPr>
            </w:pPr>
            <w:r w:rsidRPr="00F77885">
              <w:rPr>
                <w:rFonts w:eastAsia="Calibri" w:cs="Times New Roman"/>
                <w:szCs w:val="24"/>
              </w:rPr>
              <w:t>415</w:t>
            </w:r>
            <w:r>
              <w:rPr>
                <w:rFonts w:eastAsia="Calibri" w:cs="Times New Roman"/>
                <w:szCs w:val="24"/>
              </w:rPr>
              <w:t>,</w:t>
            </w:r>
            <w:r w:rsidRPr="00F77885">
              <w:rPr>
                <w:rFonts w:eastAsia="Calibri" w:cs="Times New Roman"/>
                <w:szCs w:val="24"/>
              </w:rPr>
              <w:t>2</w:t>
            </w:r>
          </w:p>
        </w:tc>
        <w:tc>
          <w:tcPr>
            <w:tcW w:w="1276" w:type="dxa"/>
            <w:shd w:val="clear" w:color="auto" w:fill="auto"/>
          </w:tcPr>
          <w:p w:rsidR="00A71E46" w:rsidRPr="00F77885" w:rsidRDefault="00A71E46" w:rsidP="00A71E46">
            <w:pPr>
              <w:ind w:firstLine="0"/>
              <w:jc w:val="both"/>
              <w:rPr>
                <w:rFonts w:eastAsia="Calibri" w:cs="Times New Roman"/>
                <w:szCs w:val="24"/>
              </w:rPr>
            </w:pPr>
            <w:r w:rsidRPr="00F77885">
              <w:rPr>
                <w:rFonts w:eastAsia="Calibri" w:cs="Times New Roman"/>
                <w:szCs w:val="24"/>
              </w:rPr>
              <w:t>415</w:t>
            </w:r>
            <w:r>
              <w:rPr>
                <w:rFonts w:eastAsia="Calibri" w:cs="Times New Roman"/>
                <w:szCs w:val="24"/>
              </w:rPr>
              <w:t>,</w:t>
            </w:r>
            <w:r w:rsidRPr="00F77885">
              <w:rPr>
                <w:rFonts w:eastAsia="Calibri" w:cs="Times New Roman"/>
                <w:szCs w:val="24"/>
              </w:rPr>
              <w:t>2</w:t>
            </w:r>
          </w:p>
        </w:tc>
        <w:tc>
          <w:tcPr>
            <w:tcW w:w="1276" w:type="dxa"/>
            <w:shd w:val="clear" w:color="auto" w:fill="auto"/>
          </w:tcPr>
          <w:p w:rsidR="00A71E46" w:rsidRPr="00F77885" w:rsidRDefault="00A71E46" w:rsidP="00A71E46">
            <w:pPr>
              <w:ind w:firstLine="0"/>
              <w:jc w:val="both"/>
              <w:rPr>
                <w:rFonts w:eastAsia="Calibri" w:cs="Times New Roman"/>
                <w:szCs w:val="24"/>
              </w:rPr>
            </w:pPr>
            <w:r w:rsidRPr="00F77885">
              <w:rPr>
                <w:rFonts w:eastAsia="Calibri" w:cs="Times New Roman"/>
                <w:szCs w:val="24"/>
              </w:rPr>
              <w:t>392</w:t>
            </w:r>
            <w:r>
              <w:rPr>
                <w:rFonts w:eastAsia="Calibri" w:cs="Times New Roman"/>
                <w:szCs w:val="24"/>
              </w:rPr>
              <w:t>,</w:t>
            </w:r>
            <w:r w:rsidRPr="00F77885">
              <w:rPr>
                <w:rFonts w:eastAsia="Calibri" w:cs="Times New Roman"/>
                <w:szCs w:val="24"/>
              </w:rPr>
              <w:t>0</w:t>
            </w:r>
          </w:p>
        </w:tc>
        <w:tc>
          <w:tcPr>
            <w:tcW w:w="1133" w:type="dxa"/>
            <w:shd w:val="clear" w:color="auto" w:fill="auto"/>
          </w:tcPr>
          <w:p w:rsidR="00A71E46" w:rsidRPr="00F77885" w:rsidRDefault="00A71E46" w:rsidP="00A71E46">
            <w:pPr>
              <w:ind w:firstLine="0"/>
              <w:jc w:val="both"/>
              <w:rPr>
                <w:rFonts w:eastAsia="Calibri" w:cs="Times New Roman"/>
                <w:szCs w:val="24"/>
              </w:rPr>
            </w:pPr>
            <w:r w:rsidRPr="00F77885">
              <w:rPr>
                <w:rFonts w:eastAsia="Calibri" w:cs="Times New Roman"/>
                <w:szCs w:val="24"/>
              </w:rPr>
              <w:t>392</w:t>
            </w:r>
            <w:r>
              <w:rPr>
                <w:rFonts w:eastAsia="Calibri" w:cs="Times New Roman"/>
                <w:szCs w:val="24"/>
              </w:rPr>
              <w:t>,</w:t>
            </w:r>
            <w:r w:rsidRPr="00F77885">
              <w:rPr>
                <w:rFonts w:eastAsia="Calibri" w:cs="Times New Roman"/>
                <w:szCs w:val="24"/>
              </w:rPr>
              <w:t>0</w:t>
            </w:r>
          </w:p>
        </w:tc>
        <w:tc>
          <w:tcPr>
            <w:tcW w:w="1276" w:type="dxa"/>
            <w:shd w:val="clear" w:color="auto" w:fill="auto"/>
          </w:tcPr>
          <w:p w:rsidR="00A71E46" w:rsidRPr="00F77885" w:rsidRDefault="00A71E46" w:rsidP="00A71E46">
            <w:pPr>
              <w:ind w:firstLine="0"/>
              <w:jc w:val="both"/>
              <w:rPr>
                <w:rFonts w:eastAsia="Calibri" w:cs="Times New Roman"/>
                <w:szCs w:val="24"/>
              </w:rPr>
            </w:pPr>
            <w:r w:rsidRPr="00F77885">
              <w:rPr>
                <w:rFonts w:eastAsia="Calibri" w:cs="Times New Roman"/>
                <w:szCs w:val="24"/>
              </w:rPr>
              <w:t>353</w:t>
            </w:r>
            <w:r>
              <w:rPr>
                <w:rFonts w:eastAsia="Calibri" w:cs="Times New Roman"/>
                <w:szCs w:val="24"/>
              </w:rPr>
              <w:t>,</w:t>
            </w:r>
            <w:r w:rsidRPr="00F77885">
              <w:rPr>
                <w:rFonts w:eastAsia="Calibri" w:cs="Times New Roman"/>
                <w:szCs w:val="24"/>
              </w:rPr>
              <w:t>7</w:t>
            </w:r>
          </w:p>
        </w:tc>
        <w:tc>
          <w:tcPr>
            <w:tcW w:w="1275" w:type="dxa"/>
            <w:shd w:val="clear" w:color="auto" w:fill="auto"/>
          </w:tcPr>
          <w:p w:rsidR="00A71E46" w:rsidRPr="00F77885" w:rsidRDefault="00A71E46" w:rsidP="00A71E46">
            <w:pPr>
              <w:ind w:firstLine="0"/>
              <w:jc w:val="both"/>
              <w:rPr>
                <w:rFonts w:eastAsia="Calibri" w:cs="Times New Roman"/>
                <w:szCs w:val="24"/>
              </w:rPr>
            </w:pPr>
            <w:r w:rsidRPr="00F77885">
              <w:rPr>
                <w:rFonts w:eastAsia="Calibri" w:cs="Times New Roman"/>
                <w:szCs w:val="24"/>
              </w:rPr>
              <w:t>353</w:t>
            </w:r>
            <w:r>
              <w:rPr>
                <w:rFonts w:eastAsia="Calibri" w:cs="Times New Roman"/>
                <w:szCs w:val="24"/>
              </w:rPr>
              <w:t>,</w:t>
            </w:r>
            <w:r w:rsidRPr="00F77885">
              <w:rPr>
                <w:rFonts w:eastAsia="Calibri" w:cs="Times New Roman"/>
                <w:szCs w:val="24"/>
              </w:rPr>
              <w:t>7</w:t>
            </w:r>
          </w:p>
        </w:tc>
      </w:tr>
      <w:tr w:rsidR="00A71E46" w:rsidRPr="00E9485B" w:rsidTr="00A71E46">
        <w:tc>
          <w:tcPr>
            <w:tcW w:w="704" w:type="dxa"/>
            <w:vMerge/>
          </w:tcPr>
          <w:p w:rsidR="00A71E46" w:rsidRDefault="00A71E46" w:rsidP="00A71E46">
            <w:pPr>
              <w:ind w:firstLine="0"/>
              <w:rPr>
                <w:rFonts w:eastAsia="Calibri" w:cs="Times New Roman"/>
                <w:szCs w:val="24"/>
              </w:rPr>
            </w:pPr>
          </w:p>
        </w:tc>
        <w:tc>
          <w:tcPr>
            <w:tcW w:w="3260" w:type="dxa"/>
            <w:vMerge/>
            <w:shd w:val="clear" w:color="auto" w:fill="auto"/>
            <w:vAlign w:val="center"/>
          </w:tcPr>
          <w:p w:rsidR="00A71E46" w:rsidRPr="00E9485B" w:rsidRDefault="00A71E46" w:rsidP="00A71E46">
            <w:pPr>
              <w:ind w:firstLine="0"/>
              <w:rPr>
                <w:rFonts w:eastAsia="Calibri" w:cs="Times New Roman"/>
                <w:szCs w:val="24"/>
              </w:rPr>
            </w:pPr>
          </w:p>
        </w:tc>
        <w:tc>
          <w:tcPr>
            <w:tcW w:w="1418" w:type="dxa"/>
            <w:vAlign w:val="center"/>
          </w:tcPr>
          <w:p w:rsidR="00A71E46" w:rsidRPr="00E9485B" w:rsidRDefault="00A71E46" w:rsidP="00A71E46">
            <w:pPr>
              <w:ind w:firstLine="0"/>
              <w:jc w:val="center"/>
              <w:rPr>
                <w:rFonts w:eastAsia="Calibri" w:cs="Times New Roman"/>
                <w:sz w:val="20"/>
                <w:szCs w:val="20"/>
              </w:rPr>
            </w:pPr>
            <w:r w:rsidRPr="00E9485B">
              <w:rPr>
                <w:rFonts w:eastAsia="Calibri" w:cs="Times New Roman"/>
                <w:sz w:val="20"/>
                <w:szCs w:val="20"/>
              </w:rPr>
              <w:t>в % к предыдущему году</w:t>
            </w:r>
          </w:p>
        </w:tc>
        <w:tc>
          <w:tcPr>
            <w:tcW w:w="1275"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134,7</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98,4</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92,6</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92,6</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94,4</w:t>
            </w:r>
          </w:p>
        </w:tc>
        <w:tc>
          <w:tcPr>
            <w:tcW w:w="1133"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94,4</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90,2</w:t>
            </w:r>
          </w:p>
        </w:tc>
        <w:tc>
          <w:tcPr>
            <w:tcW w:w="1275"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90,2</w:t>
            </w:r>
          </w:p>
        </w:tc>
      </w:tr>
      <w:tr w:rsidR="00A71E46" w:rsidRPr="00E9485B" w:rsidTr="00A71E46">
        <w:tc>
          <w:tcPr>
            <w:tcW w:w="704" w:type="dxa"/>
            <w:vMerge w:val="restart"/>
          </w:tcPr>
          <w:p w:rsidR="00A71E46" w:rsidRDefault="00A71E46" w:rsidP="00A71E46">
            <w:pPr>
              <w:ind w:firstLine="0"/>
              <w:rPr>
                <w:rFonts w:eastAsia="Calibri" w:cs="Times New Roman"/>
                <w:szCs w:val="24"/>
              </w:rPr>
            </w:pPr>
            <w:r>
              <w:rPr>
                <w:rFonts w:eastAsia="Calibri" w:cs="Times New Roman"/>
                <w:szCs w:val="24"/>
              </w:rPr>
              <w:t>43.</w:t>
            </w:r>
          </w:p>
        </w:tc>
        <w:tc>
          <w:tcPr>
            <w:tcW w:w="3260" w:type="dxa"/>
            <w:vMerge w:val="restart"/>
            <w:shd w:val="clear" w:color="auto" w:fill="auto"/>
            <w:vAlign w:val="center"/>
          </w:tcPr>
          <w:p w:rsidR="00A71E46" w:rsidRPr="00E9485B" w:rsidRDefault="00A71E46" w:rsidP="00A71E46">
            <w:pPr>
              <w:ind w:firstLine="0"/>
              <w:rPr>
                <w:rFonts w:eastAsia="Calibri" w:cs="Times New Roman"/>
                <w:szCs w:val="24"/>
              </w:rPr>
            </w:pPr>
            <w:r>
              <w:rPr>
                <w:rFonts w:eastAsia="Calibri" w:cs="Times New Roman"/>
                <w:szCs w:val="24"/>
              </w:rPr>
              <w:t>Расходы бюджета муниципального образования, всего:</w:t>
            </w:r>
          </w:p>
        </w:tc>
        <w:tc>
          <w:tcPr>
            <w:tcW w:w="1418" w:type="dxa"/>
            <w:vAlign w:val="center"/>
          </w:tcPr>
          <w:p w:rsidR="00A71E46" w:rsidRPr="00E9485B" w:rsidRDefault="00A71E46" w:rsidP="00A71E46">
            <w:pPr>
              <w:ind w:firstLine="0"/>
              <w:jc w:val="center"/>
              <w:rPr>
                <w:rFonts w:eastAsia="Calibri" w:cs="Times New Roman"/>
                <w:sz w:val="20"/>
                <w:szCs w:val="20"/>
              </w:rPr>
            </w:pPr>
            <w:r>
              <w:rPr>
                <w:rFonts w:eastAsia="Calibri" w:cs="Times New Roman"/>
                <w:sz w:val="20"/>
                <w:szCs w:val="20"/>
              </w:rPr>
              <w:t>млн</w:t>
            </w:r>
            <w:r w:rsidRPr="00E9485B">
              <w:rPr>
                <w:rFonts w:eastAsia="Calibri" w:cs="Times New Roman"/>
                <w:sz w:val="20"/>
                <w:szCs w:val="20"/>
              </w:rPr>
              <w:t>. рублей</w:t>
            </w:r>
          </w:p>
        </w:tc>
        <w:tc>
          <w:tcPr>
            <w:tcW w:w="1275" w:type="dxa"/>
            <w:shd w:val="clear" w:color="auto" w:fill="auto"/>
          </w:tcPr>
          <w:p w:rsidR="00A71E46" w:rsidRPr="00F77885" w:rsidRDefault="00A71E46" w:rsidP="00A71E46">
            <w:pPr>
              <w:ind w:firstLine="0"/>
              <w:jc w:val="both"/>
              <w:rPr>
                <w:rFonts w:eastAsia="Calibri" w:cs="Times New Roman"/>
                <w:szCs w:val="24"/>
              </w:rPr>
            </w:pPr>
            <w:r w:rsidRPr="00F77885">
              <w:rPr>
                <w:rFonts w:eastAsia="Calibri" w:cs="Times New Roman"/>
                <w:szCs w:val="24"/>
              </w:rPr>
              <w:t>1</w:t>
            </w:r>
            <w:r>
              <w:rPr>
                <w:rFonts w:eastAsia="Calibri" w:cs="Times New Roman"/>
                <w:szCs w:val="24"/>
              </w:rPr>
              <w:t xml:space="preserve"> </w:t>
            </w:r>
            <w:r w:rsidRPr="00F77885">
              <w:rPr>
                <w:rFonts w:eastAsia="Calibri" w:cs="Times New Roman"/>
                <w:szCs w:val="24"/>
              </w:rPr>
              <w:t>090</w:t>
            </w:r>
            <w:r>
              <w:rPr>
                <w:rFonts w:eastAsia="Calibri" w:cs="Times New Roman"/>
                <w:szCs w:val="24"/>
              </w:rPr>
              <w:t>,4</w:t>
            </w:r>
          </w:p>
        </w:tc>
        <w:tc>
          <w:tcPr>
            <w:tcW w:w="1276" w:type="dxa"/>
            <w:shd w:val="clear" w:color="auto" w:fill="auto"/>
          </w:tcPr>
          <w:p w:rsidR="00A71E46" w:rsidRPr="00F77885" w:rsidRDefault="00A71E46" w:rsidP="00A71E46">
            <w:pPr>
              <w:ind w:firstLine="0"/>
              <w:jc w:val="both"/>
              <w:rPr>
                <w:rFonts w:eastAsia="Calibri" w:cs="Times New Roman"/>
                <w:szCs w:val="24"/>
              </w:rPr>
            </w:pPr>
            <w:r w:rsidRPr="00F77885">
              <w:rPr>
                <w:rFonts w:eastAsia="Calibri" w:cs="Times New Roman"/>
                <w:szCs w:val="24"/>
              </w:rPr>
              <w:t>1</w:t>
            </w:r>
            <w:r>
              <w:rPr>
                <w:rFonts w:eastAsia="Calibri" w:cs="Times New Roman"/>
                <w:szCs w:val="24"/>
              </w:rPr>
              <w:t xml:space="preserve"> </w:t>
            </w:r>
            <w:r w:rsidRPr="00F77885">
              <w:rPr>
                <w:rFonts w:eastAsia="Calibri" w:cs="Times New Roman"/>
                <w:szCs w:val="24"/>
              </w:rPr>
              <w:t>407</w:t>
            </w:r>
            <w:r>
              <w:rPr>
                <w:rFonts w:eastAsia="Calibri" w:cs="Times New Roman"/>
                <w:szCs w:val="24"/>
              </w:rPr>
              <w:t>,7</w:t>
            </w:r>
          </w:p>
        </w:tc>
        <w:tc>
          <w:tcPr>
            <w:tcW w:w="1276" w:type="dxa"/>
            <w:shd w:val="clear" w:color="auto" w:fill="auto"/>
          </w:tcPr>
          <w:p w:rsidR="00A71E46" w:rsidRPr="00F77885" w:rsidRDefault="00A71E46" w:rsidP="00A71E46">
            <w:pPr>
              <w:ind w:firstLine="0"/>
              <w:jc w:val="both"/>
              <w:rPr>
                <w:rFonts w:eastAsia="Calibri" w:cs="Times New Roman"/>
                <w:szCs w:val="24"/>
              </w:rPr>
            </w:pPr>
            <w:r w:rsidRPr="00F77885">
              <w:rPr>
                <w:rFonts w:eastAsia="Calibri" w:cs="Times New Roman"/>
                <w:szCs w:val="24"/>
              </w:rPr>
              <w:t>1</w:t>
            </w:r>
            <w:r>
              <w:rPr>
                <w:rFonts w:eastAsia="Calibri" w:cs="Times New Roman"/>
                <w:szCs w:val="24"/>
              </w:rPr>
              <w:t xml:space="preserve"> </w:t>
            </w:r>
            <w:r w:rsidRPr="00F77885">
              <w:rPr>
                <w:rFonts w:eastAsia="Calibri" w:cs="Times New Roman"/>
                <w:szCs w:val="24"/>
              </w:rPr>
              <w:t>162</w:t>
            </w:r>
            <w:r>
              <w:rPr>
                <w:rFonts w:eastAsia="Calibri" w:cs="Times New Roman"/>
                <w:szCs w:val="24"/>
              </w:rPr>
              <w:t>,</w:t>
            </w:r>
            <w:r w:rsidRPr="00F77885">
              <w:rPr>
                <w:rFonts w:eastAsia="Calibri" w:cs="Times New Roman"/>
                <w:szCs w:val="24"/>
              </w:rPr>
              <w:t>5</w:t>
            </w:r>
          </w:p>
        </w:tc>
        <w:tc>
          <w:tcPr>
            <w:tcW w:w="1276" w:type="dxa"/>
            <w:shd w:val="clear" w:color="auto" w:fill="auto"/>
          </w:tcPr>
          <w:p w:rsidR="00A71E46" w:rsidRPr="00F77885" w:rsidRDefault="00A71E46" w:rsidP="00A71E46">
            <w:pPr>
              <w:ind w:firstLine="0"/>
              <w:jc w:val="both"/>
              <w:rPr>
                <w:rFonts w:eastAsia="Calibri" w:cs="Times New Roman"/>
                <w:szCs w:val="24"/>
              </w:rPr>
            </w:pPr>
            <w:r w:rsidRPr="00F77885">
              <w:rPr>
                <w:rFonts w:eastAsia="Calibri" w:cs="Times New Roman"/>
                <w:szCs w:val="24"/>
              </w:rPr>
              <w:t>1</w:t>
            </w:r>
            <w:r>
              <w:rPr>
                <w:rFonts w:eastAsia="Calibri" w:cs="Times New Roman"/>
                <w:szCs w:val="24"/>
              </w:rPr>
              <w:t xml:space="preserve"> </w:t>
            </w:r>
            <w:r w:rsidRPr="00F77885">
              <w:rPr>
                <w:rFonts w:eastAsia="Calibri" w:cs="Times New Roman"/>
                <w:szCs w:val="24"/>
              </w:rPr>
              <w:t>162</w:t>
            </w:r>
            <w:r>
              <w:rPr>
                <w:rFonts w:eastAsia="Calibri" w:cs="Times New Roman"/>
                <w:szCs w:val="24"/>
              </w:rPr>
              <w:t>,</w:t>
            </w:r>
            <w:r w:rsidRPr="00F77885">
              <w:rPr>
                <w:rFonts w:eastAsia="Calibri" w:cs="Times New Roman"/>
                <w:szCs w:val="24"/>
              </w:rPr>
              <w:t>5</w:t>
            </w:r>
          </w:p>
        </w:tc>
        <w:tc>
          <w:tcPr>
            <w:tcW w:w="1276" w:type="dxa"/>
            <w:shd w:val="clear" w:color="auto" w:fill="auto"/>
          </w:tcPr>
          <w:p w:rsidR="00A71E46" w:rsidRPr="00F77885" w:rsidRDefault="00A71E46" w:rsidP="00A71E46">
            <w:pPr>
              <w:ind w:firstLine="0"/>
              <w:jc w:val="both"/>
              <w:rPr>
                <w:rFonts w:eastAsia="Calibri" w:cs="Times New Roman"/>
                <w:szCs w:val="24"/>
              </w:rPr>
            </w:pPr>
            <w:r w:rsidRPr="00F77885">
              <w:rPr>
                <w:rFonts w:eastAsia="Calibri" w:cs="Times New Roman"/>
                <w:szCs w:val="24"/>
              </w:rPr>
              <w:t>1</w:t>
            </w:r>
            <w:r>
              <w:rPr>
                <w:rFonts w:eastAsia="Calibri" w:cs="Times New Roman"/>
                <w:szCs w:val="24"/>
              </w:rPr>
              <w:t xml:space="preserve"> </w:t>
            </w:r>
            <w:r w:rsidRPr="00F77885">
              <w:rPr>
                <w:rFonts w:eastAsia="Calibri" w:cs="Times New Roman"/>
                <w:szCs w:val="24"/>
              </w:rPr>
              <w:t>160</w:t>
            </w:r>
            <w:r>
              <w:rPr>
                <w:rFonts w:eastAsia="Calibri" w:cs="Times New Roman"/>
                <w:szCs w:val="24"/>
              </w:rPr>
              <w:t>,4</w:t>
            </w:r>
          </w:p>
        </w:tc>
        <w:tc>
          <w:tcPr>
            <w:tcW w:w="1133" w:type="dxa"/>
            <w:shd w:val="clear" w:color="auto" w:fill="auto"/>
          </w:tcPr>
          <w:p w:rsidR="00A71E46" w:rsidRPr="00F77885" w:rsidRDefault="00A71E46" w:rsidP="00A71E46">
            <w:pPr>
              <w:ind w:firstLine="0"/>
              <w:jc w:val="both"/>
              <w:rPr>
                <w:rFonts w:eastAsia="Calibri" w:cs="Times New Roman"/>
                <w:szCs w:val="24"/>
              </w:rPr>
            </w:pPr>
            <w:r w:rsidRPr="00F77885">
              <w:rPr>
                <w:rFonts w:eastAsia="Calibri" w:cs="Times New Roman"/>
                <w:szCs w:val="24"/>
              </w:rPr>
              <w:t>1</w:t>
            </w:r>
            <w:r>
              <w:rPr>
                <w:rFonts w:eastAsia="Calibri" w:cs="Times New Roman"/>
                <w:szCs w:val="24"/>
              </w:rPr>
              <w:t xml:space="preserve"> </w:t>
            </w:r>
            <w:r w:rsidRPr="00F77885">
              <w:rPr>
                <w:rFonts w:eastAsia="Calibri" w:cs="Times New Roman"/>
                <w:szCs w:val="24"/>
              </w:rPr>
              <w:t>160</w:t>
            </w:r>
            <w:r>
              <w:rPr>
                <w:rFonts w:eastAsia="Calibri" w:cs="Times New Roman"/>
                <w:szCs w:val="24"/>
              </w:rPr>
              <w:t>,4</w:t>
            </w:r>
          </w:p>
        </w:tc>
        <w:tc>
          <w:tcPr>
            <w:tcW w:w="1276" w:type="dxa"/>
            <w:shd w:val="clear" w:color="auto" w:fill="auto"/>
          </w:tcPr>
          <w:p w:rsidR="00A71E46" w:rsidRPr="00F77885" w:rsidRDefault="00A71E46" w:rsidP="00A71E46">
            <w:pPr>
              <w:ind w:firstLine="0"/>
              <w:jc w:val="both"/>
              <w:rPr>
                <w:rFonts w:eastAsia="Calibri" w:cs="Times New Roman"/>
                <w:szCs w:val="24"/>
              </w:rPr>
            </w:pPr>
            <w:r w:rsidRPr="00F77885">
              <w:rPr>
                <w:rFonts w:eastAsia="Calibri" w:cs="Times New Roman"/>
                <w:szCs w:val="24"/>
              </w:rPr>
              <w:t>1</w:t>
            </w:r>
            <w:r>
              <w:rPr>
                <w:rFonts w:eastAsia="Calibri" w:cs="Times New Roman"/>
                <w:szCs w:val="24"/>
              </w:rPr>
              <w:t xml:space="preserve"> </w:t>
            </w:r>
            <w:r w:rsidRPr="00F77885">
              <w:rPr>
                <w:rFonts w:eastAsia="Calibri" w:cs="Times New Roman"/>
                <w:szCs w:val="24"/>
              </w:rPr>
              <w:t>141</w:t>
            </w:r>
            <w:r>
              <w:rPr>
                <w:rFonts w:eastAsia="Calibri" w:cs="Times New Roman"/>
                <w:szCs w:val="24"/>
              </w:rPr>
              <w:t>,4</w:t>
            </w:r>
          </w:p>
        </w:tc>
        <w:tc>
          <w:tcPr>
            <w:tcW w:w="1275" w:type="dxa"/>
            <w:shd w:val="clear" w:color="auto" w:fill="auto"/>
          </w:tcPr>
          <w:p w:rsidR="00A71E46" w:rsidRPr="00F77885" w:rsidRDefault="00A71E46" w:rsidP="00A71E46">
            <w:pPr>
              <w:ind w:firstLine="0"/>
              <w:jc w:val="both"/>
              <w:rPr>
                <w:rFonts w:eastAsia="Calibri" w:cs="Times New Roman"/>
                <w:szCs w:val="24"/>
              </w:rPr>
            </w:pPr>
            <w:r w:rsidRPr="00F77885">
              <w:rPr>
                <w:rFonts w:eastAsia="Calibri" w:cs="Times New Roman"/>
                <w:szCs w:val="24"/>
              </w:rPr>
              <w:t>1</w:t>
            </w:r>
            <w:r>
              <w:rPr>
                <w:rFonts w:eastAsia="Calibri" w:cs="Times New Roman"/>
                <w:szCs w:val="24"/>
              </w:rPr>
              <w:t xml:space="preserve"> </w:t>
            </w:r>
            <w:r w:rsidRPr="00F77885">
              <w:rPr>
                <w:rFonts w:eastAsia="Calibri" w:cs="Times New Roman"/>
                <w:szCs w:val="24"/>
              </w:rPr>
              <w:t>141</w:t>
            </w:r>
            <w:r>
              <w:rPr>
                <w:rFonts w:eastAsia="Calibri" w:cs="Times New Roman"/>
                <w:szCs w:val="24"/>
              </w:rPr>
              <w:t>,4</w:t>
            </w:r>
          </w:p>
        </w:tc>
      </w:tr>
      <w:tr w:rsidR="00A71E46" w:rsidRPr="00E9485B" w:rsidTr="00A71E46">
        <w:tc>
          <w:tcPr>
            <w:tcW w:w="704" w:type="dxa"/>
            <w:vMerge/>
          </w:tcPr>
          <w:p w:rsidR="00A71E46" w:rsidRDefault="00A71E46" w:rsidP="00A71E46">
            <w:pPr>
              <w:ind w:firstLine="0"/>
              <w:rPr>
                <w:rFonts w:eastAsia="Calibri" w:cs="Times New Roman"/>
                <w:szCs w:val="24"/>
              </w:rPr>
            </w:pPr>
          </w:p>
        </w:tc>
        <w:tc>
          <w:tcPr>
            <w:tcW w:w="3260" w:type="dxa"/>
            <w:vMerge/>
            <w:shd w:val="clear" w:color="auto" w:fill="auto"/>
            <w:vAlign w:val="center"/>
          </w:tcPr>
          <w:p w:rsidR="00A71E46" w:rsidRPr="00E9485B" w:rsidRDefault="00A71E46" w:rsidP="00A71E46">
            <w:pPr>
              <w:ind w:firstLine="0"/>
              <w:rPr>
                <w:rFonts w:eastAsia="Calibri" w:cs="Times New Roman"/>
                <w:szCs w:val="24"/>
              </w:rPr>
            </w:pPr>
          </w:p>
        </w:tc>
        <w:tc>
          <w:tcPr>
            <w:tcW w:w="1418" w:type="dxa"/>
            <w:vAlign w:val="center"/>
          </w:tcPr>
          <w:p w:rsidR="00A71E46" w:rsidRPr="00E9485B" w:rsidRDefault="00A71E46" w:rsidP="00A71E46">
            <w:pPr>
              <w:ind w:firstLine="0"/>
              <w:jc w:val="center"/>
              <w:rPr>
                <w:rFonts w:eastAsia="Calibri" w:cs="Times New Roman"/>
                <w:sz w:val="20"/>
                <w:szCs w:val="20"/>
              </w:rPr>
            </w:pPr>
            <w:r w:rsidRPr="00E9485B">
              <w:rPr>
                <w:rFonts w:eastAsia="Calibri" w:cs="Times New Roman"/>
                <w:sz w:val="20"/>
                <w:szCs w:val="20"/>
              </w:rPr>
              <w:t>в % к предыдущему году</w:t>
            </w:r>
          </w:p>
        </w:tc>
        <w:tc>
          <w:tcPr>
            <w:tcW w:w="1275"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145,4</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129,1</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82,6</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82,6</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99,8</w:t>
            </w:r>
          </w:p>
        </w:tc>
        <w:tc>
          <w:tcPr>
            <w:tcW w:w="1133"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99,8</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98,4</w:t>
            </w:r>
          </w:p>
        </w:tc>
        <w:tc>
          <w:tcPr>
            <w:tcW w:w="1275"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98,4</w:t>
            </w:r>
          </w:p>
        </w:tc>
      </w:tr>
      <w:tr w:rsidR="00A71E46" w:rsidRPr="00E9485B" w:rsidTr="00A71E46">
        <w:tc>
          <w:tcPr>
            <w:tcW w:w="704" w:type="dxa"/>
            <w:vMerge w:val="restart"/>
          </w:tcPr>
          <w:p w:rsidR="00A71E46" w:rsidRDefault="00A71E46" w:rsidP="00A71E46">
            <w:pPr>
              <w:ind w:firstLine="0"/>
              <w:rPr>
                <w:rFonts w:eastAsia="Calibri" w:cs="Times New Roman"/>
                <w:szCs w:val="24"/>
              </w:rPr>
            </w:pPr>
            <w:r>
              <w:rPr>
                <w:rFonts w:eastAsia="Calibri" w:cs="Times New Roman"/>
                <w:szCs w:val="24"/>
              </w:rPr>
              <w:t>43.1</w:t>
            </w:r>
          </w:p>
        </w:tc>
        <w:tc>
          <w:tcPr>
            <w:tcW w:w="3260" w:type="dxa"/>
            <w:vMerge w:val="restart"/>
            <w:shd w:val="clear" w:color="auto" w:fill="auto"/>
            <w:vAlign w:val="center"/>
          </w:tcPr>
          <w:p w:rsidR="00A71E46" w:rsidRPr="00E9485B" w:rsidRDefault="00A71E46" w:rsidP="00A71E46">
            <w:pPr>
              <w:ind w:firstLine="0"/>
              <w:rPr>
                <w:rFonts w:eastAsia="Calibri" w:cs="Times New Roman"/>
                <w:szCs w:val="24"/>
              </w:rPr>
            </w:pPr>
            <w:r>
              <w:rPr>
                <w:rFonts w:eastAsia="Calibri" w:cs="Times New Roman"/>
                <w:szCs w:val="24"/>
              </w:rPr>
              <w:t>в том числе муниципальные программы</w:t>
            </w:r>
          </w:p>
        </w:tc>
        <w:tc>
          <w:tcPr>
            <w:tcW w:w="1418" w:type="dxa"/>
            <w:vAlign w:val="center"/>
          </w:tcPr>
          <w:p w:rsidR="00A71E46" w:rsidRPr="00E9485B" w:rsidRDefault="00A71E46" w:rsidP="00A71E46">
            <w:pPr>
              <w:ind w:firstLine="0"/>
              <w:jc w:val="center"/>
              <w:rPr>
                <w:rFonts w:eastAsia="Calibri" w:cs="Times New Roman"/>
                <w:sz w:val="20"/>
                <w:szCs w:val="20"/>
              </w:rPr>
            </w:pPr>
            <w:r>
              <w:rPr>
                <w:rFonts w:eastAsia="Calibri" w:cs="Times New Roman"/>
                <w:sz w:val="20"/>
                <w:szCs w:val="20"/>
              </w:rPr>
              <w:t>млн</w:t>
            </w:r>
            <w:r w:rsidRPr="00E9485B">
              <w:rPr>
                <w:rFonts w:eastAsia="Calibri" w:cs="Times New Roman"/>
                <w:sz w:val="20"/>
                <w:szCs w:val="20"/>
              </w:rPr>
              <w:t>. рублей</w:t>
            </w:r>
          </w:p>
        </w:tc>
        <w:tc>
          <w:tcPr>
            <w:tcW w:w="1275" w:type="dxa"/>
            <w:shd w:val="clear" w:color="auto" w:fill="auto"/>
          </w:tcPr>
          <w:p w:rsidR="00A71E46" w:rsidRPr="00F77885" w:rsidRDefault="00A71E46" w:rsidP="00A71E46">
            <w:pPr>
              <w:ind w:firstLine="0"/>
              <w:jc w:val="both"/>
              <w:rPr>
                <w:rFonts w:eastAsia="Calibri" w:cs="Times New Roman"/>
                <w:szCs w:val="24"/>
              </w:rPr>
            </w:pPr>
            <w:r w:rsidRPr="00F77885">
              <w:rPr>
                <w:rFonts w:eastAsia="Calibri" w:cs="Times New Roman"/>
                <w:szCs w:val="24"/>
              </w:rPr>
              <w:t>202</w:t>
            </w:r>
            <w:r>
              <w:rPr>
                <w:rFonts w:eastAsia="Calibri" w:cs="Times New Roman"/>
                <w:szCs w:val="24"/>
              </w:rPr>
              <w:t>,1</w:t>
            </w:r>
          </w:p>
        </w:tc>
        <w:tc>
          <w:tcPr>
            <w:tcW w:w="1276" w:type="dxa"/>
            <w:shd w:val="clear" w:color="auto" w:fill="auto"/>
          </w:tcPr>
          <w:p w:rsidR="00A71E46" w:rsidRPr="00F77885" w:rsidRDefault="00A71E46" w:rsidP="00A71E46">
            <w:pPr>
              <w:ind w:firstLine="0"/>
              <w:jc w:val="both"/>
              <w:rPr>
                <w:rFonts w:eastAsia="Calibri" w:cs="Times New Roman"/>
                <w:szCs w:val="24"/>
              </w:rPr>
            </w:pPr>
            <w:r w:rsidRPr="00F77885">
              <w:rPr>
                <w:rFonts w:eastAsia="Calibri" w:cs="Times New Roman"/>
                <w:szCs w:val="24"/>
              </w:rPr>
              <w:t>331</w:t>
            </w:r>
            <w:r>
              <w:rPr>
                <w:rFonts w:eastAsia="Calibri" w:cs="Times New Roman"/>
                <w:szCs w:val="24"/>
              </w:rPr>
              <w:t>,5</w:t>
            </w:r>
          </w:p>
        </w:tc>
        <w:tc>
          <w:tcPr>
            <w:tcW w:w="1276" w:type="dxa"/>
            <w:shd w:val="clear" w:color="auto" w:fill="auto"/>
          </w:tcPr>
          <w:p w:rsidR="00A71E46" w:rsidRPr="00F77885" w:rsidRDefault="00A71E46" w:rsidP="00A71E46">
            <w:pPr>
              <w:ind w:firstLine="0"/>
              <w:jc w:val="both"/>
              <w:rPr>
                <w:rFonts w:eastAsia="Calibri" w:cs="Times New Roman"/>
                <w:szCs w:val="24"/>
              </w:rPr>
            </w:pPr>
            <w:r w:rsidRPr="00F77885">
              <w:rPr>
                <w:rFonts w:eastAsia="Calibri" w:cs="Times New Roman"/>
                <w:szCs w:val="24"/>
              </w:rPr>
              <w:t>347</w:t>
            </w:r>
            <w:r>
              <w:rPr>
                <w:rFonts w:eastAsia="Calibri" w:cs="Times New Roman"/>
                <w:szCs w:val="24"/>
              </w:rPr>
              <w:t>,</w:t>
            </w:r>
            <w:r w:rsidRPr="00F77885">
              <w:rPr>
                <w:rFonts w:eastAsia="Calibri" w:cs="Times New Roman"/>
                <w:szCs w:val="24"/>
              </w:rPr>
              <w:t>0</w:t>
            </w:r>
          </w:p>
        </w:tc>
        <w:tc>
          <w:tcPr>
            <w:tcW w:w="1276" w:type="dxa"/>
            <w:shd w:val="clear" w:color="auto" w:fill="auto"/>
          </w:tcPr>
          <w:p w:rsidR="00A71E46" w:rsidRPr="00F77885" w:rsidRDefault="00A71E46" w:rsidP="00A71E46">
            <w:pPr>
              <w:ind w:firstLine="0"/>
              <w:jc w:val="both"/>
              <w:rPr>
                <w:rFonts w:eastAsia="Calibri" w:cs="Times New Roman"/>
                <w:szCs w:val="24"/>
              </w:rPr>
            </w:pPr>
            <w:r w:rsidRPr="00F77885">
              <w:rPr>
                <w:rFonts w:eastAsia="Calibri" w:cs="Times New Roman"/>
                <w:szCs w:val="24"/>
              </w:rPr>
              <w:t>347</w:t>
            </w:r>
            <w:r>
              <w:rPr>
                <w:rFonts w:eastAsia="Calibri" w:cs="Times New Roman"/>
                <w:szCs w:val="24"/>
              </w:rPr>
              <w:t>,</w:t>
            </w:r>
            <w:r w:rsidRPr="00F77885">
              <w:rPr>
                <w:rFonts w:eastAsia="Calibri" w:cs="Times New Roman"/>
                <w:szCs w:val="24"/>
              </w:rPr>
              <w:t>0</w:t>
            </w:r>
          </w:p>
        </w:tc>
        <w:tc>
          <w:tcPr>
            <w:tcW w:w="1276" w:type="dxa"/>
            <w:shd w:val="clear" w:color="auto" w:fill="auto"/>
          </w:tcPr>
          <w:p w:rsidR="00A71E46" w:rsidRPr="00F77885" w:rsidRDefault="00A71E46" w:rsidP="00A71E46">
            <w:pPr>
              <w:ind w:firstLine="0"/>
              <w:jc w:val="both"/>
              <w:rPr>
                <w:rFonts w:eastAsia="Calibri" w:cs="Times New Roman"/>
                <w:szCs w:val="24"/>
              </w:rPr>
            </w:pPr>
            <w:r w:rsidRPr="00F77885">
              <w:rPr>
                <w:rFonts w:eastAsia="Calibri" w:cs="Times New Roman"/>
                <w:szCs w:val="24"/>
              </w:rPr>
              <w:t>331</w:t>
            </w:r>
            <w:r>
              <w:rPr>
                <w:rFonts w:eastAsia="Calibri" w:cs="Times New Roman"/>
                <w:szCs w:val="24"/>
              </w:rPr>
              <w:t>,5</w:t>
            </w:r>
          </w:p>
        </w:tc>
        <w:tc>
          <w:tcPr>
            <w:tcW w:w="1133" w:type="dxa"/>
            <w:shd w:val="clear" w:color="auto" w:fill="auto"/>
          </w:tcPr>
          <w:p w:rsidR="00A71E46" w:rsidRPr="00F77885" w:rsidRDefault="00A71E46" w:rsidP="00A71E46">
            <w:pPr>
              <w:ind w:firstLine="0"/>
              <w:jc w:val="both"/>
              <w:rPr>
                <w:rFonts w:eastAsia="Calibri" w:cs="Times New Roman"/>
                <w:szCs w:val="24"/>
              </w:rPr>
            </w:pPr>
            <w:r w:rsidRPr="00F77885">
              <w:rPr>
                <w:rFonts w:eastAsia="Calibri" w:cs="Times New Roman"/>
                <w:szCs w:val="24"/>
              </w:rPr>
              <w:t>331</w:t>
            </w:r>
            <w:r>
              <w:rPr>
                <w:rFonts w:eastAsia="Calibri" w:cs="Times New Roman"/>
                <w:szCs w:val="24"/>
              </w:rPr>
              <w:t>,5</w:t>
            </w:r>
          </w:p>
        </w:tc>
        <w:tc>
          <w:tcPr>
            <w:tcW w:w="1276" w:type="dxa"/>
            <w:shd w:val="clear" w:color="auto" w:fill="auto"/>
          </w:tcPr>
          <w:p w:rsidR="00A71E46" w:rsidRPr="00F77885" w:rsidRDefault="00A71E46" w:rsidP="00A71E46">
            <w:pPr>
              <w:ind w:firstLine="0"/>
              <w:jc w:val="both"/>
              <w:rPr>
                <w:rFonts w:eastAsia="Calibri" w:cs="Times New Roman"/>
                <w:szCs w:val="24"/>
              </w:rPr>
            </w:pPr>
            <w:r w:rsidRPr="00F77885">
              <w:rPr>
                <w:rFonts w:eastAsia="Calibri" w:cs="Times New Roman"/>
                <w:szCs w:val="24"/>
              </w:rPr>
              <w:t>331</w:t>
            </w:r>
            <w:r>
              <w:rPr>
                <w:rFonts w:eastAsia="Calibri" w:cs="Times New Roman"/>
                <w:szCs w:val="24"/>
              </w:rPr>
              <w:t>,5</w:t>
            </w:r>
          </w:p>
        </w:tc>
        <w:tc>
          <w:tcPr>
            <w:tcW w:w="1275" w:type="dxa"/>
            <w:shd w:val="clear" w:color="auto" w:fill="auto"/>
          </w:tcPr>
          <w:p w:rsidR="00A71E46" w:rsidRPr="00F77885" w:rsidRDefault="00A71E46" w:rsidP="00A71E46">
            <w:pPr>
              <w:ind w:firstLine="0"/>
              <w:jc w:val="both"/>
              <w:rPr>
                <w:rFonts w:eastAsia="Calibri" w:cs="Times New Roman"/>
                <w:szCs w:val="24"/>
              </w:rPr>
            </w:pPr>
            <w:r w:rsidRPr="00F77885">
              <w:rPr>
                <w:rFonts w:eastAsia="Calibri" w:cs="Times New Roman"/>
                <w:szCs w:val="24"/>
              </w:rPr>
              <w:t>331</w:t>
            </w:r>
            <w:r>
              <w:rPr>
                <w:rFonts w:eastAsia="Calibri" w:cs="Times New Roman"/>
                <w:szCs w:val="24"/>
              </w:rPr>
              <w:t>,5</w:t>
            </w:r>
          </w:p>
        </w:tc>
      </w:tr>
      <w:tr w:rsidR="00A71E46" w:rsidRPr="00E9485B" w:rsidTr="00A71E46">
        <w:tc>
          <w:tcPr>
            <w:tcW w:w="704" w:type="dxa"/>
            <w:vMerge/>
          </w:tcPr>
          <w:p w:rsidR="00A71E46" w:rsidRDefault="00A71E46" w:rsidP="00A71E46">
            <w:pPr>
              <w:ind w:firstLine="0"/>
              <w:rPr>
                <w:rFonts w:eastAsia="Calibri" w:cs="Times New Roman"/>
                <w:szCs w:val="24"/>
              </w:rPr>
            </w:pPr>
          </w:p>
        </w:tc>
        <w:tc>
          <w:tcPr>
            <w:tcW w:w="3260" w:type="dxa"/>
            <w:vMerge/>
            <w:shd w:val="clear" w:color="auto" w:fill="auto"/>
            <w:vAlign w:val="center"/>
          </w:tcPr>
          <w:p w:rsidR="00A71E46" w:rsidRPr="00E9485B" w:rsidRDefault="00A71E46" w:rsidP="00A71E46">
            <w:pPr>
              <w:ind w:firstLine="0"/>
              <w:rPr>
                <w:rFonts w:eastAsia="Calibri" w:cs="Times New Roman"/>
                <w:szCs w:val="24"/>
              </w:rPr>
            </w:pPr>
          </w:p>
        </w:tc>
        <w:tc>
          <w:tcPr>
            <w:tcW w:w="1418" w:type="dxa"/>
            <w:vAlign w:val="center"/>
          </w:tcPr>
          <w:p w:rsidR="00A71E46" w:rsidRPr="00E9485B" w:rsidRDefault="00A71E46" w:rsidP="00A71E46">
            <w:pPr>
              <w:ind w:firstLine="0"/>
              <w:jc w:val="center"/>
              <w:rPr>
                <w:rFonts w:eastAsia="Calibri" w:cs="Times New Roman"/>
                <w:sz w:val="20"/>
                <w:szCs w:val="20"/>
              </w:rPr>
            </w:pPr>
            <w:r w:rsidRPr="00E9485B">
              <w:rPr>
                <w:rFonts w:eastAsia="Calibri" w:cs="Times New Roman"/>
                <w:sz w:val="20"/>
                <w:szCs w:val="20"/>
              </w:rPr>
              <w:t>в % к предыдущему году</w:t>
            </w:r>
          </w:p>
        </w:tc>
        <w:tc>
          <w:tcPr>
            <w:tcW w:w="1275"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152,5</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164,0</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104,7</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104,7</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95,5</w:t>
            </w:r>
          </w:p>
        </w:tc>
        <w:tc>
          <w:tcPr>
            <w:tcW w:w="1133"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95,5</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100,0</w:t>
            </w:r>
          </w:p>
        </w:tc>
        <w:tc>
          <w:tcPr>
            <w:tcW w:w="1275"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100,0</w:t>
            </w:r>
          </w:p>
        </w:tc>
      </w:tr>
      <w:tr w:rsidR="00A71E46" w:rsidRPr="00E9485B" w:rsidTr="00A71E46">
        <w:tc>
          <w:tcPr>
            <w:tcW w:w="704" w:type="dxa"/>
            <w:vMerge w:val="restart"/>
          </w:tcPr>
          <w:p w:rsidR="00A71E46" w:rsidRDefault="00A71E46" w:rsidP="00A71E46">
            <w:pPr>
              <w:ind w:firstLine="0"/>
              <w:rPr>
                <w:rFonts w:eastAsia="Calibri" w:cs="Times New Roman"/>
                <w:szCs w:val="24"/>
              </w:rPr>
            </w:pPr>
            <w:r>
              <w:rPr>
                <w:rFonts w:eastAsia="Calibri" w:cs="Times New Roman"/>
                <w:szCs w:val="24"/>
              </w:rPr>
              <w:t>44.</w:t>
            </w:r>
          </w:p>
        </w:tc>
        <w:tc>
          <w:tcPr>
            <w:tcW w:w="3260" w:type="dxa"/>
            <w:vMerge w:val="restart"/>
            <w:shd w:val="clear" w:color="auto" w:fill="auto"/>
            <w:vAlign w:val="center"/>
          </w:tcPr>
          <w:p w:rsidR="00A71E46" w:rsidRPr="00E9485B" w:rsidRDefault="00A71E46" w:rsidP="00A71E46">
            <w:pPr>
              <w:ind w:firstLine="0"/>
              <w:rPr>
                <w:rFonts w:eastAsia="Calibri" w:cs="Times New Roman"/>
                <w:szCs w:val="24"/>
              </w:rPr>
            </w:pPr>
            <w:r>
              <w:rPr>
                <w:rFonts w:eastAsia="Calibri" w:cs="Times New Roman"/>
                <w:szCs w:val="24"/>
              </w:rPr>
              <w:t>Дефицит/профицит (-/+)</w:t>
            </w:r>
          </w:p>
        </w:tc>
        <w:tc>
          <w:tcPr>
            <w:tcW w:w="1418" w:type="dxa"/>
            <w:vAlign w:val="center"/>
          </w:tcPr>
          <w:p w:rsidR="00A71E46" w:rsidRPr="00E9485B" w:rsidRDefault="00A71E46" w:rsidP="00A71E46">
            <w:pPr>
              <w:ind w:firstLine="0"/>
              <w:jc w:val="center"/>
              <w:rPr>
                <w:rFonts w:eastAsia="Calibri" w:cs="Times New Roman"/>
                <w:sz w:val="20"/>
                <w:szCs w:val="20"/>
              </w:rPr>
            </w:pPr>
            <w:r>
              <w:rPr>
                <w:rFonts w:eastAsia="Calibri" w:cs="Times New Roman"/>
                <w:sz w:val="20"/>
                <w:szCs w:val="20"/>
              </w:rPr>
              <w:t>млн</w:t>
            </w:r>
            <w:r w:rsidRPr="00E9485B">
              <w:rPr>
                <w:rFonts w:eastAsia="Calibri" w:cs="Times New Roman"/>
                <w:sz w:val="20"/>
                <w:szCs w:val="20"/>
              </w:rPr>
              <w:t>. рублей</w:t>
            </w:r>
          </w:p>
        </w:tc>
        <w:tc>
          <w:tcPr>
            <w:tcW w:w="1275" w:type="dxa"/>
            <w:shd w:val="clear" w:color="auto" w:fill="auto"/>
          </w:tcPr>
          <w:p w:rsidR="00A71E46" w:rsidRPr="00F77885" w:rsidRDefault="00A71E46" w:rsidP="00A71E46">
            <w:pPr>
              <w:ind w:firstLine="0"/>
              <w:jc w:val="both"/>
              <w:rPr>
                <w:rFonts w:eastAsia="Calibri" w:cs="Times New Roman"/>
                <w:szCs w:val="24"/>
              </w:rPr>
            </w:pPr>
            <w:r w:rsidRPr="00F77885">
              <w:rPr>
                <w:rFonts w:eastAsia="Calibri" w:cs="Times New Roman"/>
                <w:szCs w:val="24"/>
              </w:rPr>
              <w:t>18</w:t>
            </w:r>
            <w:r>
              <w:rPr>
                <w:rFonts w:eastAsia="Calibri" w:cs="Times New Roman"/>
                <w:szCs w:val="24"/>
              </w:rPr>
              <w:t>,</w:t>
            </w:r>
            <w:r w:rsidRPr="00F77885">
              <w:rPr>
                <w:rFonts w:eastAsia="Calibri" w:cs="Times New Roman"/>
                <w:szCs w:val="24"/>
              </w:rPr>
              <w:t>8</w:t>
            </w:r>
          </w:p>
        </w:tc>
        <w:tc>
          <w:tcPr>
            <w:tcW w:w="1276" w:type="dxa"/>
            <w:shd w:val="clear" w:color="auto" w:fill="auto"/>
          </w:tcPr>
          <w:p w:rsidR="00A71E46" w:rsidRPr="00F77885" w:rsidRDefault="00A71E46" w:rsidP="00A71E46">
            <w:pPr>
              <w:ind w:firstLine="0"/>
              <w:jc w:val="both"/>
              <w:rPr>
                <w:rFonts w:eastAsia="Calibri" w:cs="Times New Roman"/>
                <w:szCs w:val="24"/>
              </w:rPr>
            </w:pPr>
            <w:r w:rsidRPr="00F77885">
              <w:rPr>
                <w:rFonts w:eastAsia="Calibri" w:cs="Times New Roman"/>
                <w:szCs w:val="24"/>
              </w:rPr>
              <w:t>-294</w:t>
            </w:r>
            <w:r>
              <w:rPr>
                <w:rFonts w:eastAsia="Calibri" w:cs="Times New Roman"/>
                <w:szCs w:val="24"/>
              </w:rPr>
              <w:t>,</w:t>
            </w:r>
            <w:r w:rsidRPr="00F77885">
              <w:rPr>
                <w:rFonts w:eastAsia="Calibri" w:cs="Times New Roman"/>
                <w:szCs w:val="24"/>
              </w:rPr>
              <w:t>1</w:t>
            </w:r>
          </w:p>
        </w:tc>
        <w:tc>
          <w:tcPr>
            <w:tcW w:w="1276" w:type="dxa"/>
            <w:shd w:val="clear" w:color="auto" w:fill="auto"/>
          </w:tcPr>
          <w:p w:rsidR="00A71E46" w:rsidRPr="00F77885" w:rsidRDefault="00A71E46" w:rsidP="00A71E46">
            <w:pPr>
              <w:ind w:firstLine="0"/>
              <w:jc w:val="both"/>
              <w:rPr>
                <w:rFonts w:eastAsia="Calibri" w:cs="Times New Roman"/>
                <w:szCs w:val="24"/>
              </w:rPr>
            </w:pPr>
            <w:r w:rsidRPr="00F77885">
              <w:rPr>
                <w:rFonts w:eastAsia="Calibri" w:cs="Times New Roman"/>
                <w:szCs w:val="24"/>
              </w:rPr>
              <w:t>-67</w:t>
            </w:r>
            <w:r>
              <w:rPr>
                <w:rFonts w:eastAsia="Calibri" w:cs="Times New Roman"/>
                <w:szCs w:val="24"/>
              </w:rPr>
              <w:t>,4</w:t>
            </w:r>
          </w:p>
        </w:tc>
        <w:tc>
          <w:tcPr>
            <w:tcW w:w="1276" w:type="dxa"/>
            <w:shd w:val="clear" w:color="auto" w:fill="auto"/>
          </w:tcPr>
          <w:p w:rsidR="00A71E46" w:rsidRPr="00F77885" w:rsidRDefault="00A71E46" w:rsidP="00A71E46">
            <w:pPr>
              <w:ind w:firstLine="0"/>
              <w:jc w:val="both"/>
              <w:rPr>
                <w:rFonts w:eastAsia="Calibri" w:cs="Times New Roman"/>
                <w:szCs w:val="24"/>
              </w:rPr>
            </w:pPr>
            <w:r w:rsidRPr="00F77885">
              <w:rPr>
                <w:rFonts w:eastAsia="Calibri" w:cs="Times New Roman"/>
                <w:szCs w:val="24"/>
              </w:rPr>
              <w:t>-67</w:t>
            </w:r>
            <w:r>
              <w:rPr>
                <w:rFonts w:eastAsia="Calibri" w:cs="Times New Roman"/>
                <w:szCs w:val="24"/>
              </w:rPr>
              <w:t>,4</w:t>
            </w:r>
          </w:p>
        </w:tc>
        <w:tc>
          <w:tcPr>
            <w:tcW w:w="1276" w:type="dxa"/>
            <w:shd w:val="clear" w:color="auto" w:fill="auto"/>
          </w:tcPr>
          <w:p w:rsidR="00A71E46" w:rsidRPr="00F77885" w:rsidRDefault="00A71E46" w:rsidP="00A71E46">
            <w:pPr>
              <w:ind w:firstLine="0"/>
              <w:jc w:val="both"/>
              <w:rPr>
                <w:rFonts w:eastAsia="Calibri" w:cs="Times New Roman"/>
                <w:szCs w:val="24"/>
              </w:rPr>
            </w:pPr>
            <w:r w:rsidRPr="00F77885">
              <w:rPr>
                <w:rFonts w:eastAsia="Calibri" w:cs="Times New Roman"/>
                <w:szCs w:val="24"/>
              </w:rPr>
              <w:t>-74</w:t>
            </w:r>
            <w:r>
              <w:rPr>
                <w:rFonts w:eastAsia="Calibri" w:cs="Times New Roman"/>
                <w:szCs w:val="24"/>
              </w:rPr>
              <w:t>,</w:t>
            </w:r>
            <w:r w:rsidRPr="00F77885">
              <w:rPr>
                <w:rFonts w:eastAsia="Calibri" w:cs="Times New Roman"/>
                <w:szCs w:val="24"/>
              </w:rPr>
              <w:t>0</w:t>
            </w:r>
          </w:p>
        </w:tc>
        <w:tc>
          <w:tcPr>
            <w:tcW w:w="1133" w:type="dxa"/>
            <w:shd w:val="clear" w:color="auto" w:fill="auto"/>
          </w:tcPr>
          <w:p w:rsidR="00A71E46" w:rsidRPr="00F77885" w:rsidRDefault="00A71E46" w:rsidP="00A71E46">
            <w:pPr>
              <w:ind w:firstLine="0"/>
              <w:jc w:val="both"/>
              <w:rPr>
                <w:rFonts w:eastAsia="Calibri" w:cs="Times New Roman"/>
                <w:szCs w:val="24"/>
              </w:rPr>
            </w:pPr>
            <w:r w:rsidRPr="00F77885">
              <w:rPr>
                <w:rFonts w:eastAsia="Calibri" w:cs="Times New Roman"/>
                <w:szCs w:val="24"/>
              </w:rPr>
              <w:t>-74</w:t>
            </w:r>
            <w:r>
              <w:rPr>
                <w:rFonts w:eastAsia="Calibri" w:cs="Times New Roman"/>
                <w:szCs w:val="24"/>
              </w:rPr>
              <w:t>,</w:t>
            </w:r>
            <w:r w:rsidRPr="00F77885">
              <w:rPr>
                <w:rFonts w:eastAsia="Calibri" w:cs="Times New Roman"/>
                <w:szCs w:val="24"/>
              </w:rPr>
              <w:t>0</w:t>
            </w:r>
          </w:p>
        </w:tc>
        <w:tc>
          <w:tcPr>
            <w:tcW w:w="1276" w:type="dxa"/>
            <w:shd w:val="clear" w:color="auto" w:fill="auto"/>
          </w:tcPr>
          <w:p w:rsidR="00A71E46" w:rsidRPr="00F77885" w:rsidRDefault="00A71E46" w:rsidP="00A71E46">
            <w:pPr>
              <w:ind w:firstLine="0"/>
              <w:jc w:val="both"/>
              <w:rPr>
                <w:rFonts w:eastAsia="Calibri" w:cs="Times New Roman"/>
                <w:szCs w:val="24"/>
              </w:rPr>
            </w:pPr>
            <w:r>
              <w:rPr>
                <w:rFonts w:eastAsia="Calibri" w:cs="Times New Roman"/>
                <w:szCs w:val="24"/>
              </w:rPr>
              <w:t xml:space="preserve">- </w:t>
            </w:r>
            <w:r w:rsidRPr="00F77885">
              <w:rPr>
                <w:rFonts w:eastAsia="Calibri" w:cs="Times New Roman"/>
                <w:szCs w:val="24"/>
              </w:rPr>
              <w:t>81</w:t>
            </w:r>
            <w:r>
              <w:rPr>
                <w:rFonts w:eastAsia="Calibri" w:cs="Times New Roman"/>
                <w:szCs w:val="24"/>
              </w:rPr>
              <w:t>,</w:t>
            </w:r>
            <w:r w:rsidRPr="00F77885">
              <w:rPr>
                <w:rFonts w:eastAsia="Calibri" w:cs="Times New Roman"/>
                <w:szCs w:val="24"/>
              </w:rPr>
              <w:t>3</w:t>
            </w:r>
          </w:p>
        </w:tc>
        <w:tc>
          <w:tcPr>
            <w:tcW w:w="1275" w:type="dxa"/>
            <w:shd w:val="clear" w:color="auto" w:fill="auto"/>
          </w:tcPr>
          <w:p w:rsidR="00A71E46" w:rsidRPr="00F77885" w:rsidRDefault="00A71E46" w:rsidP="00A71E46">
            <w:pPr>
              <w:ind w:firstLine="0"/>
              <w:jc w:val="both"/>
              <w:rPr>
                <w:rFonts w:eastAsia="Calibri" w:cs="Times New Roman"/>
                <w:szCs w:val="24"/>
              </w:rPr>
            </w:pPr>
            <w:r>
              <w:rPr>
                <w:rFonts w:eastAsia="Calibri" w:cs="Times New Roman"/>
                <w:szCs w:val="24"/>
              </w:rPr>
              <w:t xml:space="preserve">- </w:t>
            </w:r>
            <w:r w:rsidRPr="00F77885">
              <w:rPr>
                <w:rFonts w:eastAsia="Calibri" w:cs="Times New Roman"/>
                <w:szCs w:val="24"/>
              </w:rPr>
              <w:t>81</w:t>
            </w:r>
            <w:r>
              <w:rPr>
                <w:rFonts w:eastAsia="Calibri" w:cs="Times New Roman"/>
                <w:szCs w:val="24"/>
              </w:rPr>
              <w:t>,</w:t>
            </w:r>
            <w:r w:rsidRPr="00F77885">
              <w:rPr>
                <w:rFonts w:eastAsia="Calibri" w:cs="Times New Roman"/>
                <w:szCs w:val="24"/>
              </w:rPr>
              <w:t>3</w:t>
            </w:r>
          </w:p>
        </w:tc>
      </w:tr>
      <w:tr w:rsidR="00A71E46" w:rsidRPr="00E9485B" w:rsidTr="00A71E46">
        <w:trPr>
          <w:trHeight w:val="930"/>
        </w:trPr>
        <w:tc>
          <w:tcPr>
            <w:tcW w:w="704" w:type="dxa"/>
            <w:vMerge/>
          </w:tcPr>
          <w:p w:rsidR="00A71E46" w:rsidRDefault="00A71E46" w:rsidP="00A71E46">
            <w:pPr>
              <w:ind w:firstLine="0"/>
              <w:rPr>
                <w:rFonts w:eastAsia="Calibri" w:cs="Times New Roman"/>
                <w:szCs w:val="24"/>
              </w:rPr>
            </w:pPr>
          </w:p>
        </w:tc>
        <w:tc>
          <w:tcPr>
            <w:tcW w:w="3260" w:type="dxa"/>
            <w:vMerge/>
            <w:shd w:val="clear" w:color="auto" w:fill="auto"/>
            <w:vAlign w:val="center"/>
          </w:tcPr>
          <w:p w:rsidR="00A71E46" w:rsidRPr="00E9485B" w:rsidRDefault="00A71E46" w:rsidP="00A71E46">
            <w:pPr>
              <w:ind w:firstLine="0"/>
              <w:rPr>
                <w:rFonts w:eastAsia="Calibri" w:cs="Times New Roman"/>
                <w:szCs w:val="24"/>
              </w:rPr>
            </w:pPr>
          </w:p>
        </w:tc>
        <w:tc>
          <w:tcPr>
            <w:tcW w:w="1418" w:type="dxa"/>
            <w:vAlign w:val="center"/>
          </w:tcPr>
          <w:p w:rsidR="00A71E46" w:rsidRPr="00E9485B" w:rsidRDefault="00A71E46" w:rsidP="00A71E46">
            <w:pPr>
              <w:ind w:firstLine="0"/>
              <w:jc w:val="center"/>
              <w:rPr>
                <w:rFonts w:eastAsia="Calibri" w:cs="Times New Roman"/>
                <w:sz w:val="20"/>
                <w:szCs w:val="20"/>
              </w:rPr>
            </w:pPr>
            <w:r w:rsidRPr="00E9485B">
              <w:rPr>
                <w:rFonts w:eastAsia="Calibri" w:cs="Times New Roman"/>
                <w:sz w:val="20"/>
                <w:szCs w:val="20"/>
              </w:rPr>
              <w:t>в % к предыдущему году</w:t>
            </w:r>
          </w:p>
        </w:tc>
        <w:tc>
          <w:tcPr>
            <w:tcW w:w="1275"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14,2</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w:t>
            </w:r>
          </w:p>
        </w:tc>
        <w:tc>
          <w:tcPr>
            <w:tcW w:w="1133"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w:t>
            </w:r>
          </w:p>
        </w:tc>
        <w:tc>
          <w:tcPr>
            <w:tcW w:w="1275"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w:t>
            </w:r>
          </w:p>
        </w:tc>
      </w:tr>
      <w:tr w:rsidR="00A71E46" w:rsidRPr="00E9485B" w:rsidTr="003C05FC">
        <w:tc>
          <w:tcPr>
            <w:tcW w:w="704" w:type="dxa"/>
          </w:tcPr>
          <w:p w:rsidR="00A71E46" w:rsidRPr="00E9485B" w:rsidRDefault="00A71E46" w:rsidP="00A71E46">
            <w:pPr>
              <w:ind w:firstLine="0"/>
              <w:jc w:val="center"/>
              <w:rPr>
                <w:rFonts w:eastAsia="Calibri" w:cs="Times New Roman"/>
                <w:b/>
                <w:szCs w:val="24"/>
              </w:rPr>
            </w:pPr>
          </w:p>
        </w:tc>
        <w:tc>
          <w:tcPr>
            <w:tcW w:w="14741" w:type="dxa"/>
            <w:gridSpan w:val="10"/>
            <w:shd w:val="clear" w:color="auto" w:fill="auto"/>
            <w:vAlign w:val="center"/>
          </w:tcPr>
          <w:p w:rsidR="00A71E46" w:rsidRPr="00E9485B" w:rsidRDefault="00A71E46" w:rsidP="00A71E46">
            <w:pPr>
              <w:ind w:firstLine="0"/>
              <w:jc w:val="center"/>
              <w:rPr>
                <w:rFonts w:eastAsia="Calibri" w:cs="Times New Roman"/>
                <w:szCs w:val="24"/>
              </w:rPr>
            </w:pPr>
            <w:r>
              <w:rPr>
                <w:rFonts w:eastAsia="Calibri" w:cs="Times New Roman"/>
                <w:b/>
                <w:szCs w:val="24"/>
              </w:rPr>
              <w:t>8</w:t>
            </w:r>
            <w:r w:rsidRPr="00E9485B">
              <w:rPr>
                <w:rFonts w:eastAsia="Calibri" w:cs="Times New Roman"/>
                <w:b/>
                <w:szCs w:val="24"/>
              </w:rPr>
              <w:t>. Имущественные отношения</w:t>
            </w:r>
            <w:r>
              <w:rPr>
                <w:rFonts w:eastAsia="Calibri" w:cs="Times New Roman"/>
                <w:b/>
                <w:szCs w:val="24"/>
              </w:rPr>
              <w:t xml:space="preserve"> и инвестиции</w:t>
            </w:r>
          </w:p>
        </w:tc>
      </w:tr>
      <w:tr w:rsidR="00A71E46" w:rsidRPr="00E9485B" w:rsidTr="00A71E46">
        <w:tc>
          <w:tcPr>
            <w:tcW w:w="704" w:type="dxa"/>
            <w:vMerge w:val="restart"/>
          </w:tcPr>
          <w:p w:rsidR="00A71E46" w:rsidRDefault="00A71E46" w:rsidP="00A71E46">
            <w:pPr>
              <w:ind w:firstLine="0"/>
              <w:rPr>
                <w:rFonts w:eastAsia="Calibri" w:cs="Times New Roman"/>
                <w:szCs w:val="24"/>
              </w:rPr>
            </w:pPr>
            <w:r>
              <w:rPr>
                <w:rFonts w:eastAsia="Calibri" w:cs="Times New Roman"/>
                <w:szCs w:val="24"/>
              </w:rPr>
              <w:t>45.</w:t>
            </w:r>
          </w:p>
        </w:tc>
        <w:tc>
          <w:tcPr>
            <w:tcW w:w="3260" w:type="dxa"/>
            <w:vMerge w:val="restart"/>
            <w:shd w:val="clear" w:color="auto" w:fill="auto"/>
          </w:tcPr>
          <w:p w:rsidR="00A71E46" w:rsidRPr="00E9485B" w:rsidRDefault="00A71E46" w:rsidP="00A71E46">
            <w:pPr>
              <w:ind w:firstLine="0"/>
              <w:rPr>
                <w:rFonts w:eastAsia="Calibri" w:cs="Times New Roman"/>
                <w:szCs w:val="24"/>
              </w:rPr>
            </w:pPr>
            <w:r>
              <w:rPr>
                <w:rFonts w:eastAsia="Calibri" w:cs="Times New Roman"/>
                <w:szCs w:val="24"/>
              </w:rPr>
              <w:t>Общая площадь жилых помещений</w:t>
            </w:r>
          </w:p>
        </w:tc>
        <w:tc>
          <w:tcPr>
            <w:tcW w:w="1418" w:type="dxa"/>
            <w:vAlign w:val="center"/>
          </w:tcPr>
          <w:p w:rsidR="00A71E46" w:rsidRPr="008B41C5" w:rsidRDefault="00A71E46" w:rsidP="00A71E46">
            <w:pPr>
              <w:ind w:firstLine="0"/>
              <w:jc w:val="center"/>
              <w:rPr>
                <w:rFonts w:eastAsia="Calibri" w:cs="Times New Roman"/>
                <w:sz w:val="20"/>
                <w:szCs w:val="20"/>
                <w:vertAlign w:val="superscript"/>
              </w:rPr>
            </w:pPr>
            <w:r>
              <w:rPr>
                <w:rFonts w:eastAsia="Calibri" w:cs="Times New Roman"/>
                <w:sz w:val="20"/>
                <w:szCs w:val="20"/>
              </w:rPr>
              <w:t xml:space="preserve">тыс. м </w:t>
            </w:r>
            <w:r>
              <w:rPr>
                <w:rFonts w:eastAsia="Calibri" w:cs="Times New Roman"/>
                <w:sz w:val="20"/>
                <w:szCs w:val="20"/>
                <w:vertAlign w:val="superscript"/>
              </w:rPr>
              <w:t>2</w:t>
            </w:r>
          </w:p>
        </w:tc>
        <w:tc>
          <w:tcPr>
            <w:tcW w:w="1275"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4 949,3</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5 218,5</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5 378,3</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5 378,3</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5 444,6</w:t>
            </w:r>
          </w:p>
        </w:tc>
        <w:tc>
          <w:tcPr>
            <w:tcW w:w="1133"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5 444,6</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5 644,9</w:t>
            </w:r>
          </w:p>
        </w:tc>
        <w:tc>
          <w:tcPr>
            <w:tcW w:w="1275"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5 644,9</w:t>
            </w:r>
          </w:p>
        </w:tc>
      </w:tr>
      <w:tr w:rsidR="00A71E46" w:rsidRPr="00E9485B" w:rsidTr="00A71E46">
        <w:tc>
          <w:tcPr>
            <w:tcW w:w="704" w:type="dxa"/>
            <w:vMerge/>
          </w:tcPr>
          <w:p w:rsidR="00A71E46" w:rsidRDefault="00A71E46" w:rsidP="00A71E46">
            <w:pPr>
              <w:ind w:firstLine="0"/>
              <w:rPr>
                <w:rFonts w:eastAsia="Calibri" w:cs="Times New Roman"/>
                <w:szCs w:val="24"/>
              </w:rPr>
            </w:pPr>
          </w:p>
        </w:tc>
        <w:tc>
          <w:tcPr>
            <w:tcW w:w="3260" w:type="dxa"/>
            <w:vMerge/>
            <w:shd w:val="clear" w:color="auto" w:fill="auto"/>
          </w:tcPr>
          <w:p w:rsidR="00A71E46" w:rsidRPr="00E9485B" w:rsidRDefault="00A71E46" w:rsidP="00A71E46">
            <w:pPr>
              <w:ind w:firstLine="0"/>
              <w:rPr>
                <w:rFonts w:eastAsia="Calibri" w:cs="Times New Roman"/>
                <w:szCs w:val="24"/>
              </w:rPr>
            </w:pPr>
          </w:p>
        </w:tc>
        <w:tc>
          <w:tcPr>
            <w:tcW w:w="1418" w:type="dxa"/>
            <w:vAlign w:val="center"/>
          </w:tcPr>
          <w:p w:rsidR="00A71E46" w:rsidRDefault="00A71E46" w:rsidP="00A71E46">
            <w:pPr>
              <w:ind w:firstLine="0"/>
              <w:jc w:val="center"/>
              <w:rPr>
                <w:rFonts w:eastAsia="Calibri" w:cs="Times New Roman"/>
                <w:sz w:val="20"/>
                <w:szCs w:val="20"/>
              </w:rPr>
            </w:pPr>
            <w:r w:rsidRPr="008B41C5">
              <w:rPr>
                <w:rFonts w:eastAsia="Calibri" w:cs="Times New Roman"/>
                <w:sz w:val="20"/>
                <w:szCs w:val="20"/>
              </w:rPr>
              <w:t>в % к предыдущему году</w:t>
            </w:r>
          </w:p>
        </w:tc>
        <w:tc>
          <w:tcPr>
            <w:tcW w:w="1275"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103,6</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105,4</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103,1</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103,1</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101,2</w:t>
            </w:r>
          </w:p>
        </w:tc>
        <w:tc>
          <w:tcPr>
            <w:tcW w:w="1133"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101,2</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103,7</w:t>
            </w:r>
          </w:p>
        </w:tc>
        <w:tc>
          <w:tcPr>
            <w:tcW w:w="1275"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103,7</w:t>
            </w:r>
          </w:p>
        </w:tc>
      </w:tr>
      <w:tr w:rsidR="00A71E46" w:rsidRPr="00E9485B" w:rsidTr="00A71E46">
        <w:tc>
          <w:tcPr>
            <w:tcW w:w="704" w:type="dxa"/>
          </w:tcPr>
          <w:p w:rsidR="00A71E46" w:rsidRPr="00E9485B" w:rsidRDefault="00A71E46" w:rsidP="00A71E46">
            <w:pPr>
              <w:ind w:firstLine="0"/>
              <w:rPr>
                <w:rFonts w:eastAsia="Calibri" w:cs="Times New Roman"/>
                <w:szCs w:val="24"/>
              </w:rPr>
            </w:pPr>
            <w:r>
              <w:rPr>
                <w:rFonts w:eastAsia="Calibri" w:cs="Times New Roman"/>
                <w:szCs w:val="24"/>
              </w:rPr>
              <w:lastRenderedPageBreak/>
              <w:t>46.</w:t>
            </w:r>
          </w:p>
        </w:tc>
        <w:tc>
          <w:tcPr>
            <w:tcW w:w="3260" w:type="dxa"/>
            <w:shd w:val="clear" w:color="auto" w:fill="auto"/>
            <w:vAlign w:val="center"/>
          </w:tcPr>
          <w:p w:rsidR="00A71E46" w:rsidRPr="00C277E5" w:rsidRDefault="00A71E46" w:rsidP="00A71E46">
            <w:pPr>
              <w:ind w:firstLine="0"/>
              <w:rPr>
                <w:rFonts w:eastAsia="Calibri" w:cs="Times New Roman"/>
                <w:szCs w:val="24"/>
              </w:rPr>
            </w:pPr>
            <w:r w:rsidRPr="00C277E5">
              <w:rPr>
                <w:rFonts w:eastAsia="Calibri" w:cs="Times New Roman"/>
                <w:szCs w:val="24"/>
              </w:rPr>
              <w:t>Поступление прибыли от передачи имущества муниципального образования (ж</w:t>
            </w:r>
            <w:r>
              <w:rPr>
                <w:rFonts w:eastAsia="Calibri" w:cs="Times New Roman"/>
                <w:szCs w:val="24"/>
              </w:rPr>
              <w:t xml:space="preserve">илое, </w:t>
            </w:r>
            <w:r w:rsidRPr="00C277E5">
              <w:rPr>
                <w:rFonts w:eastAsia="Calibri" w:cs="Times New Roman"/>
                <w:szCs w:val="24"/>
              </w:rPr>
              <w:t>нежилое,</w:t>
            </w:r>
            <w:r>
              <w:rPr>
                <w:rFonts w:eastAsia="Calibri" w:cs="Times New Roman"/>
                <w:szCs w:val="24"/>
              </w:rPr>
              <w:t xml:space="preserve"> </w:t>
            </w:r>
            <w:r w:rsidRPr="00C277E5">
              <w:rPr>
                <w:rFonts w:eastAsia="Calibri" w:cs="Times New Roman"/>
                <w:szCs w:val="24"/>
              </w:rPr>
              <w:t>движимое, недвижимое</w:t>
            </w:r>
            <w:r>
              <w:rPr>
                <w:rFonts w:eastAsia="Calibri" w:cs="Times New Roman"/>
                <w:szCs w:val="24"/>
              </w:rPr>
              <w:t>)</w:t>
            </w:r>
          </w:p>
        </w:tc>
        <w:tc>
          <w:tcPr>
            <w:tcW w:w="1418" w:type="dxa"/>
            <w:vAlign w:val="center"/>
          </w:tcPr>
          <w:p w:rsidR="00A71E46" w:rsidRPr="00E9485B" w:rsidRDefault="00A71E46" w:rsidP="00A71E46">
            <w:pPr>
              <w:ind w:firstLine="0"/>
              <w:jc w:val="center"/>
              <w:rPr>
                <w:rFonts w:eastAsia="Calibri" w:cs="Times New Roman"/>
                <w:sz w:val="20"/>
                <w:szCs w:val="20"/>
              </w:rPr>
            </w:pPr>
            <w:r>
              <w:rPr>
                <w:rFonts w:eastAsia="Calibri" w:cs="Times New Roman"/>
                <w:sz w:val="20"/>
                <w:szCs w:val="20"/>
              </w:rPr>
              <w:t>млн</w:t>
            </w:r>
            <w:r w:rsidRPr="00E9485B">
              <w:rPr>
                <w:rFonts w:eastAsia="Calibri" w:cs="Times New Roman"/>
                <w:sz w:val="20"/>
                <w:szCs w:val="20"/>
              </w:rPr>
              <w:t>. рублей</w:t>
            </w:r>
          </w:p>
        </w:tc>
        <w:tc>
          <w:tcPr>
            <w:tcW w:w="1275"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0</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0</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0</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0</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0</w:t>
            </w:r>
          </w:p>
        </w:tc>
        <w:tc>
          <w:tcPr>
            <w:tcW w:w="1133"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0</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0</w:t>
            </w:r>
          </w:p>
        </w:tc>
        <w:tc>
          <w:tcPr>
            <w:tcW w:w="1275"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0</w:t>
            </w:r>
          </w:p>
        </w:tc>
      </w:tr>
      <w:tr w:rsidR="00A71E46" w:rsidRPr="00E9485B" w:rsidTr="00A71E46">
        <w:tc>
          <w:tcPr>
            <w:tcW w:w="704" w:type="dxa"/>
          </w:tcPr>
          <w:p w:rsidR="00A71E46" w:rsidRPr="00E9485B" w:rsidRDefault="00A71E46" w:rsidP="00A71E46">
            <w:pPr>
              <w:ind w:firstLine="0"/>
              <w:rPr>
                <w:rFonts w:eastAsia="Calibri" w:cs="Times New Roman"/>
                <w:szCs w:val="24"/>
              </w:rPr>
            </w:pPr>
            <w:r>
              <w:rPr>
                <w:rFonts w:eastAsia="Calibri" w:cs="Times New Roman"/>
                <w:szCs w:val="24"/>
              </w:rPr>
              <w:t>47</w:t>
            </w:r>
            <w:r w:rsidRPr="00E9485B">
              <w:rPr>
                <w:rFonts w:eastAsia="Calibri" w:cs="Times New Roman"/>
                <w:szCs w:val="24"/>
              </w:rPr>
              <w:t>.</w:t>
            </w:r>
          </w:p>
        </w:tc>
        <w:tc>
          <w:tcPr>
            <w:tcW w:w="3260" w:type="dxa"/>
            <w:shd w:val="clear" w:color="auto" w:fill="auto"/>
          </w:tcPr>
          <w:p w:rsidR="00A71E46" w:rsidRPr="00E9485B" w:rsidRDefault="00A71E46" w:rsidP="00A71E46">
            <w:pPr>
              <w:ind w:firstLine="0"/>
              <w:rPr>
                <w:rFonts w:eastAsia="Calibri" w:cs="Times New Roman"/>
                <w:szCs w:val="24"/>
              </w:rPr>
            </w:pPr>
            <w:r w:rsidRPr="00E9485B">
              <w:rPr>
                <w:rFonts w:eastAsia="Calibri" w:cs="Times New Roman"/>
                <w:szCs w:val="24"/>
              </w:rPr>
              <w:t>Инвестиции в основной капитал по всем источникам финансирования</w:t>
            </w:r>
          </w:p>
        </w:tc>
        <w:tc>
          <w:tcPr>
            <w:tcW w:w="1418" w:type="dxa"/>
            <w:vAlign w:val="center"/>
          </w:tcPr>
          <w:p w:rsidR="00A71E46" w:rsidRPr="00E9485B" w:rsidRDefault="00A71E46" w:rsidP="00A71E46">
            <w:pPr>
              <w:ind w:firstLine="0"/>
              <w:jc w:val="center"/>
              <w:rPr>
                <w:rFonts w:eastAsia="Calibri" w:cs="Times New Roman"/>
                <w:sz w:val="20"/>
                <w:szCs w:val="20"/>
              </w:rPr>
            </w:pPr>
            <w:r>
              <w:rPr>
                <w:rFonts w:eastAsia="Calibri" w:cs="Times New Roman"/>
                <w:sz w:val="20"/>
                <w:szCs w:val="20"/>
              </w:rPr>
              <w:t>млн</w:t>
            </w:r>
            <w:r w:rsidRPr="00E9485B">
              <w:rPr>
                <w:rFonts w:eastAsia="Calibri" w:cs="Times New Roman"/>
                <w:sz w:val="20"/>
                <w:szCs w:val="20"/>
              </w:rPr>
              <w:t>. рублей</w:t>
            </w:r>
          </w:p>
        </w:tc>
        <w:tc>
          <w:tcPr>
            <w:tcW w:w="1275" w:type="dxa"/>
            <w:shd w:val="clear" w:color="auto" w:fill="auto"/>
          </w:tcPr>
          <w:p w:rsidR="00A71E46" w:rsidRPr="00E9485B" w:rsidRDefault="00A71E46" w:rsidP="00A71E46">
            <w:pPr>
              <w:ind w:firstLine="0"/>
              <w:jc w:val="both"/>
              <w:rPr>
                <w:rFonts w:eastAsia="Calibri" w:cs="Times New Roman"/>
                <w:szCs w:val="24"/>
              </w:rPr>
            </w:pPr>
            <w:r w:rsidRPr="000D63F1">
              <w:rPr>
                <w:rFonts w:eastAsia="Calibri" w:cs="Times New Roman"/>
                <w:szCs w:val="24"/>
              </w:rPr>
              <w:t>17</w:t>
            </w:r>
            <w:r>
              <w:rPr>
                <w:rFonts w:eastAsia="Calibri" w:cs="Times New Roman"/>
                <w:szCs w:val="24"/>
              </w:rPr>
              <w:t xml:space="preserve"> </w:t>
            </w:r>
            <w:r w:rsidRPr="000D63F1">
              <w:rPr>
                <w:rFonts w:eastAsia="Calibri" w:cs="Times New Roman"/>
                <w:szCs w:val="24"/>
              </w:rPr>
              <w:t>123</w:t>
            </w:r>
            <w:r>
              <w:rPr>
                <w:rFonts w:eastAsia="Calibri" w:cs="Times New Roman"/>
                <w:szCs w:val="24"/>
              </w:rPr>
              <w:t>,2</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16 302,7</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17 460,6</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17 118,3</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18 358,4</w:t>
            </w:r>
          </w:p>
        </w:tc>
        <w:tc>
          <w:tcPr>
            <w:tcW w:w="1133"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17 641,3</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17 754,1</w:t>
            </w:r>
          </w:p>
        </w:tc>
        <w:tc>
          <w:tcPr>
            <w:tcW w:w="1275"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16 859,2</w:t>
            </w:r>
          </w:p>
        </w:tc>
      </w:tr>
      <w:tr w:rsidR="00A71E46" w:rsidRPr="00E9485B" w:rsidTr="003C05FC">
        <w:tc>
          <w:tcPr>
            <w:tcW w:w="15445" w:type="dxa"/>
            <w:gridSpan w:val="11"/>
          </w:tcPr>
          <w:p w:rsidR="00A71E46" w:rsidRPr="00C44A1E" w:rsidRDefault="00A71E46" w:rsidP="00A71E46">
            <w:pPr>
              <w:ind w:firstLine="0"/>
              <w:jc w:val="center"/>
              <w:rPr>
                <w:rFonts w:eastAsia="Calibri" w:cs="Times New Roman"/>
                <w:b/>
                <w:szCs w:val="24"/>
              </w:rPr>
            </w:pPr>
            <w:r>
              <w:rPr>
                <w:rFonts w:eastAsia="Calibri" w:cs="Times New Roman"/>
                <w:b/>
                <w:szCs w:val="24"/>
              </w:rPr>
              <w:t>9</w:t>
            </w:r>
            <w:r w:rsidRPr="00C44A1E">
              <w:rPr>
                <w:rFonts w:eastAsia="Calibri" w:cs="Times New Roman"/>
                <w:b/>
                <w:szCs w:val="24"/>
              </w:rPr>
              <w:t>.</w:t>
            </w:r>
            <w:r>
              <w:rPr>
                <w:rFonts w:eastAsia="Calibri" w:cs="Times New Roman"/>
                <w:b/>
                <w:szCs w:val="24"/>
              </w:rPr>
              <w:t xml:space="preserve"> </w:t>
            </w:r>
            <w:r w:rsidRPr="00C44A1E">
              <w:rPr>
                <w:rFonts w:eastAsia="Calibri" w:cs="Times New Roman"/>
                <w:b/>
                <w:szCs w:val="24"/>
              </w:rPr>
              <w:t>Строительство</w:t>
            </w:r>
          </w:p>
        </w:tc>
      </w:tr>
      <w:tr w:rsidR="00A71E46" w:rsidRPr="00E9485B" w:rsidTr="00A71E46">
        <w:trPr>
          <w:trHeight w:val="554"/>
        </w:trPr>
        <w:tc>
          <w:tcPr>
            <w:tcW w:w="704" w:type="dxa"/>
            <w:vMerge w:val="restart"/>
          </w:tcPr>
          <w:p w:rsidR="00A71E46" w:rsidRDefault="00A71E46" w:rsidP="00A71E46">
            <w:pPr>
              <w:ind w:firstLine="0"/>
              <w:rPr>
                <w:rFonts w:eastAsia="Calibri" w:cs="Times New Roman"/>
                <w:szCs w:val="24"/>
              </w:rPr>
            </w:pPr>
            <w:r>
              <w:rPr>
                <w:rFonts w:eastAsia="Calibri" w:cs="Times New Roman"/>
                <w:szCs w:val="24"/>
              </w:rPr>
              <w:t>48.</w:t>
            </w:r>
          </w:p>
        </w:tc>
        <w:tc>
          <w:tcPr>
            <w:tcW w:w="3260" w:type="dxa"/>
            <w:vMerge w:val="restart"/>
            <w:shd w:val="clear" w:color="auto" w:fill="auto"/>
            <w:vAlign w:val="center"/>
          </w:tcPr>
          <w:p w:rsidR="00A71E46" w:rsidRPr="00E9485B" w:rsidRDefault="00A71E46" w:rsidP="00A71E46">
            <w:pPr>
              <w:ind w:firstLine="0"/>
              <w:rPr>
                <w:rFonts w:eastAsia="Calibri" w:cs="Times New Roman"/>
                <w:szCs w:val="24"/>
              </w:rPr>
            </w:pPr>
            <w:r>
              <w:rPr>
                <w:rFonts w:eastAsia="Calibri" w:cs="Times New Roman"/>
                <w:szCs w:val="24"/>
              </w:rPr>
              <w:t>Объем работ, выполненных по виду деятельности «Строительство»</w:t>
            </w:r>
          </w:p>
        </w:tc>
        <w:tc>
          <w:tcPr>
            <w:tcW w:w="1418" w:type="dxa"/>
            <w:vAlign w:val="center"/>
          </w:tcPr>
          <w:p w:rsidR="00A71E46" w:rsidRPr="00E9485B" w:rsidRDefault="00A71E46" w:rsidP="00A71E46">
            <w:pPr>
              <w:ind w:firstLine="0"/>
              <w:jc w:val="center"/>
              <w:rPr>
                <w:rFonts w:eastAsia="Calibri" w:cs="Times New Roman"/>
                <w:sz w:val="20"/>
                <w:szCs w:val="20"/>
              </w:rPr>
            </w:pPr>
            <w:r>
              <w:rPr>
                <w:rFonts w:eastAsia="Calibri" w:cs="Times New Roman"/>
                <w:sz w:val="20"/>
                <w:szCs w:val="20"/>
              </w:rPr>
              <w:t>млн. рублей</w:t>
            </w:r>
          </w:p>
        </w:tc>
        <w:tc>
          <w:tcPr>
            <w:tcW w:w="1275" w:type="dxa"/>
            <w:shd w:val="clear" w:color="auto" w:fill="auto"/>
          </w:tcPr>
          <w:p w:rsidR="00A71E46" w:rsidRPr="00E9485B" w:rsidRDefault="00A71E46" w:rsidP="00A71E46">
            <w:pPr>
              <w:ind w:firstLine="0"/>
              <w:jc w:val="both"/>
              <w:rPr>
                <w:rFonts w:eastAsia="Calibri" w:cs="Times New Roman"/>
                <w:szCs w:val="24"/>
              </w:rPr>
            </w:pPr>
            <w:r w:rsidRPr="000D63F1">
              <w:rPr>
                <w:rFonts w:eastAsia="Calibri" w:cs="Times New Roman"/>
                <w:szCs w:val="24"/>
              </w:rPr>
              <w:t>8</w:t>
            </w:r>
            <w:r>
              <w:rPr>
                <w:rFonts w:eastAsia="Calibri" w:cs="Times New Roman"/>
                <w:szCs w:val="24"/>
              </w:rPr>
              <w:t xml:space="preserve"> </w:t>
            </w:r>
            <w:r w:rsidRPr="000D63F1">
              <w:rPr>
                <w:rFonts w:eastAsia="Calibri" w:cs="Times New Roman"/>
                <w:szCs w:val="24"/>
              </w:rPr>
              <w:t>798</w:t>
            </w:r>
            <w:r>
              <w:rPr>
                <w:rFonts w:eastAsia="Calibri" w:cs="Times New Roman"/>
                <w:szCs w:val="24"/>
              </w:rPr>
              <w:t>,1</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5 139,1</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5 504,0</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5 462,9</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5 751,6</w:t>
            </w:r>
          </w:p>
        </w:tc>
        <w:tc>
          <w:tcPr>
            <w:tcW w:w="1133"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5 752,4</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6 171,5</w:t>
            </w:r>
          </w:p>
        </w:tc>
        <w:tc>
          <w:tcPr>
            <w:tcW w:w="1275"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6 051,5</w:t>
            </w:r>
          </w:p>
        </w:tc>
      </w:tr>
      <w:tr w:rsidR="00A71E46" w:rsidRPr="00E9485B" w:rsidTr="00A71E46">
        <w:tc>
          <w:tcPr>
            <w:tcW w:w="704" w:type="dxa"/>
            <w:vMerge/>
          </w:tcPr>
          <w:p w:rsidR="00A71E46" w:rsidRDefault="00A71E46" w:rsidP="00A71E46">
            <w:pPr>
              <w:ind w:firstLine="0"/>
              <w:rPr>
                <w:rFonts w:eastAsia="Calibri" w:cs="Times New Roman"/>
                <w:szCs w:val="24"/>
              </w:rPr>
            </w:pPr>
          </w:p>
        </w:tc>
        <w:tc>
          <w:tcPr>
            <w:tcW w:w="3260" w:type="dxa"/>
            <w:vMerge/>
            <w:shd w:val="clear" w:color="auto" w:fill="auto"/>
            <w:vAlign w:val="center"/>
          </w:tcPr>
          <w:p w:rsidR="00A71E46" w:rsidRPr="00E9485B" w:rsidRDefault="00A71E46" w:rsidP="00A71E46">
            <w:pPr>
              <w:ind w:firstLine="0"/>
              <w:rPr>
                <w:rFonts w:eastAsia="Calibri" w:cs="Times New Roman"/>
                <w:szCs w:val="24"/>
              </w:rPr>
            </w:pPr>
          </w:p>
        </w:tc>
        <w:tc>
          <w:tcPr>
            <w:tcW w:w="1418" w:type="dxa"/>
            <w:vAlign w:val="center"/>
          </w:tcPr>
          <w:p w:rsidR="00A71E46" w:rsidRPr="00E9485B" w:rsidRDefault="00A71E46" w:rsidP="00A71E46">
            <w:pPr>
              <w:ind w:firstLine="0"/>
              <w:jc w:val="center"/>
              <w:rPr>
                <w:rFonts w:eastAsia="Calibri" w:cs="Times New Roman"/>
                <w:sz w:val="20"/>
                <w:szCs w:val="20"/>
              </w:rPr>
            </w:pPr>
            <w:r w:rsidRPr="00E9485B">
              <w:rPr>
                <w:rFonts w:eastAsia="Calibri" w:cs="Times New Roman"/>
                <w:sz w:val="20"/>
                <w:szCs w:val="20"/>
              </w:rPr>
              <w:t>в % к предыдущему году</w:t>
            </w:r>
          </w:p>
        </w:tc>
        <w:tc>
          <w:tcPr>
            <w:tcW w:w="1275"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106,9</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58,4</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107,1</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106,3</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104,5</w:t>
            </w:r>
          </w:p>
        </w:tc>
        <w:tc>
          <w:tcPr>
            <w:tcW w:w="1133"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105,3</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107,3</w:t>
            </w:r>
          </w:p>
        </w:tc>
        <w:tc>
          <w:tcPr>
            <w:tcW w:w="1275"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105,2</w:t>
            </w:r>
          </w:p>
        </w:tc>
      </w:tr>
      <w:tr w:rsidR="00A71E46" w:rsidRPr="00E9485B" w:rsidTr="00A71E46">
        <w:trPr>
          <w:trHeight w:val="571"/>
        </w:trPr>
        <w:tc>
          <w:tcPr>
            <w:tcW w:w="704" w:type="dxa"/>
            <w:vMerge w:val="restart"/>
          </w:tcPr>
          <w:p w:rsidR="00A71E46" w:rsidRDefault="00A71E46" w:rsidP="00A71E46">
            <w:pPr>
              <w:ind w:firstLine="0"/>
              <w:rPr>
                <w:rFonts w:eastAsia="Calibri" w:cs="Times New Roman"/>
                <w:szCs w:val="24"/>
              </w:rPr>
            </w:pPr>
            <w:r>
              <w:rPr>
                <w:rFonts w:eastAsia="Calibri" w:cs="Times New Roman"/>
                <w:szCs w:val="24"/>
              </w:rPr>
              <w:t>49.</w:t>
            </w:r>
          </w:p>
        </w:tc>
        <w:tc>
          <w:tcPr>
            <w:tcW w:w="3260" w:type="dxa"/>
            <w:vMerge w:val="restart"/>
            <w:shd w:val="clear" w:color="auto" w:fill="auto"/>
            <w:vAlign w:val="center"/>
          </w:tcPr>
          <w:p w:rsidR="00A71E46" w:rsidRPr="00E9485B" w:rsidRDefault="00A71E46" w:rsidP="00A71E46">
            <w:pPr>
              <w:ind w:firstLine="0"/>
              <w:rPr>
                <w:rFonts w:eastAsia="Calibri" w:cs="Times New Roman"/>
                <w:szCs w:val="24"/>
              </w:rPr>
            </w:pPr>
            <w:r>
              <w:rPr>
                <w:rFonts w:eastAsia="Calibri" w:cs="Times New Roman"/>
                <w:szCs w:val="24"/>
              </w:rPr>
              <w:t>Введено в действие жилых домов на территории муниципального образования</w:t>
            </w:r>
          </w:p>
        </w:tc>
        <w:tc>
          <w:tcPr>
            <w:tcW w:w="1418" w:type="dxa"/>
            <w:vAlign w:val="center"/>
          </w:tcPr>
          <w:p w:rsidR="00A71E46" w:rsidRPr="00E9485B" w:rsidRDefault="00A71E46" w:rsidP="00A71E46">
            <w:pPr>
              <w:ind w:firstLine="0"/>
              <w:jc w:val="center"/>
              <w:rPr>
                <w:rFonts w:eastAsia="Calibri" w:cs="Times New Roman"/>
                <w:sz w:val="20"/>
                <w:szCs w:val="20"/>
              </w:rPr>
            </w:pPr>
            <w:r>
              <w:rPr>
                <w:rFonts w:eastAsia="Calibri" w:cs="Times New Roman"/>
                <w:sz w:val="20"/>
                <w:szCs w:val="20"/>
              </w:rPr>
              <w:t>кв. метров общей площади</w:t>
            </w:r>
          </w:p>
        </w:tc>
        <w:tc>
          <w:tcPr>
            <w:tcW w:w="1275" w:type="dxa"/>
            <w:shd w:val="clear" w:color="auto" w:fill="auto"/>
          </w:tcPr>
          <w:p w:rsidR="00A71E46" w:rsidRPr="00E9485B" w:rsidRDefault="00A71E46" w:rsidP="00A71E46">
            <w:pPr>
              <w:ind w:firstLine="0"/>
              <w:jc w:val="both"/>
              <w:rPr>
                <w:rFonts w:eastAsia="Calibri" w:cs="Times New Roman"/>
                <w:szCs w:val="24"/>
              </w:rPr>
            </w:pPr>
            <w:r w:rsidRPr="00B0025B">
              <w:rPr>
                <w:rFonts w:eastAsia="Calibri" w:cs="Times New Roman"/>
                <w:szCs w:val="24"/>
              </w:rPr>
              <w:t>183</w:t>
            </w:r>
            <w:r>
              <w:rPr>
                <w:rFonts w:eastAsia="Calibri" w:cs="Times New Roman"/>
                <w:szCs w:val="24"/>
              </w:rPr>
              <w:t xml:space="preserve"> </w:t>
            </w:r>
            <w:r w:rsidRPr="00B0025B">
              <w:rPr>
                <w:rFonts w:eastAsia="Calibri" w:cs="Times New Roman"/>
                <w:szCs w:val="24"/>
              </w:rPr>
              <w:t>971</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269 241</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159 785</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159 785</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66 304</w:t>
            </w:r>
          </w:p>
        </w:tc>
        <w:tc>
          <w:tcPr>
            <w:tcW w:w="1133"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66 304</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200 300</w:t>
            </w:r>
          </w:p>
        </w:tc>
        <w:tc>
          <w:tcPr>
            <w:tcW w:w="1275"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200 300</w:t>
            </w:r>
          </w:p>
        </w:tc>
      </w:tr>
      <w:tr w:rsidR="00A71E46" w:rsidRPr="00E9485B" w:rsidTr="00A71E46">
        <w:tc>
          <w:tcPr>
            <w:tcW w:w="704" w:type="dxa"/>
            <w:vMerge/>
          </w:tcPr>
          <w:p w:rsidR="00A71E46" w:rsidRDefault="00A71E46" w:rsidP="00A71E46">
            <w:pPr>
              <w:ind w:firstLine="0"/>
              <w:rPr>
                <w:rFonts w:eastAsia="Calibri" w:cs="Times New Roman"/>
                <w:szCs w:val="24"/>
              </w:rPr>
            </w:pPr>
          </w:p>
        </w:tc>
        <w:tc>
          <w:tcPr>
            <w:tcW w:w="3260" w:type="dxa"/>
            <w:vMerge/>
            <w:shd w:val="clear" w:color="auto" w:fill="auto"/>
            <w:vAlign w:val="center"/>
          </w:tcPr>
          <w:p w:rsidR="00A71E46" w:rsidRPr="00E9485B" w:rsidRDefault="00A71E46" w:rsidP="00A71E46">
            <w:pPr>
              <w:ind w:firstLine="0"/>
              <w:rPr>
                <w:rFonts w:eastAsia="Calibri" w:cs="Times New Roman"/>
                <w:szCs w:val="24"/>
              </w:rPr>
            </w:pPr>
          </w:p>
        </w:tc>
        <w:tc>
          <w:tcPr>
            <w:tcW w:w="1418" w:type="dxa"/>
            <w:vAlign w:val="center"/>
          </w:tcPr>
          <w:p w:rsidR="00A71E46" w:rsidRPr="00E9485B" w:rsidRDefault="00A71E46" w:rsidP="00A71E46">
            <w:pPr>
              <w:ind w:firstLine="0"/>
              <w:jc w:val="center"/>
              <w:rPr>
                <w:rFonts w:eastAsia="Calibri" w:cs="Times New Roman"/>
                <w:sz w:val="20"/>
                <w:szCs w:val="20"/>
              </w:rPr>
            </w:pPr>
            <w:r w:rsidRPr="00E9485B">
              <w:rPr>
                <w:rFonts w:eastAsia="Calibri" w:cs="Times New Roman"/>
                <w:sz w:val="20"/>
                <w:szCs w:val="20"/>
              </w:rPr>
              <w:t>в % к предыдущему году</w:t>
            </w:r>
          </w:p>
        </w:tc>
        <w:tc>
          <w:tcPr>
            <w:tcW w:w="1275"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73,8</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146,3</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59,3</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59,3</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41,5</w:t>
            </w:r>
          </w:p>
        </w:tc>
        <w:tc>
          <w:tcPr>
            <w:tcW w:w="1133"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41,5</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302,1</w:t>
            </w:r>
          </w:p>
        </w:tc>
        <w:tc>
          <w:tcPr>
            <w:tcW w:w="1275"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302,1</w:t>
            </w:r>
          </w:p>
        </w:tc>
      </w:tr>
      <w:tr w:rsidR="00A71E46" w:rsidRPr="00E9485B" w:rsidTr="003C05FC">
        <w:tc>
          <w:tcPr>
            <w:tcW w:w="15445" w:type="dxa"/>
            <w:gridSpan w:val="11"/>
          </w:tcPr>
          <w:p w:rsidR="00A71E46" w:rsidRPr="00E0603B" w:rsidRDefault="00A71E46" w:rsidP="00A71E46">
            <w:pPr>
              <w:ind w:firstLine="0"/>
              <w:jc w:val="center"/>
              <w:rPr>
                <w:rFonts w:eastAsia="Calibri" w:cs="Times New Roman"/>
                <w:b/>
                <w:szCs w:val="24"/>
              </w:rPr>
            </w:pPr>
            <w:r>
              <w:rPr>
                <w:rFonts w:eastAsia="Calibri" w:cs="Times New Roman"/>
                <w:b/>
                <w:szCs w:val="24"/>
              </w:rPr>
              <w:t>10</w:t>
            </w:r>
            <w:r w:rsidRPr="00E0603B">
              <w:rPr>
                <w:rFonts w:eastAsia="Calibri" w:cs="Times New Roman"/>
                <w:b/>
                <w:szCs w:val="24"/>
              </w:rPr>
              <w:t>.</w:t>
            </w:r>
            <w:r>
              <w:rPr>
                <w:rFonts w:eastAsia="Calibri" w:cs="Times New Roman"/>
                <w:b/>
                <w:szCs w:val="24"/>
              </w:rPr>
              <w:t xml:space="preserve"> </w:t>
            </w:r>
            <w:r w:rsidRPr="00E0603B">
              <w:rPr>
                <w:rFonts w:eastAsia="Calibri" w:cs="Times New Roman"/>
                <w:b/>
                <w:szCs w:val="24"/>
              </w:rPr>
              <w:t>Транспорт</w:t>
            </w:r>
          </w:p>
        </w:tc>
      </w:tr>
      <w:tr w:rsidR="00A71E46" w:rsidRPr="00E9485B" w:rsidTr="00A71E46">
        <w:tc>
          <w:tcPr>
            <w:tcW w:w="704" w:type="dxa"/>
            <w:vMerge w:val="restart"/>
          </w:tcPr>
          <w:p w:rsidR="00A71E46" w:rsidRDefault="00A71E46" w:rsidP="00A71E46">
            <w:pPr>
              <w:ind w:firstLine="0"/>
              <w:rPr>
                <w:rFonts w:eastAsia="Calibri" w:cs="Times New Roman"/>
                <w:szCs w:val="24"/>
              </w:rPr>
            </w:pPr>
            <w:r>
              <w:rPr>
                <w:rFonts w:eastAsia="Calibri" w:cs="Times New Roman"/>
                <w:szCs w:val="24"/>
              </w:rPr>
              <w:t>50.</w:t>
            </w:r>
          </w:p>
        </w:tc>
        <w:tc>
          <w:tcPr>
            <w:tcW w:w="3260" w:type="dxa"/>
            <w:vMerge w:val="restart"/>
            <w:shd w:val="clear" w:color="auto" w:fill="auto"/>
            <w:vAlign w:val="center"/>
          </w:tcPr>
          <w:p w:rsidR="00A71E46" w:rsidRDefault="00A71E46" w:rsidP="00A71E46">
            <w:pPr>
              <w:ind w:firstLine="0"/>
              <w:rPr>
                <w:rFonts w:eastAsia="Calibri" w:cs="Times New Roman"/>
                <w:szCs w:val="24"/>
              </w:rPr>
            </w:pPr>
            <w:r>
              <w:rPr>
                <w:rFonts w:eastAsia="Calibri" w:cs="Times New Roman"/>
                <w:szCs w:val="24"/>
              </w:rPr>
              <w:t>Протяженность автомобильных дорог общего пользования</w:t>
            </w:r>
          </w:p>
          <w:p w:rsidR="00A71E46" w:rsidRPr="00E9485B" w:rsidRDefault="00A71E46" w:rsidP="00A71E46">
            <w:pPr>
              <w:ind w:firstLine="0"/>
              <w:rPr>
                <w:rFonts w:eastAsia="Calibri" w:cs="Times New Roman"/>
                <w:szCs w:val="24"/>
              </w:rPr>
            </w:pPr>
          </w:p>
        </w:tc>
        <w:tc>
          <w:tcPr>
            <w:tcW w:w="1418" w:type="dxa"/>
            <w:vAlign w:val="center"/>
          </w:tcPr>
          <w:p w:rsidR="00A71E46" w:rsidRPr="00E9485B" w:rsidRDefault="00A71E46" w:rsidP="00A71E46">
            <w:pPr>
              <w:ind w:firstLine="0"/>
              <w:jc w:val="center"/>
              <w:rPr>
                <w:rFonts w:eastAsia="Calibri" w:cs="Times New Roman"/>
                <w:sz w:val="20"/>
                <w:szCs w:val="20"/>
              </w:rPr>
            </w:pPr>
            <w:r>
              <w:rPr>
                <w:rFonts w:eastAsia="Calibri" w:cs="Times New Roman"/>
                <w:sz w:val="20"/>
                <w:szCs w:val="20"/>
              </w:rPr>
              <w:t>км</w:t>
            </w:r>
          </w:p>
        </w:tc>
        <w:tc>
          <w:tcPr>
            <w:tcW w:w="1275"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35,5</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36,3</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37,3</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37,3</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38,5</w:t>
            </w:r>
          </w:p>
        </w:tc>
        <w:tc>
          <w:tcPr>
            <w:tcW w:w="1133"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38,5</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39,6</w:t>
            </w:r>
          </w:p>
        </w:tc>
        <w:tc>
          <w:tcPr>
            <w:tcW w:w="1275"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39,6</w:t>
            </w:r>
          </w:p>
        </w:tc>
      </w:tr>
      <w:tr w:rsidR="00A71E46" w:rsidRPr="00E9485B" w:rsidTr="00A71E46">
        <w:tc>
          <w:tcPr>
            <w:tcW w:w="704" w:type="dxa"/>
            <w:vMerge/>
          </w:tcPr>
          <w:p w:rsidR="00A71E46" w:rsidRDefault="00A71E46" w:rsidP="00A71E46">
            <w:pPr>
              <w:ind w:firstLine="0"/>
              <w:rPr>
                <w:rFonts w:eastAsia="Calibri" w:cs="Times New Roman"/>
                <w:szCs w:val="24"/>
              </w:rPr>
            </w:pPr>
          </w:p>
        </w:tc>
        <w:tc>
          <w:tcPr>
            <w:tcW w:w="3260" w:type="dxa"/>
            <w:vMerge/>
            <w:shd w:val="clear" w:color="auto" w:fill="auto"/>
            <w:vAlign w:val="center"/>
          </w:tcPr>
          <w:p w:rsidR="00A71E46" w:rsidRPr="00E9485B" w:rsidRDefault="00A71E46" w:rsidP="00A71E46">
            <w:pPr>
              <w:ind w:firstLine="0"/>
              <w:rPr>
                <w:rFonts w:eastAsia="Calibri" w:cs="Times New Roman"/>
                <w:szCs w:val="24"/>
              </w:rPr>
            </w:pPr>
          </w:p>
        </w:tc>
        <w:tc>
          <w:tcPr>
            <w:tcW w:w="1418" w:type="dxa"/>
            <w:vAlign w:val="center"/>
          </w:tcPr>
          <w:p w:rsidR="00A71E46" w:rsidRPr="00E9485B" w:rsidRDefault="00A71E46" w:rsidP="00A71E46">
            <w:pPr>
              <w:ind w:firstLine="0"/>
              <w:jc w:val="center"/>
              <w:rPr>
                <w:rFonts w:eastAsia="Calibri" w:cs="Times New Roman"/>
                <w:sz w:val="20"/>
                <w:szCs w:val="20"/>
              </w:rPr>
            </w:pPr>
            <w:r w:rsidRPr="00E9485B">
              <w:rPr>
                <w:rFonts w:eastAsia="Calibri" w:cs="Times New Roman"/>
                <w:sz w:val="20"/>
                <w:szCs w:val="20"/>
              </w:rPr>
              <w:t>в % к предыдущему году</w:t>
            </w:r>
          </w:p>
        </w:tc>
        <w:tc>
          <w:tcPr>
            <w:tcW w:w="1275"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112,3</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102,3</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102,8</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102,8</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103,2</w:t>
            </w:r>
          </w:p>
        </w:tc>
        <w:tc>
          <w:tcPr>
            <w:tcW w:w="1133"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103,2</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102,9</w:t>
            </w:r>
          </w:p>
        </w:tc>
        <w:tc>
          <w:tcPr>
            <w:tcW w:w="1275"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102,9</w:t>
            </w:r>
          </w:p>
        </w:tc>
      </w:tr>
      <w:tr w:rsidR="00A71E46" w:rsidRPr="00E9485B" w:rsidTr="00A71E46">
        <w:trPr>
          <w:trHeight w:val="429"/>
        </w:trPr>
        <w:tc>
          <w:tcPr>
            <w:tcW w:w="704" w:type="dxa"/>
            <w:vMerge w:val="restart"/>
          </w:tcPr>
          <w:p w:rsidR="00A71E46" w:rsidRDefault="00A71E46" w:rsidP="00A71E46">
            <w:pPr>
              <w:ind w:firstLine="0"/>
              <w:rPr>
                <w:rFonts w:eastAsia="Calibri" w:cs="Times New Roman"/>
                <w:szCs w:val="24"/>
              </w:rPr>
            </w:pPr>
            <w:r>
              <w:rPr>
                <w:rFonts w:eastAsia="Calibri" w:cs="Times New Roman"/>
                <w:szCs w:val="24"/>
              </w:rPr>
              <w:t>51.</w:t>
            </w:r>
          </w:p>
        </w:tc>
        <w:tc>
          <w:tcPr>
            <w:tcW w:w="3260" w:type="dxa"/>
            <w:vMerge w:val="restart"/>
            <w:shd w:val="clear" w:color="auto" w:fill="auto"/>
            <w:vAlign w:val="center"/>
          </w:tcPr>
          <w:p w:rsidR="00A71E46" w:rsidRPr="00E9485B" w:rsidRDefault="00A71E46" w:rsidP="00A71E46">
            <w:pPr>
              <w:ind w:firstLine="0"/>
              <w:rPr>
                <w:rFonts w:eastAsia="Calibri" w:cs="Times New Roman"/>
                <w:szCs w:val="24"/>
              </w:rPr>
            </w:pPr>
            <w:r>
              <w:rPr>
                <w:rFonts w:eastAsia="Calibri" w:cs="Times New Roman"/>
                <w:szCs w:val="24"/>
              </w:rPr>
              <w:t>Протяженность автомобильных дорог общего пользования местного значения с твердым покрытием</w:t>
            </w:r>
          </w:p>
        </w:tc>
        <w:tc>
          <w:tcPr>
            <w:tcW w:w="1418" w:type="dxa"/>
            <w:vAlign w:val="center"/>
          </w:tcPr>
          <w:p w:rsidR="00A71E46" w:rsidRPr="00E9485B" w:rsidRDefault="00A71E46" w:rsidP="00A71E46">
            <w:pPr>
              <w:ind w:firstLine="0"/>
              <w:jc w:val="center"/>
              <w:rPr>
                <w:rFonts w:eastAsia="Calibri" w:cs="Times New Roman"/>
                <w:sz w:val="20"/>
                <w:szCs w:val="20"/>
              </w:rPr>
            </w:pPr>
            <w:r>
              <w:rPr>
                <w:rFonts w:eastAsia="Calibri" w:cs="Times New Roman"/>
                <w:sz w:val="20"/>
                <w:szCs w:val="20"/>
              </w:rPr>
              <w:t>км</w:t>
            </w:r>
          </w:p>
        </w:tc>
        <w:tc>
          <w:tcPr>
            <w:tcW w:w="1275"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35,5</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36,3</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37,3</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37,3</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38,5</w:t>
            </w:r>
          </w:p>
        </w:tc>
        <w:tc>
          <w:tcPr>
            <w:tcW w:w="1133"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38,5</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39,6</w:t>
            </w:r>
          </w:p>
        </w:tc>
        <w:tc>
          <w:tcPr>
            <w:tcW w:w="1275"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39,6</w:t>
            </w:r>
          </w:p>
        </w:tc>
      </w:tr>
      <w:tr w:rsidR="00A71E46" w:rsidRPr="00E9485B" w:rsidTr="00A71E46">
        <w:tc>
          <w:tcPr>
            <w:tcW w:w="704" w:type="dxa"/>
            <w:vMerge/>
          </w:tcPr>
          <w:p w:rsidR="00A71E46" w:rsidRDefault="00A71E46" w:rsidP="00A71E46">
            <w:pPr>
              <w:ind w:firstLine="0"/>
              <w:rPr>
                <w:rFonts w:eastAsia="Calibri" w:cs="Times New Roman"/>
                <w:szCs w:val="24"/>
              </w:rPr>
            </w:pPr>
          </w:p>
        </w:tc>
        <w:tc>
          <w:tcPr>
            <w:tcW w:w="3260" w:type="dxa"/>
            <w:vMerge/>
            <w:shd w:val="clear" w:color="auto" w:fill="auto"/>
            <w:vAlign w:val="center"/>
          </w:tcPr>
          <w:p w:rsidR="00A71E46" w:rsidRPr="00E9485B" w:rsidRDefault="00A71E46" w:rsidP="00A71E46">
            <w:pPr>
              <w:ind w:firstLine="0"/>
              <w:rPr>
                <w:rFonts w:eastAsia="Calibri" w:cs="Times New Roman"/>
                <w:szCs w:val="24"/>
              </w:rPr>
            </w:pPr>
          </w:p>
        </w:tc>
        <w:tc>
          <w:tcPr>
            <w:tcW w:w="1418" w:type="dxa"/>
            <w:vAlign w:val="center"/>
          </w:tcPr>
          <w:p w:rsidR="00A71E46" w:rsidRPr="00E9485B" w:rsidRDefault="00A71E46" w:rsidP="00A71E46">
            <w:pPr>
              <w:ind w:firstLine="0"/>
              <w:jc w:val="center"/>
              <w:rPr>
                <w:rFonts w:eastAsia="Calibri" w:cs="Times New Roman"/>
                <w:sz w:val="20"/>
                <w:szCs w:val="20"/>
              </w:rPr>
            </w:pPr>
            <w:r w:rsidRPr="00E9485B">
              <w:rPr>
                <w:rFonts w:eastAsia="Calibri" w:cs="Times New Roman"/>
                <w:sz w:val="20"/>
                <w:szCs w:val="20"/>
              </w:rPr>
              <w:t>в % к предыдущему году</w:t>
            </w:r>
          </w:p>
        </w:tc>
        <w:tc>
          <w:tcPr>
            <w:tcW w:w="1275"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112,3</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102,3</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102,8</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102,8</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103,2</w:t>
            </w:r>
          </w:p>
        </w:tc>
        <w:tc>
          <w:tcPr>
            <w:tcW w:w="1133"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103,2</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102,9</w:t>
            </w:r>
          </w:p>
        </w:tc>
        <w:tc>
          <w:tcPr>
            <w:tcW w:w="1275"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102,9</w:t>
            </w:r>
          </w:p>
        </w:tc>
      </w:tr>
      <w:tr w:rsidR="00A71E46" w:rsidRPr="00E9485B" w:rsidTr="00A71E46">
        <w:tc>
          <w:tcPr>
            <w:tcW w:w="704" w:type="dxa"/>
          </w:tcPr>
          <w:p w:rsidR="00A71E46" w:rsidRDefault="00A71E46" w:rsidP="00A71E46">
            <w:pPr>
              <w:ind w:firstLine="0"/>
              <w:rPr>
                <w:rFonts w:eastAsia="Calibri" w:cs="Times New Roman"/>
                <w:szCs w:val="24"/>
              </w:rPr>
            </w:pPr>
            <w:r>
              <w:rPr>
                <w:rFonts w:eastAsia="Calibri" w:cs="Times New Roman"/>
                <w:szCs w:val="24"/>
              </w:rPr>
              <w:lastRenderedPageBreak/>
              <w:t>52.</w:t>
            </w:r>
          </w:p>
        </w:tc>
        <w:tc>
          <w:tcPr>
            <w:tcW w:w="3260" w:type="dxa"/>
            <w:shd w:val="clear" w:color="auto" w:fill="auto"/>
            <w:vAlign w:val="center"/>
          </w:tcPr>
          <w:p w:rsidR="00A71E46" w:rsidRPr="00E9485B" w:rsidRDefault="00A71E46" w:rsidP="00A71E46">
            <w:pPr>
              <w:ind w:firstLine="0"/>
              <w:rPr>
                <w:rFonts w:eastAsia="Calibri" w:cs="Times New Roman"/>
                <w:szCs w:val="24"/>
              </w:rPr>
            </w:pPr>
            <w:r>
              <w:rPr>
                <w:rFonts w:eastAsia="Calibri" w:cs="Times New Roman"/>
                <w:szCs w:val="24"/>
              </w:rPr>
              <w:t>Удельный вес автомобильных дорог с твердым покрытием в общем протяженности автомобильных дорог общего пользования</w:t>
            </w:r>
          </w:p>
        </w:tc>
        <w:tc>
          <w:tcPr>
            <w:tcW w:w="1418" w:type="dxa"/>
            <w:vAlign w:val="center"/>
          </w:tcPr>
          <w:p w:rsidR="00A71E46" w:rsidRPr="00E9485B" w:rsidRDefault="00A71E46" w:rsidP="00A71E46">
            <w:pPr>
              <w:ind w:firstLine="0"/>
              <w:jc w:val="center"/>
              <w:rPr>
                <w:rFonts w:eastAsia="Calibri" w:cs="Times New Roman"/>
                <w:sz w:val="20"/>
                <w:szCs w:val="20"/>
              </w:rPr>
            </w:pPr>
            <w:r>
              <w:rPr>
                <w:rFonts w:eastAsia="Calibri" w:cs="Times New Roman"/>
                <w:sz w:val="20"/>
                <w:szCs w:val="20"/>
              </w:rPr>
              <w:t>%</w:t>
            </w:r>
          </w:p>
        </w:tc>
        <w:tc>
          <w:tcPr>
            <w:tcW w:w="1275"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100</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100</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100</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100</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100</w:t>
            </w:r>
          </w:p>
        </w:tc>
        <w:tc>
          <w:tcPr>
            <w:tcW w:w="1133"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100</w:t>
            </w:r>
          </w:p>
        </w:tc>
        <w:tc>
          <w:tcPr>
            <w:tcW w:w="1276"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100</w:t>
            </w:r>
          </w:p>
        </w:tc>
        <w:tc>
          <w:tcPr>
            <w:tcW w:w="1275" w:type="dxa"/>
            <w:shd w:val="clear" w:color="auto" w:fill="auto"/>
          </w:tcPr>
          <w:p w:rsidR="00A71E46" w:rsidRPr="00E9485B" w:rsidRDefault="00A71E46" w:rsidP="00A71E46">
            <w:pPr>
              <w:ind w:firstLine="0"/>
              <w:jc w:val="both"/>
              <w:rPr>
                <w:rFonts w:eastAsia="Calibri" w:cs="Times New Roman"/>
                <w:szCs w:val="24"/>
              </w:rPr>
            </w:pPr>
            <w:r>
              <w:rPr>
                <w:rFonts w:eastAsia="Calibri" w:cs="Times New Roman"/>
                <w:szCs w:val="24"/>
              </w:rPr>
              <w:t>100</w:t>
            </w:r>
          </w:p>
        </w:tc>
      </w:tr>
    </w:tbl>
    <w:p w:rsidR="00E9485B" w:rsidRPr="00E9485B" w:rsidRDefault="00E9485B" w:rsidP="00E9485B">
      <w:pPr>
        <w:ind w:firstLine="0"/>
        <w:rPr>
          <w:rFonts w:eastAsia="Calibri" w:cs="Times New Roman"/>
          <w:sz w:val="28"/>
          <w:szCs w:val="28"/>
          <w:vertAlign w:val="superscript"/>
        </w:rPr>
      </w:pPr>
    </w:p>
    <w:p w:rsidR="00E9485B" w:rsidRDefault="00E9485B" w:rsidP="00E22135">
      <w:pPr>
        <w:tabs>
          <w:tab w:val="left" w:pos="1740"/>
        </w:tabs>
        <w:suppressAutoHyphens/>
        <w:ind w:firstLine="0"/>
        <w:jc w:val="both"/>
        <w:rPr>
          <w:rFonts w:eastAsia="Times New Roman" w:cs="Times New Roman"/>
          <w:sz w:val="28"/>
          <w:szCs w:val="28"/>
          <w:lang w:eastAsia="ar-SA"/>
        </w:rPr>
      </w:pPr>
    </w:p>
    <w:p w:rsidR="00E9485B" w:rsidRDefault="00E9485B" w:rsidP="00E22135">
      <w:pPr>
        <w:tabs>
          <w:tab w:val="left" w:pos="1740"/>
        </w:tabs>
        <w:suppressAutoHyphens/>
        <w:ind w:firstLine="0"/>
        <w:jc w:val="both"/>
        <w:rPr>
          <w:rFonts w:eastAsia="Times New Roman" w:cs="Times New Roman"/>
          <w:sz w:val="28"/>
          <w:szCs w:val="28"/>
          <w:lang w:eastAsia="ar-SA"/>
        </w:rPr>
      </w:pPr>
    </w:p>
    <w:p w:rsidR="00E9485B" w:rsidRDefault="00E9485B" w:rsidP="00E22135">
      <w:pPr>
        <w:tabs>
          <w:tab w:val="left" w:pos="1740"/>
        </w:tabs>
        <w:suppressAutoHyphens/>
        <w:ind w:firstLine="0"/>
        <w:jc w:val="both"/>
        <w:rPr>
          <w:rFonts w:eastAsia="Times New Roman" w:cs="Times New Roman"/>
          <w:sz w:val="28"/>
          <w:szCs w:val="28"/>
          <w:lang w:eastAsia="ar-SA"/>
        </w:rPr>
      </w:pPr>
    </w:p>
    <w:p w:rsidR="00E9485B" w:rsidRDefault="003B0D94" w:rsidP="003B0D94">
      <w:pPr>
        <w:tabs>
          <w:tab w:val="left" w:pos="1740"/>
        </w:tabs>
        <w:suppressAutoHyphens/>
        <w:ind w:firstLine="0"/>
        <w:jc w:val="center"/>
        <w:rPr>
          <w:rFonts w:eastAsia="Times New Roman" w:cs="Times New Roman"/>
          <w:sz w:val="28"/>
          <w:szCs w:val="28"/>
          <w:lang w:eastAsia="ar-SA"/>
        </w:rPr>
      </w:pPr>
      <w:r>
        <w:rPr>
          <w:rFonts w:eastAsia="Times New Roman" w:cs="Times New Roman"/>
          <w:sz w:val="28"/>
          <w:szCs w:val="28"/>
          <w:lang w:eastAsia="ar-SA"/>
        </w:rPr>
        <w:t>___________</w:t>
      </w:r>
    </w:p>
    <w:p w:rsidR="00B33148" w:rsidRDefault="00B33148" w:rsidP="00E22135">
      <w:pPr>
        <w:tabs>
          <w:tab w:val="left" w:pos="1740"/>
        </w:tabs>
        <w:suppressAutoHyphens/>
        <w:ind w:firstLine="0"/>
        <w:jc w:val="both"/>
        <w:rPr>
          <w:rFonts w:eastAsia="Times New Roman" w:cs="Times New Roman"/>
          <w:sz w:val="28"/>
          <w:szCs w:val="28"/>
          <w:lang w:eastAsia="ar-SA"/>
        </w:rPr>
      </w:pPr>
    </w:p>
    <w:p w:rsidR="00A22B22" w:rsidRDefault="00A22B22" w:rsidP="00E22135">
      <w:pPr>
        <w:tabs>
          <w:tab w:val="left" w:pos="1740"/>
        </w:tabs>
        <w:suppressAutoHyphens/>
        <w:ind w:firstLine="0"/>
        <w:jc w:val="both"/>
        <w:rPr>
          <w:rFonts w:eastAsia="Times New Roman" w:cs="Times New Roman"/>
          <w:sz w:val="28"/>
          <w:szCs w:val="28"/>
          <w:lang w:eastAsia="ar-SA"/>
        </w:rPr>
      </w:pPr>
    </w:p>
    <w:p w:rsidR="00A22B22" w:rsidRDefault="00A22B22" w:rsidP="00E22135">
      <w:pPr>
        <w:tabs>
          <w:tab w:val="left" w:pos="1740"/>
        </w:tabs>
        <w:suppressAutoHyphens/>
        <w:ind w:firstLine="0"/>
        <w:jc w:val="both"/>
        <w:rPr>
          <w:rFonts w:eastAsia="Times New Roman" w:cs="Times New Roman"/>
          <w:sz w:val="28"/>
          <w:szCs w:val="28"/>
          <w:lang w:eastAsia="ar-SA"/>
        </w:rPr>
      </w:pPr>
    </w:p>
    <w:p w:rsidR="00A22B22" w:rsidRDefault="00A22B22" w:rsidP="00E22135">
      <w:pPr>
        <w:tabs>
          <w:tab w:val="left" w:pos="1740"/>
        </w:tabs>
        <w:suppressAutoHyphens/>
        <w:ind w:firstLine="0"/>
        <w:jc w:val="both"/>
        <w:rPr>
          <w:rFonts w:eastAsia="Times New Roman" w:cs="Times New Roman"/>
          <w:sz w:val="28"/>
          <w:szCs w:val="28"/>
          <w:lang w:eastAsia="ar-SA"/>
        </w:rPr>
      </w:pPr>
    </w:p>
    <w:p w:rsidR="00A22B22" w:rsidRDefault="00A22B22" w:rsidP="00E22135">
      <w:pPr>
        <w:tabs>
          <w:tab w:val="left" w:pos="1740"/>
        </w:tabs>
        <w:suppressAutoHyphens/>
        <w:ind w:firstLine="0"/>
        <w:jc w:val="both"/>
        <w:rPr>
          <w:rFonts w:eastAsia="Times New Roman" w:cs="Times New Roman"/>
          <w:sz w:val="28"/>
          <w:szCs w:val="28"/>
          <w:lang w:eastAsia="ar-SA"/>
        </w:rPr>
      </w:pPr>
    </w:p>
    <w:p w:rsidR="00A22B22" w:rsidRDefault="00A22B22" w:rsidP="00E22135">
      <w:pPr>
        <w:tabs>
          <w:tab w:val="left" w:pos="1740"/>
        </w:tabs>
        <w:suppressAutoHyphens/>
        <w:ind w:firstLine="0"/>
        <w:jc w:val="both"/>
        <w:rPr>
          <w:rFonts w:eastAsia="Times New Roman" w:cs="Times New Roman"/>
          <w:sz w:val="28"/>
          <w:szCs w:val="28"/>
          <w:lang w:eastAsia="ar-SA"/>
        </w:rPr>
      </w:pPr>
    </w:p>
    <w:p w:rsidR="00A22B22" w:rsidRDefault="00A22B22" w:rsidP="00E22135">
      <w:pPr>
        <w:tabs>
          <w:tab w:val="left" w:pos="1740"/>
        </w:tabs>
        <w:suppressAutoHyphens/>
        <w:ind w:firstLine="0"/>
        <w:jc w:val="both"/>
        <w:rPr>
          <w:rFonts w:eastAsia="Times New Roman" w:cs="Times New Roman"/>
          <w:sz w:val="28"/>
          <w:szCs w:val="28"/>
          <w:lang w:eastAsia="ar-SA"/>
        </w:rPr>
      </w:pPr>
    </w:p>
    <w:p w:rsidR="00A22B22" w:rsidRDefault="00A22B22" w:rsidP="00E22135">
      <w:pPr>
        <w:tabs>
          <w:tab w:val="left" w:pos="1740"/>
        </w:tabs>
        <w:suppressAutoHyphens/>
        <w:ind w:firstLine="0"/>
        <w:jc w:val="both"/>
        <w:rPr>
          <w:rFonts w:eastAsia="Times New Roman" w:cs="Times New Roman"/>
          <w:sz w:val="28"/>
          <w:szCs w:val="28"/>
          <w:lang w:eastAsia="ar-SA"/>
        </w:rPr>
      </w:pPr>
    </w:p>
    <w:p w:rsidR="00A22B22" w:rsidRDefault="00A22B22" w:rsidP="00E22135">
      <w:pPr>
        <w:tabs>
          <w:tab w:val="left" w:pos="1740"/>
        </w:tabs>
        <w:suppressAutoHyphens/>
        <w:ind w:firstLine="0"/>
        <w:jc w:val="both"/>
        <w:rPr>
          <w:rFonts w:eastAsia="Times New Roman" w:cs="Times New Roman"/>
          <w:sz w:val="28"/>
          <w:szCs w:val="28"/>
          <w:lang w:eastAsia="ar-SA"/>
        </w:rPr>
      </w:pPr>
    </w:p>
    <w:p w:rsidR="00A22B22" w:rsidRDefault="00A22B22" w:rsidP="00E22135">
      <w:pPr>
        <w:tabs>
          <w:tab w:val="left" w:pos="1740"/>
        </w:tabs>
        <w:suppressAutoHyphens/>
        <w:ind w:firstLine="0"/>
        <w:jc w:val="both"/>
        <w:rPr>
          <w:rFonts w:eastAsia="Times New Roman" w:cs="Times New Roman"/>
          <w:sz w:val="28"/>
          <w:szCs w:val="28"/>
          <w:lang w:eastAsia="ar-SA"/>
        </w:rPr>
      </w:pPr>
    </w:p>
    <w:p w:rsidR="00A22B22" w:rsidRDefault="00A22B22" w:rsidP="00E22135">
      <w:pPr>
        <w:tabs>
          <w:tab w:val="left" w:pos="1740"/>
        </w:tabs>
        <w:suppressAutoHyphens/>
        <w:ind w:firstLine="0"/>
        <w:jc w:val="both"/>
        <w:rPr>
          <w:rFonts w:eastAsia="Times New Roman" w:cs="Times New Roman"/>
          <w:sz w:val="28"/>
          <w:szCs w:val="28"/>
          <w:lang w:eastAsia="ar-SA"/>
        </w:rPr>
      </w:pPr>
    </w:p>
    <w:p w:rsidR="00A22B22" w:rsidRDefault="00A22B22" w:rsidP="00E22135">
      <w:pPr>
        <w:tabs>
          <w:tab w:val="left" w:pos="1740"/>
        </w:tabs>
        <w:suppressAutoHyphens/>
        <w:ind w:firstLine="0"/>
        <w:jc w:val="both"/>
        <w:rPr>
          <w:rFonts w:eastAsia="Times New Roman" w:cs="Times New Roman"/>
          <w:sz w:val="28"/>
          <w:szCs w:val="28"/>
          <w:lang w:eastAsia="ar-SA"/>
        </w:rPr>
      </w:pPr>
    </w:p>
    <w:p w:rsidR="00A22B22" w:rsidRDefault="00A22B22" w:rsidP="00E22135">
      <w:pPr>
        <w:tabs>
          <w:tab w:val="left" w:pos="1740"/>
        </w:tabs>
        <w:suppressAutoHyphens/>
        <w:ind w:firstLine="0"/>
        <w:jc w:val="both"/>
        <w:rPr>
          <w:rFonts w:eastAsia="Times New Roman" w:cs="Times New Roman"/>
          <w:sz w:val="28"/>
          <w:szCs w:val="28"/>
          <w:lang w:eastAsia="ar-SA"/>
        </w:rPr>
      </w:pPr>
    </w:p>
    <w:p w:rsidR="00A22B22" w:rsidRDefault="00A22B22" w:rsidP="00E22135">
      <w:pPr>
        <w:tabs>
          <w:tab w:val="left" w:pos="1740"/>
        </w:tabs>
        <w:suppressAutoHyphens/>
        <w:ind w:firstLine="0"/>
        <w:jc w:val="both"/>
        <w:rPr>
          <w:rFonts w:eastAsia="Times New Roman" w:cs="Times New Roman"/>
          <w:sz w:val="28"/>
          <w:szCs w:val="28"/>
          <w:lang w:eastAsia="ar-SA"/>
        </w:rPr>
      </w:pPr>
    </w:p>
    <w:p w:rsidR="00A22B22" w:rsidRDefault="00A22B22" w:rsidP="00E22135">
      <w:pPr>
        <w:tabs>
          <w:tab w:val="left" w:pos="1740"/>
        </w:tabs>
        <w:suppressAutoHyphens/>
        <w:ind w:firstLine="0"/>
        <w:jc w:val="both"/>
        <w:rPr>
          <w:rFonts w:eastAsia="Times New Roman" w:cs="Times New Roman"/>
          <w:sz w:val="28"/>
          <w:szCs w:val="28"/>
          <w:lang w:eastAsia="ar-SA"/>
        </w:rPr>
      </w:pPr>
    </w:p>
    <w:p w:rsidR="00A22B22" w:rsidRDefault="00A22B22" w:rsidP="00E22135">
      <w:pPr>
        <w:tabs>
          <w:tab w:val="left" w:pos="1740"/>
        </w:tabs>
        <w:suppressAutoHyphens/>
        <w:ind w:firstLine="0"/>
        <w:jc w:val="both"/>
        <w:rPr>
          <w:rFonts w:eastAsia="Times New Roman" w:cs="Times New Roman"/>
          <w:sz w:val="28"/>
          <w:szCs w:val="28"/>
          <w:lang w:eastAsia="ar-SA"/>
        </w:rPr>
      </w:pPr>
    </w:p>
    <w:p w:rsidR="00A22B22" w:rsidRDefault="00A22B22" w:rsidP="00E22135">
      <w:pPr>
        <w:tabs>
          <w:tab w:val="left" w:pos="1740"/>
        </w:tabs>
        <w:suppressAutoHyphens/>
        <w:ind w:firstLine="0"/>
        <w:jc w:val="both"/>
        <w:rPr>
          <w:rFonts w:eastAsia="Times New Roman" w:cs="Times New Roman"/>
          <w:sz w:val="28"/>
          <w:szCs w:val="28"/>
          <w:lang w:eastAsia="ar-SA"/>
        </w:rPr>
      </w:pPr>
    </w:p>
    <w:p w:rsidR="007A2D07" w:rsidRDefault="007A2D07" w:rsidP="00A22B22">
      <w:pPr>
        <w:pStyle w:val="ae"/>
        <w:spacing w:after="0"/>
        <w:jc w:val="center"/>
        <w:rPr>
          <w:rFonts w:cs="Times New Roman"/>
          <w:szCs w:val="28"/>
          <w:lang w:val="en-US"/>
        </w:rPr>
        <w:sectPr w:rsidR="007A2D07" w:rsidSect="00E9485B">
          <w:headerReference w:type="default" r:id="rId8"/>
          <w:pgSz w:w="16838" w:h="11906" w:orient="landscape"/>
          <w:pgMar w:top="1701" w:right="1134" w:bottom="567" w:left="1134" w:header="709" w:footer="709" w:gutter="0"/>
          <w:cols w:space="708"/>
          <w:titlePg/>
          <w:docGrid w:linePitch="360"/>
        </w:sectPr>
      </w:pPr>
    </w:p>
    <w:p w:rsidR="00A22B22" w:rsidRPr="003859D6" w:rsidRDefault="00A22B22" w:rsidP="00A22B22">
      <w:pPr>
        <w:pStyle w:val="ae"/>
        <w:spacing w:after="0"/>
        <w:jc w:val="center"/>
        <w:rPr>
          <w:rFonts w:cs="Times New Roman"/>
          <w:szCs w:val="28"/>
        </w:rPr>
      </w:pPr>
      <w:r w:rsidRPr="003859D6">
        <w:rPr>
          <w:rFonts w:cs="Times New Roman"/>
          <w:szCs w:val="28"/>
          <w:lang w:val="en-US"/>
        </w:rPr>
        <w:lastRenderedPageBreak/>
        <w:t>I</w:t>
      </w:r>
      <w:r w:rsidRPr="003859D6">
        <w:rPr>
          <w:rFonts w:cs="Times New Roman"/>
          <w:szCs w:val="28"/>
        </w:rPr>
        <w:t>. Пояснительная записка к Прогнозу социально-экономического развития муниципального образования «Муринское городское поселение» Всеволожского муниципального райо</w:t>
      </w:r>
      <w:r>
        <w:rPr>
          <w:rFonts w:cs="Times New Roman"/>
          <w:szCs w:val="28"/>
        </w:rPr>
        <w:t>на Ленинградской области на 2027</w:t>
      </w:r>
      <w:r w:rsidRPr="003859D6">
        <w:rPr>
          <w:rFonts w:cs="Times New Roman"/>
          <w:szCs w:val="28"/>
        </w:rPr>
        <w:t xml:space="preserve"> год и плановый период до 202</w:t>
      </w:r>
      <w:r>
        <w:rPr>
          <w:rFonts w:cs="Times New Roman"/>
          <w:szCs w:val="28"/>
        </w:rPr>
        <w:t>9</w:t>
      </w:r>
      <w:r w:rsidRPr="003859D6">
        <w:rPr>
          <w:rFonts w:cs="Times New Roman"/>
          <w:szCs w:val="28"/>
        </w:rPr>
        <w:t xml:space="preserve"> года</w:t>
      </w:r>
    </w:p>
    <w:p w:rsidR="00A22B22" w:rsidRPr="003859D6" w:rsidRDefault="00A22B22" w:rsidP="00A22B22">
      <w:pPr>
        <w:pStyle w:val="ae"/>
        <w:spacing w:after="0"/>
        <w:jc w:val="center"/>
        <w:rPr>
          <w:rFonts w:cs="Times New Roman"/>
          <w:szCs w:val="28"/>
        </w:rPr>
      </w:pPr>
    </w:p>
    <w:p w:rsidR="00A22B22" w:rsidRPr="003859D6" w:rsidRDefault="00A22B22" w:rsidP="00A22B22">
      <w:pPr>
        <w:pStyle w:val="ae"/>
        <w:spacing w:after="0"/>
        <w:jc w:val="center"/>
        <w:rPr>
          <w:rFonts w:cs="Times New Roman"/>
          <w:szCs w:val="28"/>
        </w:rPr>
      </w:pPr>
      <w:r w:rsidRPr="003859D6">
        <w:rPr>
          <w:rFonts w:cs="Times New Roman"/>
          <w:szCs w:val="28"/>
        </w:rPr>
        <w:t>1. Характеристика прогнозов социально-экономического развития муниципального образования «Муринское городское поселение» Всеволожского муниципального района Ленинградской области на 202</w:t>
      </w:r>
      <w:r>
        <w:rPr>
          <w:rFonts w:cs="Times New Roman"/>
          <w:szCs w:val="28"/>
        </w:rPr>
        <w:t>7</w:t>
      </w:r>
      <w:r w:rsidRPr="003859D6">
        <w:rPr>
          <w:rFonts w:cs="Times New Roman"/>
          <w:szCs w:val="28"/>
        </w:rPr>
        <w:t xml:space="preserve"> год и плановый период до 202</w:t>
      </w:r>
      <w:r>
        <w:rPr>
          <w:rFonts w:cs="Times New Roman"/>
          <w:szCs w:val="28"/>
        </w:rPr>
        <w:t>9</w:t>
      </w:r>
      <w:r w:rsidRPr="003859D6">
        <w:rPr>
          <w:rFonts w:cs="Times New Roman"/>
          <w:szCs w:val="28"/>
        </w:rPr>
        <w:t xml:space="preserve"> года</w:t>
      </w:r>
    </w:p>
    <w:p w:rsidR="00A22B22" w:rsidRPr="003859D6" w:rsidRDefault="00A22B22" w:rsidP="00A22B22">
      <w:pPr>
        <w:pStyle w:val="ae"/>
        <w:spacing w:after="0"/>
        <w:jc w:val="center"/>
        <w:rPr>
          <w:rFonts w:cs="Times New Roman"/>
          <w:szCs w:val="28"/>
        </w:rPr>
      </w:pPr>
    </w:p>
    <w:p w:rsidR="00A22B22" w:rsidRPr="003859D6" w:rsidRDefault="00A22B22" w:rsidP="00A22B22">
      <w:pPr>
        <w:pStyle w:val="ae"/>
        <w:spacing w:after="0"/>
        <w:rPr>
          <w:rFonts w:cs="Times New Roman"/>
          <w:szCs w:val="28"/>
        </w:rPr>
      </w:pPr>
      <w:r w:rsidRPr="003859D6">
        <w:rPr>
          <w:rFonts w:cs="Times New Roman"/>
          <w:szCs w:val="28"/>
        </w:rPr>
        <w:t>Среднесрочный прогноз социально-экономического развития</w:t>
      </w:r>
      <w:r w:rsidRPr="003859D6">
        <w:rPr>
          <w:rFonts w:eastAsiaTheme="minorEastAsia" w:cs="Times New Roman"/>
          <w:szCs w:val="28"/>
          <w:lang w:eastAsia="ru-RU"/>
        </w:rPr>
        <w:t xml:space="preserve"> </w:t>
      </w:r>
      <w:r w:rsidRPr="003859D6">
        <w:rPr>
          <w:rFonts w:cs="Times New Roman"/>
          <w:szCs w:val="28"/>
        </w:rPr>
        <w:t>муниципального образования «Муринское городское поселение» Всеволожского муниципального района Ленинградской области на 202</w:t>
      </w:r>
      <w:r>
        <w:rPr>
          <w:rFonts w:cs="Times New Roman"/>
          <w:szCs w:val="28"/>
        </w:rPr>
        <w:t>7</w:t>
      </w:r>
      <w:r w:rsidRPr="003859D6">
        <w:rPr>
          <w:rFonts w:cs="Times New Roman"/>
          <w:szCs w:val="28"/>
        </w:rPr>
        <w:t xml:space="preserve"> год и плановый период до 202</w:t>
      </w:r>
      <w:r>
        <w:rPr>
          <w:rFonts w:cs="Times New Roman"/>
          <w:szCs w:val="28"/>
        </w:rPr>
        <w:t>9</w:t>
      </w:r>
      <w:r w:rsidRPr="003859D6">
        <w:rPr>
          <w:rFonts w:cs="Times New Roman"/>
          <w:szCs w:val="28"/>
        </w:rPr>
        <w:t xml:space="preserve"> года (далее – Прогноз социально-экономического развития муниципального образования) подготовлен на основании Бюджетного кодекса Российской Федерации, Федерального закона от 28.06.2014 № 172-ФЗ «О стратегическом планировании в Российской Федерации», постановления администрации муниципального образования «Муринское городское поселение» Всеволожского муниципального района Ленинградской области от 06.07.2022 № 175 «Об утверждении Порядка разработки, корректировки, осуществления мониторинга реализации и оценки качества прогноза социально-экономического развития муниципального образования «Муринское городское поселение» Всеволожского муниципального района Ленинградской области на среднесрочный и долгосрочный периоды в новой редакции».</w:t>
      </w:r>
    </w:p>
    <w:p w:rsidR="00A22B22" w:rsidRPr="003859D6" w:rsidRDefault="00A22B22" w:rsidP="00A22B22">
      <w:pPr>
        <w:pStyle w:val="ae"/>
        <w:spacing w:after="0"/>
        <w:rPr>
          <w:rFonts w:cs="Times New Roman"/>
          <w:szCs w:val="28"/>
        </w:rPr>
      </w:pPr>
      <w:r w:rsidRPr="003859D6">
        <w:rPr>
          <w:rFonts w:cs="Times New Roman"/>
          <w:szCs w:val="28"/>
        </w:rPr>
        <w:t>Основой для разработки Прогноза социально-экономического развития муниципального образования стали сценарные условия, основные параметры прогноза социально-экономического развития Российской Федерации и Ленинградской области и прогнозируемые изменения цен (тарифов) на товары, услуги хозяйствующих субъектов, осуществляющих регулируемые виды деятельности в инфраструктурном секторе, на 202</w:t>
      </w:r>
      <w:r>
        <w:rPr>
          <w:rFonts w:cs="Times New Roman"/>
          <w:szCs w:val="28"/>
        </w:rPr>
        <w:t>7</w:t>
      </w:r>
      <w:r w:rsidRPr="003859D6">
        <w:rPr>
          <w:rFonts w:cs="Times New Roman"/>
          <w:szCs w:val="28"/>
        </w:rPr>
        <w:t xml:space="preserve"> год и на плановый период до 202</w:t>
      </w:r>
      <w:r>
        <w:rPr>
          <w:rFonts w:cs="Times New Roman"/>
          <w:szCs w:val="28"/>
        </w:rPr>
        <w:t>9</w:t>
      </w:r>
      <w:r w:rsidRPr="003859D6">
        <w:rPr>
          <w:rFonts w:cs="Times New Roman"/>
          <w:szCs w:val="28"/>
        </w:rPr>
        <w:t xml:space="preserve"> года, разработанные Министерством экономического развития Российской Федерации.</w:t>
      </w:r>
    </w:p>
    <w:p w:rsidR="00A22B22" w:rsidRPr="003859D6" w:rsidRDefault="00A22B22" w:rsidP="00A22B22">
      <w:pPr>
        <w:pStyle w:val="ae"/>
        <w:spacing w:after="0"/>
        <w:rPr>
          <w:rFonts w:cs="Times New Roman"/>
          <w:szCs w:val="28"/>
        </w:rPr>
      </w:pPr>
      <w:r w:rsidRPr="003859D6">
        <w:rPr>
          <w:rFonts w:cs="Times New Roman"/>
          <w:szCs w:val="28"/>
        </w:rPr>
        <w:t xml:space="preserve">Прогноз социально-экономического развития муниципального образования разработан с целью формирования основы для составления проекта бюджета муниципального образования и является ориентиром социально-экономического развития муниципального образования, а также хозяйствующих субъектов при принятии управленческих решений. </w:t>
      </w:r>
    </w:p>
    <w:p w:rsidR="00A22B22" w:rsidRDefault="00A22B22" w:rsidP="00A22B22">
      <w:pPr>
        <w:jc w:val="both"/>
        <w:rPr>
          <w:color w:val="000000" w:themeColor="text1"/>
          <w:sz w:val="28"/>
          <w:szCs w:val="28"/>
        </w:rPr>
      </w:pPr>
      <w:r w:rsidRPr="003859D6">
        <w:rPr>
          <w:sz w:val="28"/>
          <w:szCs w:val="28"/>
          <w:lang w:eastAsia="ar-SA"/>
        </w:rPr>
        <w:t>С момента подготовки и одобрения прогноза социально-экономического развития муниципального образований на 202</w:t>
      </w:r>
      <w:r>
        <w:rPr>
          <w:sz w:val="28"/>
          <w:szCs w:val="28"/>
          <w:lang w:eastAsia="ar-SA"/>
        </w:rPr>
        <w:t>6</w:t>
      </w:r>
      <w:r w:rsidRPr="003859D6">
        <w:rPr>
          <w:sz w:val="28"/>
          <w:szCs w:val="28"/>
          <w:lang w:eastAsia="ar-SA"/>
        </w:rPr>
        <w:t>-202</w:t>
      </w:r>
      <w:r>
        <w:rPr>
          <w:sz w:val="28"/>
          <w:szCs w:val="28"/>
          <w:lang w:eastAsia="ar-SA"/>
        </w:rPr>
        <w:t>8</w:t>
      </w:r>
      <w:r w:rsidRPr="003859D6">
        <w:rPr>
          <w:sz w:val="28"/>
          <w:szCs w:val="28"/>
          <w:lang w:eastAsia="ar-SA"/>
        </w:rPr>
        <w:t xml:space="preserve"> годы </w:t>
      </w:r>
      <w:r>
        <w:rPr>
          <w:color w:val="000000" w:themeColor="text1"/>
          <w:sz w:val="28"/>
          <w:szCs w:val="28"/>
        </w:rPr>
        <w:t xml:space="preserve">темпы роста макроэкономических показателей существенно замедлились на фоне ожидаемого снижения внутреннего спроса. </w:t>
      </w:r>
    </w:p>
    <w:p w:rsidR="00A22B22" w:rsidRDefault="00A22B22" w:rsidP="00A22B22">
      <w:pPr>
        <w:shd w:val="clear" w:color="FFFFFF" w:themeColor="background1" w:fill="FFFFFF" w:themeFill="background1"/>
        <w:jc w:val="both"/>
      </w:pPr>
      <w:r>
        <w:rPr>
          <w:sz w:val="28"/>
          <w:szCs w:val="28"/>
        </w:rPr>
        <w:t xml:space="preserve">В 2025 году рост российской экономики замедлился до 1,0%. При этом за трехлетний период (2023-2025 гг.) ВВП увеличился более чем на 10% в реальном выражении (в том числе на 4,9% в 2024 году и на 4,1% в 2023 году). Основным драйвером роста выступал внутренний спрос: как потребительский, так и </w:t>
      </w:r>
      <w:r>
        <w:rPr>
          <w:sz w:val="28"/>
          <w:szCs w:val="28"/>
        </w:rPr>
        <w:lastRenderedPageBreak/>
        <w:t xml:space="preserve">инвестиционный. Валовой региональный продукт Ленинградской области за 2025 год, по оценке, вырос на 1,9% от уровня 2024 года в сопоставимых ценах. </w:t>
      </w:r>
    </w:p>
    <w:p w:rsidR="00A22B22" w:rsidRPr="003859D6" w:rsidRDefault="00A22B22" w:rsidP="00A22B22">
      <w:pPr>
        <w:shd w:val="clear" w:color="auto" w:fill="FFFFFF" w:themeFill="background1"/>
        <w:jc w:val="both"/>
        <w:rPr>
          <w:sz w:val="28"/>
          <w:szCs w:val="28"/>
        </w:rPr>
      </w:pPr>
      <w:r w:rsidRPr="003859D6">
        <w:rPr>
          <w:sz w:val="28"/>
          <w:szCs w:val="28"/>
        </w:rPr>
        <w:t xml:space="preserve">Прогноз социально-экономического развития муниципального образования разработан по двум вариантам (в соответствии со сценарными условиями, утвержденными Министерством экономического развития Российской Федерации) – базовый и консервативный. </w:t>
      </w:r>
    </w:p>
    <w:p w:rsidR="00A22B22" w:rsidRDefault="00A22B22" w:rsidP="00A22B22">
      <w:pPr>
        <w:shd w:val="clear" w:color="FFFFFF" w:themeColor="background1" w:fill="FFFFFF" w:themeFill="background1"/>
        <w:jc w:val="both"/>
      </w:pPr>
      <w:r>
        <w:rPr>
          <w:sz w:val="28"/>
          <w:szCs w:val="28"/>
        </w:rPr>
        <w:t>Базовый прогноз характеризует основные тенденции и параметры развития экономики в условиях консервативного изменения внешних условий.</w:t>
      </w:r>
    </w:p>
    <w:p w:rsidR="00A22B22" w:rsidRDefault="00A22B22" w:rsidP="00A22B22">
      <w:pPr>
        <w:shd w:val="clear" w:color="FFFFFF" w:themeColor="background1" w:fill="FFFFFF" w:themeFill="background1"/>
        <w:jc w:val="both"/>
        <w:rPr>
          <w:sz w:val="28"/>
          <w:szCs w:val="28"/>
        </w:rPr>
      </w:pPr>
      <w:r>
        <w:rPr>
          <w:sz w:val="28"/>
          <w:szCs w:val="28"/>
        </w:rPr>
        <w:t>Консервативный прогноз разрабатывается на основе консервативных оценок темпов экономического роста с учетом возможности ухудшения внешнеэкономических условий: нарастание эскалации геополитических конфликтов, снижение экономической активности в экономике многих крупных стран, сокращение спроса на отдельные товары российского экспорта и др.</w:t>
      </w:r>
    </w:p>
    <w:p w:rsidR="00A22B22" w:rsidRDefault="00A22B22" w:rsidP="00A22B22">
      <w:pPr>
        <w:shd w:val="clear" w:color="FFFFFF" w:themeColor="background1" w:fill="FFFFFF" w:themeFill="background1"/>
        <w:jc w:val="both"/>
      </w:pPr>
      <w:r>
        <w:rPr>
          <w:rFonts w:eastAsia="Malgun Gothic"/>
          <w:sz w:val="28"/>
          <w:szCs w:val="28"/>
        </w:rPr>
        <w:t>В рамках представленных сценарных условий по базовому варианту ожидается, что российская экономика в 2026 году возрастет на 0,4%</w:t>
      </w:r>
      <w:r>
        <w:rPr>
          <w:rFonts w:eastAsia="Malgun Gothic"/>
          <w:sz w:val="28"/>
          <w:szCs w:val="28"/>
        </w:rPr>
        <w:br/>
        <w:t>в реальном выражении относительно уровня 2025 года. Далее рост экономики будет ускоряться от 1,4% в 2027 году до 2,4% в 2029 году.</w:t>
      </w:r>
    </w:p>
    <w:p w:rsidR="00A22B22" w:rsidRDefault="00A22B22" w:rsidP="00A22B22">
      <w:pPr>
        <w:shd w:val="clear" w:color="FFFFFF" w:themeColor="background1" w:fill="FFFFFF" w:themeFill="background1"/>
        <w:jc w:val="both"/>
      </w:pPr>
      <w:r>
        <w:rPr>
          <w:rFonts w:eastAsia="Malgun Gothic"/>
          <w:sz w:val="28"/>
          <w:szCs w:val="28"/>
        </w:rPr>
        <w:t>Промышленное производство в 2026 году будет демонстрировать ожидаемое замедление темпов роста - увеличится на 0,6 %, в том числе в обрабатывающей промышленности – на 1,0 процент. Далее объем промышленного производства будет расти на 2,1 – 2,5 % в год.</w:t>
      </w:r>
    </w:p>
    <w:p w:rsidR="00A22B22" w:rsidRDefault="00A22B22" w:rsidP="00A22B22">
      <w:pPr>
        <w:shd w:val="clear" w:color="FFFFFF" w:themeColor="background1" w:fill="FFFFFF" w:themeFill="background1"/>
        <w:jc w:val="both"/>
      </w:pPr>
      <w:r>
        <w:rPr>
          <w:rFonts w:eastAsia="Malgun Gothic"/>
          <w:sz w:val="28"/>
          <w:szCs w:val="28"/>
        </w:rPr>
        <w:t xml:space="preserve">При этом в 2026 году продолжится снижение инвестиционной активности (на 1,5%) в условиях сохранения относительно дорогих заемных средств и сокращения прибыли организаций (сальдированный финансовый результат в 2025 году сократился на 3,9% после снижения на 6,9% годом ранее). </w:t>
      </w:r>
    </w:p>
    <w:p w:rsidR="00A22B22" w:rsidRDefault="00A22B22" w:rsidP="00A22B22">
      <w:pPr>
        <w:shd w:val="clear" w:color="FFFFFF" w:themeColor="background1" w:fill="FFFFFF" w:themeFill="background1"/>
        <w:jc w:val="both"/>
      </w:pPr>
      <w:r>
        <w:rPr>
          <w:rFonts w:eastAsia="Malgun Gothic"/>
          <w:sz w:val="28"/>
          <w:szCs w:val="28"/>
        </w:rPr>
        <w:t>По мере смягчения денежно-кредитных условий рост инвестиций в основной капитал возобновится в 2027 году (прирост составит 2,0%). Сокращение 2025-2026 годов будет скомпенсировано по итогам 2028 года.</w:t>
      </w:r>
    </w:p>
    <w:p w:rsidR="00A22B22" w:rsidRDefault="00A22B22" w:rsidP="00A22B22">
      <w:pPr>
        <w:shd w:val="clear" w:color="FFFFFF" w:themeColor="background1" w:fill="FFFFFF" w:themeFill="background1"/>
        <w:jc w:val="both"/>
      </w:pPr>
      <w:r>
        <w:rPr>
          <w:rFonts w:eastAsia="Malgun Gothic"/>
          <w:sz w:val="28"/>
          <w:szCs w:val="28"/>
        </w:rPr>
        <w:t>Инфляция продолжит замедляться и к концу 2026 года составит 5,2%</w:t>
      </w:r>
    </w:p>
    <w:p w:rsidR="00A22B22" w:rsidRDefault="00A22B22" w:rsidP="00A22B22">
      <w:pPr>
        <w:shd w:val="clear" w:color="FFFFFF" w:themeColor="background1" w:fill="FFFFFF" w:themeFill="background1"/>
        <w:jc w:val="both"/>
        <w:rPr>
          <w:rFonts w:eastAsia="Malgun Gothic"/>
          <w:sz w:val="28"/>
          <w:szCs w:val="28"/>
        </w:rPr>
      </w:pPr>
      <w:r>
        <w:rPr>
          <w:rFonts w:eastAsia="Malgun Gothic"/>
          <w:sz w:val="28"/>
          <w:szCs w:val="28"/>
        </w:rPr>
        <w:t>(декабрь к декабрю). Далее индекс потребительских цен будет расти на 4,0% в год в соответствии с таргетом Банка России.</w:t>
      </w:r>
    </w:p>
    <w:p w:rsidR="00A22B22" w:rsidRDefault="00A22B22" w:rsidP="00A22B22">
      <w:pPr>
        <w:shd w:val="clear" w:color="FFFFFF" w:themeColor="background1" w:fill="FFFFFF" w:themeFill="background1"/>
        <w:jc w:val="both"/>
      </w:pPr>
      <w:r>
        <w:rPr>
          <w:rFonts w:eastAsia="Malgun Gothic"/>
          <w:sz w:val="28"/>
          <w:szCs w:val="28"/>
        </w:rPr>
        <w:t xml:space="preserve">К возможным рискам, сдерживающим экономический рост, </w:t>
      </w:r>
      <w:r>
        <w:rPr>
          <w:rFonts w:eastAsia="Malgun Gothic"/>
          <w:sz w:val="28"/>
          <w:szCs w:val="28"/>
        </w:rPr>
        <w:br/>
        <w:t>можно отнести замедление мировой экономики, эскалацию геополитических конфликтов, основным эффектом которых становится рост цен на энергоносители и другие категории товаров.</w:t>
      </w:r>
    </w:p>
    <w:p w:rsidR="00A22B22" w:rsidRPr="003859D6" w:rsidRDefault="00A22B22" w:rsidP="00A22B22">
      <w:pPr>
        <w:pStyle w:val="ae"/>
        <w:spacing w:after="0"/>
        <w:rPr>
          <w:rFonts w:cs="Times New Roman"/>
          <w:szCs w:val="28"/>
        </w:rPr>
      </w:pPr>
      <w:r w:rsidRPr="003859D6">
        <w:rPr>
          <w:rFonts w:cs="Times New Roman"/>
          <w:szCs w:val="28"/>
        </w:rPr>
        <w:t xml:space="preserve">В качестве основного варианта Прогноза социально-экономического развития муниципального образования выбран базовый вариант в условиях сохранения санкционного режима. В прогнозе </w:t>
      </w:r>
      <w:r w:rsidRPr="003859D6">
        <w:rPr>
          <w:rFonts w:cs="Times New Roman"/>
          <w:color w:val="000000" w:themeColor="text1"/>
          <w:szCs w:val="28"/>
        </w:rPr>
        <w:t>было учтено влияние как традиционных, так и новых внешних и внутренних факторов и ограничений, связанных с введением антироссийских санкций.</w:t>
      </w:r>
    </w:p>
    <w:p w:rsidR="00A22B22" w:rsidRPr="003859D6" w:rsidRDefault="00A22B22" w:rsidP="00A22B22">
      <w:pPr>
        <w:pStyle w:val="ae"/>
        <w:spacing w:after="0"/>
        <w:rPr>
          <w:rFonts w:cs="Times New Roman"/>
          <w:szCs w:val="28"/>
        </w:rPr>
      </w:pPr>
      <w:r w:rsidRPr="003859D6">
        <w:rPr>
          <w:rFonts w:cs="Times New Roman"/>
          <w:szCs w:val="28"/>
        </w:rPr>
        <w:t xml:space="preserve">Достижение показателей, приоритетов и целей государственной политики в сфере социально-экономического развития муниципального образования будут обеспечивать муниципальные программы муниципального образования, мероприятия региональных проектов, входящих в состав федеральных и </w:t>
      </w:r>
      <w:r w:rsidRPr="003859D6">
        <w:rPr>
          <w:rFonts w:cs="Times New Roman"/>
          <w:szCs w:val="28"/>
        </w:rPr>
        <w:lastRenderedPageBreak/>
        <w:t xml:space="preserve">национальных проектов. </w:t>
      </w:r>
    </w:p>
    <w:p w:rsidR="00A22B22" w:rsidRPr="003859D6" w:rsidRDefault="00A22B22" w:rsidP="00A22B22">
      <w:pPr>
        <w:pStyle w:val="ae"/>
        <w:spacing w:after="0"/>
        <w:rPr>
          <w:rFonts w:cs="Times New Roman"/>
          <w:szCs w:val="28"/>
        </w:rPr>
      </w:pPr>
    </w:p>
    <w:p w:rsidR="00A22B22" w:rsidRPr="003859D6" w:rsidRDefault="00A22B22" w:rsidP="00A22B22">
      <w:pPr>
        <w:pStyle w:val="ae"/>
        <w:spacing w:after="0"/>
        <w:jc w:val="center"/>
        <w:rPr>
          <w:rFonts w:cs="Times New Roman"/>
          <w:szCs w:val="28"/>
        </w:rPr>
      </w:pPr>
      <w:r w:rsidRPr="003859D6">
        <w:rPr>
          <w:rFonts w:cs="Times New Roman"/>
          <w:bCs/>
          <w:szCs w:val="28"/>
        </w:rPr>
        <w:t>Общая оценка социально-экономической ситуации</w:t>
      </w:r>
    </w:p>
    <w:p w:rsidR="00A22B22" w:rsidRPr="003859D6" w:rsidRDefault="00A22B22" w:rsidP="00A22B22">
      <w:pPr>
        <w:pStyle w:val="ae"/>
        <w:spacing w:after="0"/>
        <w:jc w:val="center"/>
        <w:rPr>
          <w:rFonts w:cs="Times New Roman"/>
          <w:bCs/>
          <w:szCs w:val="28"/>
        </w:rPr>
      </w:pPr>
      <w:r w:rsidRPr="003859D6">
        <w:rPr>
          <w:rFonts w:cs="Times New Roman"/>
          <w:bCs/>
          <w:szCs w:val="28"/>
        </w:rPr>
        <w:t xml:space="preserve">в муниципальном образовании и основные итоги развития </w:t>
      </w:r>
    </w:p>
    <w:p w:rsidR="00A22B22" w:rsidRPr="003859D6" w:rsidRDefault="00A22B22" w:rsidP="00A22B22">
      <w:pPr>
        <w:pStyle w:val="ae"/>
        <w:spacing w:after="0"/>
        <w:jc w:val="center"/>
        <w:rPr>
          <w:rFonts w:cs="Times New Roman"/>
          <w:szCs w:val="28"/>
        </w:rPr>
      </w:pPr>
      <w:r w:rsidRPr="003859D6">
        <w:rPr>
          <w:rFonts w:cs="Times New Roman"/>
          <w:bCs/>
          <w:szCs w:val="28"/>
        </w:rPr>
        <w:t>в 202</w:t>
      </w:r>
      <w:r>
        <w:rPr>
          <w:rFonts w:cs="Times New Roman"/>
          <w:bCs/>
          <w:szCs w:val="28"/>
        </w:rPr>
        <w:t>5</w:t>
      </w:r>
      <w:r w:rsidRPr="003859D6">
        <w:rPr>
          <w:rFonts w:cs="Times New Roman"/>
          <w:bCs/>
          <w:szCs w:val="28"/>
        </w:rPr>
        <w:t xml:space="preserve"> году</w:t>
      </w:r>
    </w:p>
    <w:p w:rsidR="00A22B22" w:rsidRPr="003859D6" w:rsidRDefault="00A22B22" w:rsidP="00A22B22">
      <w:pPr>
        <w:pStyle w:val="ae"/>
        <w:spacing w:after="0"/>
        <w:jc w:val="center"/>
        <w:rPr>
          <w:rFonts w:cs="Times New Roman"/>
          <w:szCs w:val="28"/>
        </w:rPr>
      </w:pPr>
    </w:p>
    <w:p w:rsidR="00A22B22" w:rsidRPr="003859D6" w:rsidRDefault="00A22B22" w:rsidP="00A22B22">
      <w:pPr>
        <w:pStyle w:val="ae"/>
        <w:spacing w:after="0"/>
        <w:rPr>
          <w:rFonts w:cs="Times New Roman"/>
          <w:szCs w:val="28"/>
        </w:rPr>
      </w:pPr>
      <w:r w:rsidRPr="003859D6">
        <w:rPr>
          <w:rFonts w:cs="Times New Roman"/>
          <w:szCs w:val="28"/>
        </w:rPr>
        <w:t xml:space="preserve">Муниципальное образование – является наиболее динамично развивающимся административным центром в Ленинградской области. </w:t>
      </w:r>
    </w:p>
    <w:p w:rsidR="00A22B22" w:rsidRPr="003859D6" w:rsidRDefault="00A22B22" w:rsidP="00A22B22">
      <w:pPr>
        <w:pStyle w:val="ae"/>
        <w:spacing w:after="0"/>
        <w:rPr>
          <w:rFonts w:cs="Times New Roman"/>
          <w:szCs w:val="28"/>
        </w:rPr>
      </w:pPr>
      <w:r w:rsidRPr="003859D6">
        <w:rPr>
          <w:rFonts w:cs="Times New Roman"/>
          <w:szCs w:val="28"/>
        </w:rPr>
        <w:t>В состав муниципального образования входят два населённых пункта: город Мурино, являющийся административным центром поселения, и деревня Лаврики. Для удобства осуществления полномочий и обслуживания территории, площадь муниципального образования разделена на три микрорайона: Западный, Центральный и Восточный.</w:t>
      </w:r>
    </w:p>
    <w:p w:rsidR="00A22B22" w:rsidRPr="003859D6" w:rsidRDefault="00A22B22" w:rsidP="00A22B22">
      <w:pPr>
        <w:pStyle w:val="ae"/>
        <w:spacing w:after="0"/>
        <w:rPr>
          <w:rFonts w:cs="Times New Roman"/>
          <w:szCs w:val="28"/>
        </w:rPr>
      </w:pPr>
      <w:r w:rsidRPr="003859D6">
        <w:rPr>
          <w:rFonts w:cs="Times New Roman"/>
          <w:szCs w:val="28"/>
        </w:rPr>
        <w:t xml:space="preserve">Обеспечение жизнедеятельности муниципального образования осуществляется за счет налоговых и неналоговых доходов бюджета и безвозмездной помощи из областного бюджета Ленинградской области в виде дотаций, субвенций, субсидий. </w:t>
      </w:r>
    </w:p>
    <w:p w:rsidR="00A22B22" w:rsidRPr="007873B4" w:rsidRDefault="00A22B22" w:rsidP="00A22B22">
      <w:pPr>
        <w:jc w:val="both"/>
        <w:rPr>
          <w:color w:val="000000" w:themeColor="text1"/>
          <w:sz w:val="28"/>
          <w:szCs w:val="28"/>
        </w:rPr>
      </w:pPr>
      <w:r w:rsidRPr="007873B4">
        <w:rPr>
          <w:bCs/>
          <w:color w:val="000000" w:themeColor="text1"/>
          <w:sz w:val="28"/>
          <w:szCs w:val="28"/>
        </w:rPr>
        <w:t xml:space="preserve">Общий объем доходов за 2025 год, поступивших в бюджет муниципального образования, составляет </w:t>
      </w:r>
      <w:r>
        <w:rPr>
          <w:bCs/>
          <w:color w:val="000000" w:themeColor="text1"/>
          <w:sz w:val="28"/>
          <w:szCs w:val="28"/>
        </w:rPr>
        <w:t>1</w:t>
      </w:r>
      <w:r w:rsidRPr="007873B4">
        <w:rPr>
          <w:bCs/>
          <w:color w:val="000000" w:themeColor="text1"/>
          <w:sz w:val="28"/>
          <w:szCs w:val="28"/>
        </w:rPr>
        <w:t>109</w:t>
      </w:r>
      <w:r>
        <w:rPr>
          <w:bCs/>
          <w:color w:val="000000" w:themeColor="text1"/>
          <w:sz w:val="28"/>
          <w:szCs w:val="28"/>
        </w:rPr>
        <w:t>,2</w:t>
      </w:r>
      <w:r w:rsidRPr="007873B4">
        <w:rPr>
          <w:bCs/>
          <w:color w:val="000000" w:themeColor="text1"/>
          <w:sz w:val="28"/>
          <w:szCs w:val="28"/>
        </w:rPr>
        <w:t xml:space="preserve"> млн. рублей</w:t>
      </w:r>
      <w:r w:rsidRPr="007873B4">
        <w:rPr>
          <w:color w:val="000000" w:themeColor="text1"/>
          <w:sz w:val="28"/>
          <w:szCs w:val="28"/>
        </w:rPr>
        <w:t>,</w:t>
      </w:r>
      <w:r w:rsidRPr="007873B4">
        <w:t xml:space="preserve"> </w:t>
      </w:r>
      <w:r w:rsidRPr="007873B4">
        <w:rPr>
          <w:color w:val="000000" w:themeColor="text1"/>
          <w:sz w:val="28"/>
          <w:szCs w:val="28"/>
        </w:rPr>
        <w:t>что составляет 107,8 % от утверждённых показателей.</w:t>
      </w:r>
    </w:p>
    <w:p w:rsidR="00A22B22" w:rsidRPr="007873B4" w:rsidRDefault="00A22B22" w:rsidP="00A22B22">
      <w:pPr>
        <w:jc w:val="both"/>
        <w:rPr>
          <w:bCs/>
          <w:i/>
          <w:iCs/>
          <w:color w:val="FF0000"/>
          <w:sz w:val="28"/>
          <w:szCs w:val="28"/>
        </w:rPr>
      </w:pPr>
      <w:r w:rsidRPr="007873B4">
        <w:rPr>
          <w:color w:val="000000" w:themeColor="text1"/>
          <w:sz w:val="28"/>
          <w:szCs w:val="28"/>
        </w:rPr>
        <w:t xml:space="preserve">По сравнению с прошлым годом поступление доходов увеличилось на </w:t>
      </w:r>
      <w:r>
        <w:rPr>
          <w:color w:val="000000" w:themeColor="text1"/>
          <w:sz w:val="28"/>
          <w:szCs w:val="28"/>
        </w:rPr>
        <w:t>227</w:t>
      </w:r>
      <w:r w:rsidRPr="007873B4">
        <w:rPr>
          <w:color w:val="000000" w:themeColor="text1"/>
          <w:sz w:val="28"/>
          <w:szCs w:val="28"/>
        </w:rPr>
        <w:t xml:space="preserve"> млн. рублей. </w:t>
      </w:r>
      <w:r w:rsidRPr="007873B4">
        <w:rPr>
          <w:bCs/>
          <w:i/>
          <w:iCs/>
          <w:color w:val="FF0000"/>
          <w:sz w:val="28"/>
          <w:szCs w:val="28"/>
        </w:rPr>
        <w:t xml:space="preserve"> </w:t>
      </w:r>
    </w:p>
    <w:p w:rsidR="00A22B22" w:rsidRPr="007873B4" w:rsidRDefault="00A22B22" w:rsidP="00A22B22">
      <w:pPr>
        <w:jc w:val="both"/>
        <w:rPr>
          <w:color w:val="000000" w:themeColor="text1"/>
          <w:sz w:val="28"/>
          <w:szCs w:val="28"/>
        </w:rPr>
      </w:pPr>
      <w:r w:rsidRPr="007873B4">
        <w:rPr>
          <w:color w:val="000000" w:themeColor="text1"/>
          <w:sz w:val="28"/>
          <w:szCs w:val="28"/>
        </w:rPr>
        <w:t>Основными составляющими доходной части бюджета являются налоговые доходы, неналоговые доходы и безвозмездные поступления в бюджет муниципального образования.</w:t>
      </w:r>
    </w:p>
    <w:p w:rsidR="00A22B22" w:rsidRPr="007873B4" w:rsidRDefault="00A22B22" w:rsidP="00A22B22">
      <w:pPr>
        <w:jc w:val="both"/>
        <w:rPr>
          <w:sz w:val="28"/>
          <w:szCs w:val="28"/>
        </w:rPr>
      </w:pPr>
      <w:r w:rsidRPr="007873B4">
        <w:rPr>
          <w:sz w:val="28"/>
          <w:szCs w:val="28"/>
        </w:rPr>
        <w:t>Поступление в бюджет налоговых доходов в 2025 году составило 577</w:t>
      </w:r>
      <w:r>
        <w:rPr>
          <w:sz w:val="28"/>
          <w:szCs w:val="28"/>
        </w:rPr>
        <w:t>,7</w:t>
      </w:r>
      <w:r w:rsidRPr="007873B4">
        <w:rPr>
          <w:sz w:val="28"/>
          <w:szCs w:val="28"/>
        </w:rPr>
        <w:t xml:space="preserve"> млн. рублей. Это 120,6% от бюджетных назначений.</w:t>
      </w:r>
    </w:p>
    <w:p w:rsidR="00A22B22" w:rsidRPr="007873B4" w:rsidRDefault="00A22B22" w:rsidP="00A22B22">
      <w:pPr>
        <w:jc w:val="both"/>
        <w:rPr>
          <w:sz w:val="28"/>
          <w:szCs w:val="28"/>
        </w:rPr>
      </w:pPr>
      <w:r w:rsidRPr="007873B4">
        <w:rPr>
          <w:sz w:val="28"/>
          <w:szCs w:val="28"/>
        </w:rPr>
        <w:t>По сравнению с прошлым годом поступление налоговых доходов увеличилось на 45</w:t>
      </w:r>
      <w:r>
        <w:rPr>
          <w:sz w:val="28"/>
          <w:szCs w:val="28"/>
        </w:rPr>
        <w:t>,4</w:t>
      </w:r>
      <w:r w:rsidRPr="007873B4">
        <w:rPr>
          <w:sz w:val="28"/>
          <w:szCs w:val="28"/>
        </w:rPr>
        <w:t xml:space="preserve"> млн. рублей. Превышение произошло за счёт налога на доходы от физических лиц и налога на имущество физических лиц.</w:t>
      </w:r>
    </w:p>
    <w:p w:rsidR="00A22B22" w:rsidRPr="007873B4" w:rsidRDefault="00A22B22" w:rsidP="00A22B22">
      <w:pPr>
        <w:jc w:val="both"/>
        <w:rPr>
          <w:sz w:val="28"/>
          <w:szCs w:val="28"/>
        </w:rPr>
      </w:pPr>
      <w:r w:rsidRPr="007873B4">
        <w:rPr>
          <w:sz w:val="28"/>
          <w:szCs w:val="28"/>
        </w:rPr>
        <w:t>Доля налоговых доходов за 2025 год составила 52,1 % от общего объёма доходов.</w:t>
      </w:r>
    </w:p>
    <w:p w:rsidR="00A22B22" w:rsidRPr="007873B4" w:rsidRDefault="00A22B22" w:rsidP="00A22B22">
      <w:pPr>
        <w:jc w:val="both"/>
        <w:rPr>
          <w:sz w:val="28"/>
          <w:szCs w:val="28"/>
        </w:rPr>
      </w:pPr>
      <w:r w:rsidRPr="007873B4">
        <w:rPr>
          <w:sz w:val="28"/>
          <w:szCs w:val="28"/>
        </w:rPr>
        <w:t>Поступление неналоговых доходов в 2025 году составило 75</w:t>
      </w:r>
      <w:r>
        <w:rPr>
          <w:sz w:val="28"/>
          <w:szCs w:val="28"/>
        </w:rPr>
        <w:t>,3</w:t>
      </w:r>
      <w:r w:rsidRPr="007873B4">
        <w:rPr>
          <w:sz w:val="28"/>
          <w:szCs w:val="28"/>
        </w:rPr>
        <w:t xml:space="preserve"> млн. рублей. Это 104,4% от бюджетных назначений.  </w:t>
      </w:r>
    </w:p>
    <w:p w:rsidR="00A22B22" w:rsidRPr="007873B4" w:rsidRDefault="00A22B22" w:rsidP="00A22B22">
      <w:pPr>
        <w:jc w:val="both"/>
        <w:rPr>
          <w:sz w:val="28"/>
          <w:szCs w:val="28"/>
        </w:rPr>
      </w:pPr>
      <w:r w:rsidRPr="007873B4">
        <w:rPr>
          <w:sz w:val="28"/>
          <w:szCs w:val="28"/>
        </w:rPr>
        <w:t>По сравнению с прошлым годом поступление неналогового дохода увеличилось на 64</w:t>
      </w:r>
      <w:r>
        <w:rPr>
          <w:sz w:val="28"/>
          <w:szCs w:val="28"/>
        </w:rPr>
        <w:t>,2</w:t>
      </w:r>
      <w:r w:rsidRPr="007873B4">
        <w:rPr>
          <w:sz w:val="28"/>
          <w:szCs w:val="28"/>
        </w:rPr>
        <w:t xml:space="preserve"> млн. рублей.</w:t>
      </w:r>
    </w:p>
    <w:p w:rsidR="00A22B22" w:rsidRPr="007873B4" w:rsidRDefault="00A22B22" w:rsidP="00A22B22">
      <w:pPr>
        <w:spacing w:after="200"/>
        <w:contextualSpacing/>
        <w:jc w:val="both"/>
        <w:rPr>
          <w:sz w:val="28"/>
          <w:szCs w:val="28"/>
        </w:rPr>
      </w:pPr>
      <w:r w:rsidRPr="007873B4">
        <w:rPr>
          <w:sz w:val="28"/>
          <w:szCs w:val="28"/>
        </w:rPr>
        <w:t>К неналоговым поступлениям относятся доходы от использования имущества, находящегося в муниципальной собственности (аренда имущества), доходы от компенсации затрат, доходы от продажи земельных участков и имущества.</w:t>
      </w:r>
    </w:p>
    <w:p w:rsidR="00A22B22" w:rsidRPr="007873B4" w:rsidRDefault="00A22B22" w:rsidP="00A22B22">
      <w:pPr>
        <w:spacing w:after="200"/>
        <w:contextualSpacing/>
        <w:jc w:val="both"/>
        <w:rPr>
          <w:sz w:val="28"/>
          <w:szCs w:val="28"/>
        </w:rPr>
      </w:pPr>
      <w:r w:rsidRPr="007873B4">
        <w:rPr>
          <w:sz w:val="28"/>
          <w:szCs w:val="28"/>
        </w:rPr>
        <w:t>Доля доходов от использования и продажи имущества составила 6,8% от общего объёма доходов.</w:t>
      </w:r>
    </w:p>
    <w:p w:rsidR="00A22B22" w:rsidRPr="007873B4" w:rsidRDefault="00A22B22" w:rsidP="00A22B22">
      <w:pPr>
        <w:jc w:val="both"/>
        <w:rPr>
          <w:sz w:val="28"/>
          <w:szCs w:val="28"/>
        </w:rPr>
      </w:pPr>
      <w:r w:rsidRPr="007873B4">
        <w:rPr>
          <w:sz w:val="28"/>
          <w:szCs w:val="28"/>
        </w:rPr>
        <w:t>Безвозмездные поступления в 2025 году составили 456</w:t>
      </w:r>
      <w:r>
        <w:rPr>
          <w:sz w:val="28"/>
          <w:szCs w:val="28"/>
        </w:rPr>
        <w:t>,2</w:t>
      </w:r>
      <w:r w:rsidRPr="007873B4">
        <w:rPr>
          <w:sz w:val="28"/>
          <w:szCs w:val="28"/>
        </w:rPr>
        <w:t xml:space="preserve"> млн. рублей.</w:t>
      </w:r>
    </w:p>
    <w:p w:rsidR="00A22B22" w:rsidRPr="007873B4" w:rsidRDefault="00A22B22" w:rsidP="00A22B22">
      <w:pPr>
        <w:tabs>
          <w:tab w:val="left" w:pos="225"/>
          <w:tab w:val="center" w:pos="4677"/>
        </w:tabs>
        <w:jc w:val="both"/>
        <w:rPr>
          <w:sz w:val="28"/>
          <w:szCs w:val="28"/>
        </w:rPr>
      </w:pPr>
      <w:r w:rsidRPr="007873B4">
        <w:rPr>
          <w:sz w:val="28"/>
          <w:szCs w:val="28"/>
        </w:rPr>
        <w:lastRenderedPageBreak/>
        <w:t>Безвозмездные поступления включают: дотации на выравнивание бюджетной обеспеченности из бюджетов муниципальных районов, субвенции на осуществление первичного воинского учёта, межбюджетные трансферты, передаваемые бюджетам для компенсации дополнительных расходов, возникших в результате решений, принятых органами власти другого уровня, целевые субсидии, а также возврат остатков субсидий прошлых лет.</w:t>
      </w:r>
    </w:p>
    <w:p w:rsidR="00A22B22" w:rsidRPr="007873B4" w:rsidRDefault="00A22B22" w:rsidP="00A22B22">
      <w:pPr>
        <w:tabs>
          <w:tab w:val="left" w:pos="225"/>
          <w:tab w:val="center" w:pos="4677"/>
        </w:tabs>
        <w:jc w:val="both"/>
        <w:rPr>
          <w:sz w:val="28"/>
          <w:szCs w:val="28"/>
        </w:rPr>
      </w:pPr>
      <w:r w:rsidRPr="007873B4">
        <w:rPr>
          <w:sz w:val="28"/>
          <w:szCs w:val="28"/>
        </w:rPr>
        <w:t xml:space="preserve">Доля поступлений от субсидий, субвенций и межбюджетных трансфертов составляет 41,1%. </w:t>
      </w:r>
    </w:p>
    <w:p w:rsidR="00A22B22" w:rsidRPr="007873B4" w:rsidRDefault="00A22B22" w:rsidP="00A22B22">
      <w:pPr>
        <w:tabs>
          <w:tab w:val="left" w:pos="225"/>
          <w:tab w:val="center" w:pos="4677"/>
        </w:tabs>
        <w:jc w:val="both"/>
        <w:rPr>
          <w:sz w:val="28"/>
          <w:szCs w:val="28"/>
        </w:rPr>
      </w:pPr>
      <w:r w:rsidRPr="007873B4">
        <w:rPr>
          <w:color w:val="000000" w:themeColor="text1"/>
          <w:sz w:val="28"/>
          <w:szCs w:val="28"/>
        </w:rPr>
        <w:t>О</w:t>
      </w:r>
      <w:r w:rsidRPr="007873B4">
        <w:rPr>
          <w:sz w:val="28"/>
          <w:szCs w:val="28"/>
        </w:rPr>
        <w:t xml:space="preserve">бъем расходов бюджета муниципального образования за 2025 год составил </w:t>
      </w:r>
      <w:r w:rsidRPr="007873B4">
        <w:rPr>
          <w:bCs/>
          <w:sz w:val="28"/>
          <w:szCs w:val="28"/>
        </w:rPr>
        <w:t>1</w:t>
      </w:r>
      <w:r>
        <w:rPr>
          <w:bCs/>
          <w:sz w:val="28"/>
          <w:szCs w:val="28"/>
        </w:rPr>
        <w:t> </w:t>
      </w:r>
      <w:r w:rsidRPr="007873B4">
        <w:rPr>
          <w:bCs/>
          <w:sz w:val="28"/>
          <w:szCs w:val="28"/>
        </w:rPr>
        <w:t>090</w:t>
      </w:r>
      <w:r>
        <w:rPr>
          <w:bCs/>
          <w:sz w:val="28"/>
          <w:szCs w:val="28"/>
        </w:rPr>
        <w:t>,4</w:t>
      </w:r>
      <w:r w:rsidRPr="007873B4">
        <w:rPr>
          <w:bCs/>
          <w:sz w:val="28"/>
          <w:szCs w:val="28"/>
        </w:rPr>
        <w:t xml:space="preserve"> млн. рублей. </w:t>
      </w:r>
      <w:r w:rsidRPr="007873B4">
        <w:rPr>
          <w:sz w:val="28"/>
          <w:szCs w:val="28"/>
        </w:rPr>
        <w:t xml:space="preserve">Это </w:t>
      </w:r>
      <w:r w:rsidRPr="007873B4">
        <w:rPr>
          <w:bCs/>
          <w:sz w:val="28"/>
          <w:szCs w:val="28"/>
        </w:rPr>
        <w:t>92,6%</w:t>
      </w:r>
      <w:r w:rsidRPr="007873B4">
        <w:rPr>
          <w:sz w:val="28"/>
          <w:szCs w:val="28"/>
        </w:rPr>
        <w:t xml:space="preserve"> от бюджетных назначений.</w:t>
      </w:r>
    </w:p>
    <w:p w:rsidR="00A22B22" w:rsidRPr="007873B4" w:rsidRDefault="00A22B22" w:rsidP="00A22B22">
      <w:pPr>
        <w:tabs>
          <w:tab w:val="left" w:pos="225"/>
          <w:tab w:val="center" w:pos="4677"/>
        </w:tabs>
        <w:jc w:val="both"/>
        <w:rPr>
          <w:sz w:val="28"/>
          <w:szCs w:val="28"/>
        </w:rPr>
      </w:pPr>
      <w:r w:rsidRPr="007873B4">
        <w:rPr>
          <w:sz w:val="28"/>
          <w:szCs w:val="28"/>
        </w:rPr>
        <w:t>Бюджет муниципального образования программный. В 2025 году предусматривалось финансирование 11 программ, затрагивающих как дорожно-транспортный комплекс, благоустройство и стимулирование экономической активности, так и социальную поддержку жителей, развитие физической культуры и спорта, молодёжную политику и безопасность.</w:t>
      </w:r>
    </w:p>
    <w:p w:rsidR="00A22B22" w:rsidRPr="007873B4" w:rsidRDefault="00A22B22" w:rsidP="00A22B22">
      <w:pPr>
        <w:tabs>
          <w:tab w:val="left" w:pos="225"/>
          <w:tab w:val="center" w:pos="4677"/>
        </w:tabs>
        <w:jc w:val="both"/>
        <w:rPr>
          <w:sz w:val="28"/>
          <w:szCs w:val="28"/>
        </w:rPr>
      </w:pPr>
      <w:r w:rsidRPr="007873B4">
        <w:rPr>
          <w:sz w:val="28"/>
          <w:szCs w:val="28"/>
        </w:rPr>
        <w:t xml:space="preserve">На реализацию этих программ были израсходованы бюджетные средства в сумме </w:t>
      </w:r>
      <w:r w:rsidRPr="007873B4">
        <w:rPr>
          <w:bCs/>
          <w:sz w:val="28"/>
          <w:szCs w:val="28"/>
        </w:rPr>
        <w:t>202</w:t>
      </w:r>
      <w:r>
        <w:rPr>
          <w:bCs/>
          <w:sz w:val="28"/>
          <w:szCs w:val="28"/>
        </w:rPr>
        <w:t>,1</w:t>
      </w:r>
      <w:r w:rsidRPr="007873B4">
        <w:rPr>
          <w:bCs/>
          <w:sz w:val="28"/>
          <w:szCs w:val="28"/>
        </w:rPr>
        <w:t xml:space="preserve"> млн. рублей</w:t>
      </w:r>
      <w:r w:rsidRPr="007873B4">
        <w:rPr>
          <w:sz w:val="28"/>
          <w:szCs w:val="28"/>
        </w:rPr>
        <w:t xml:space="preserve">. </w:t>
      </w:r>
      <w:r w:rsidRPr="007873B4">
        <w:rPr>
          <w:bCs/>
          <w:sz w:val="28"/>
          <w:szCs w:val="28"/>
        </w:rPr>
        <w:t>Из них средства федерального и областного бюджета составили</w:t>
      </w:r>
      <w:r w:rsidRPr="007873B4">
        <w:rPr>
          <w:sz w:val="28"/>
          <w:szCs w:val="28"/>
        </w:rPr>
        <w:t xml:space="preserve"> </w:t>
      </w:r>
      <w:r>
        <w:rPr>
          <w:sz w:val="28"/>
          <w:szCs w:val="28"/>
        </w:rPr>
        <w:t xml:space="preserve">25 млн. </w:t>
      </w:r>
      <w:r w:rsidRPr="007873B4">
        <w:rPr>
          <w:sz w:val="28"/>
          <w:szCs w:val="28"/>
        </w:rPr>
        <w:t>рублей.</w:t>
      </w:r>
    </w:p>
    <w:p w:rsidR="00A22B22" w:rsidRPr="007873B4" w:rsidRDefault="00A22B22" w:rsidP="00A22B22">
      <w:pPr>
        <w:tabs>
          <w:tab w:val="left" w:pos="225"/>
          <w:tab w:val="center" w:pos="4677"/>
        </w:tabs>
        <w:jc w:val="both"/>
        <w:rPr>
          <w:sz w:val="28"/>
          <w:szCs w:val="28"/>
        </w:rPr>
      </w:pPr>
      <w:r>
        <w:rPr>
          <w:sz w:val="28"/>
          <w:szCs w:val="28"/>
        </w:rPr>
        <w:t>В 2025</w:t>
      </w:r>
      <w:r w:rsidRPr="007873B4">
        <w:rPr>
          <w:sz w:val="28"/>
          <w:szCs w:val="28"/>
        </w:rPr>
        <w:t xml:space="preserve"> году </w:t>
      </w:r>
      <w:r>
        <w:rPr>
          <w:sz w:val="28"/>
          <w:szCs w:val="28"/>
        </w:rPr>
        <w:t xml:space="preserve">на </w:t>
      </w:r>
      <w:r w:rsidRPr="007873B4">
        <w:rPr>
          <w:sz w:val="28"/>
          <w:szCs w:val="28"/>
        </w:rPr>
        <w:t>финансирование программ</w:t>
      </w:r>
      <w:r>
        <w:rPr>
          <w:sz w:val="28"/>
          <w:szCs w:val="28"/>
        </w:rPr>
        <w:t xml:space="preserve"> затрачено</w:t>
      </w:r>
      <w:r w:rsidRPr="007873B4">
        <w:rPr>
          <w:sz w:val="28"/>
          <w:szCs w:val="28"/>
        </w:rPr>
        <w:t>:</w:t>
      </w:r>
    </w:p>
    <w:p w:rsidR="00A22B22" w:rsidRPr="003859D6" w:rsidRDefault="00A22B22" w:rsidP="00A22B22">
      <w:pPr>
        <w:tabs>
          <w:tab w:val="left" w:pos="225"/>
        </w:tabs>
        <w:contextualSpacing/>
        <w:jc w:val="both"/>
        <w:rPr>
          <w:color w:val="000000" w:themeColor="text1"/>
          <w:sz w:val="28"/>
          <w:szCs w:val="28"/>
        </w:rPr>
      </w:pPr>
      <w:r w:rsidRPr="007873B4">
        <w:rPr>
          <w:color w:val="000000" w:themeColor="text1"/>
          <w:sz w:val="28"/>
          <w:szCs w:val="28"/>
        </w:rPr>
        <w:t>1. «Обеспечение безопасности на территории муниципального</w:t>
      </w:r>
      <w:r w:rsidRPr="003859D6">
        <w:rPr>
          <w:color w:val="000000" w:themeColor="text1"/>
          <w:sz w:val="28"/>
          <w:szCs w:val="28"/>
        </w:rPr>
        <w:t xml:space="preserve"> образования «Муринское городское поселение» Всеволожского муниципального района Ленинградской области – </w:t>
      </w:r>
      <w:r>
        <w:rPr>
          <w:sz w:val="28"/>
          <w:szCs w:val="28"/>
        </w:rPr>
        <w:t>6 504,2 тыс.</w:t>
      </w:r>
      <w:r w:rsidRPr="003859D6">
        <w:rPr>
          <w:color w:val="000000" w:themeColor="text1"/>
          <w:sz w:val="28"/>
          <w:szCs w:val="28"/>
        </w:rPr>
        <w:t xml:space="preserve"> рублей.</w:t>
      </w:r>
    </w:p>
    <w:p w:rsidR="00A22B22" w:rsidRPr="003859D6" w:rsidRDefault="00A22B22" w:rsidP="00A22B22">
      <w:pPr>
        <w:tabs>
          <w:tab w:val="left" w:pos="225"/>
        </w:tabs>
        <w:contextualSpacing/>
        <w:jc w:val="both"/>
        <w:rPr>
          <w:color w:val="000000" w:themeColor="text1"/>
          <w:sz w:val="28"/>
          <w:szCs w:val="28"/>
        </w:rPr>
      </w:pPr>
      <w:r w:rsidRPr="003859D6">
        <w:rPr>
          <w:color w:val="000000" w:themeColor="text1"/>
          <w:sz w:val="28"/>
          <w:szCs w:val="28"/>
        </w:rPr>
        <w:t xml:space="preserve">2. «Развитие и функционирование дорожно-транспортного комплекса МО «Муринское городское поселение» ВМР ЛО – </w:t>
      </w:r>
      <w:r>
        <w:rPr>
          <w:sz w:val="28"/>
          <w:szCs w:val="28"/>
        </w:rPr>
        <w:t xml:space="preserve">79 368,3 </w:t>
      </w:r>
      <w:r w:rsidRPr="003859D6">
        <w:rPr>
          <w:color w:val="000000" w:themeColor="text1"/>
          <w:sz w:val="28"/>
          <w:szCs w:val="28"/>
        </w:rPr>
        <w:t>тыс. рублей.</w:t>
      </w:r>
    </w:p>
    <w:p w:rsidR="00A22B22" w:rsidRPr="003859D6" w:rsidRDefault="00A22B22" w:rsidP="00A22B22">
      <w:pPr>
        <w:tabs>
          <w:tab w:val="left" w:pos="225"/>
        </w:tabs>
        <w:contextualSpacing/>
        <w:jc w:val="both"/>
        <w:rPr>
          <w:color w:val="000000" w:themeColor="text1"/>
          <w:sz w:val="28"/>
          <w:szCs w:val="28"/>
        </w:rPr>
      </w:pPr>
      <w:r w:rsidRPr="003859D6">
        <w:rPr>
          <w:color w:val="000000" w:themeColor="text1"/>
          <w:sz w:val="28"/>
          <w:szCs w:val="28"/>
        </w:rPr>
        <w:t xml:space="preserve">3. «Устойчивое функционирование и развитие коммунальной инфраструктуры и повышение энергоэффективности в МО «Муринское городское поселение» ВМР ЛО – </w:t>
      </w:r>
      <w:r>
        <w:rPr>
          <w:sz w:val="28"/>
          <w:szCs w:val="28"/>
        </w:rPr>
        <w:t xml:space="preserve">6 202,7 </w:t>
      </w:r>
      <w:r w:rsidRPr="003859D6">
        <w:rPr>
          <w:color w:val="000000" w:themeColor="text1"/>
          <w:sz w:val="28"/>
          <w:szCs w:val="28"/>
        </w:rPr>
        <w:t>тыс. рублей.</w:t>
      </w:r>
    </w:p>
    <w:p w:rsidR="00A22B22" w:rsidRPr="003859D6" w:rsidRDefault="00A22B22" w:rsidP="00A22B22">
      <w:pPr>
        <w:tabs>
          <w:tab w:val="left" w:pos="225"/>
        </w:tabs>
        <w:contextualSpacing/>
        <w:jc w:val="both"/>
        <w:rPr>
          <w:color w:val="000000" w:themeColor="text1"/>
          <w:sz w:val="28"/>
          <w:szCs w:val="28"/>
        </w:rPr>
      </w:pPr>
      <w:r w:rsidRPr="003859D6">
        <w:rPr>
          <w:color w:val="000000" w:themeColor="text1"/>
          <w:sz w:val="28"/>
          <w:szCs w:val="28"/>
        </w:rPr>
        <w:t xml:space="preserve">4. «Благоустройство в МО «Муринское городское поселение» ВМР ЛО – </w:t>
      </w:r>
      <w:r>
        <w:rPr>
          <w:sz w:val="28"/>
          <w:szCs w:val="28"/>
        </w:rPr>
        <w:t xml:space="preserve">63 276,3 </w:t>
      </w:r>
      <w:r w:rsidRPr="003859D6">
        <w:rPr>
          <w:color w:val="000000" w:themeColor="text1"/>
          <w:sz w:val="28"/>
          <w:szCs w:val="28"/>
        </w:rPr>
        <w:t>тыс. рублей.</w:t>
      </w:r>
    </w:p>
    <w:p w:rsidR="00A22B22" w:rsidRPr="003859D6" w:rsidRDefault="00A22B22" w:rsidP="00A22B22">
      <w:pPr>
        <w:tabs>
          <w:tab w:val="left" w:pos="225"/>
        </w:tabs>
        <w:contextualSpacing/>
        <w:jc w:val="both"/>
        <w:rPr>
          <w:color w:val="000000" w:themeColor="text1"/>
          <w:sz w:val="28"/>
          <w:szCs w:val="28"/>
        </w:rPr>
      </w:pPr>
      <w:r>
        <w:rPr>
          <w:color w:val="000000" w:themeColor="text1"/>
          <w:sz w:val="28"/>
          <w:szCs w:val="28"/>
        </w:rPr>
        <w:t>5</w:t>
      </w:r>
      <w:r w:rsidRPr="003859D6">
        <w:rPr>
          <w:color w:val="000000" w:themeColor="text1"/>
          <w:sz w:val="28"/>
          <w:szCs w:val="28"/>
        </w:rPr>
        <w:t xml:space="preserve">. «Управление </w:t>
      </w:r>
      <w:r>
        <w:rPr>
          <w:color w:val="000000" w:themeColor="text1"/>
          <w:sz w:val="28"/>
          <w:szCs w:val="28"/>
        </w:rPr>
        <w:t xml:space="preserve">муниципальным </w:t>
      </w:r>
      <w:r w:rsidRPr="003859D6">
        <w:rPr>
          <w:color w:val="000000" w:themeColor="text1"/>
          <w:sz w:val="28"/>
          <w:szCs w:val="28"/>
        </w:rPr>
        <w:t xml:space="preserve">имуществом МО «Муринское городское поселение» ВМР ЛО – </w:t>
      </w:r>
      <w:r>
        <w:rPr>
          <w:sz w:val="28"/>
          <w:szCs w:val="28"/>
        </w:rPr>
        <w:t xml:space="preserve">2 647,3 </w:t>
      </w:r>
      <w:r w:rsidRPr="003859D6">
        <w:rPr>
          <w:color w:val="000000" w:themeColor="text1"/>
          <w:sz w:val="28"/>
          <w:szCs w:val="28"/>
        </w:rPr>
        <w:t>тыс. рублей.</w:t>
      </w:r>
    </w:p>
    <w:p w:rsidR="00A22B22" w:rsidRPr="003859D6" w:rsidRDefault="00A22B22" w:rsidP="00A22B22">
      <w:pPr>
        <w:tabs>
          <w:tab w:val="left" w:pos="225"/>
        </w:tabs>
        <w:contextualSpacing/>
        <w:jc w:val="both"/>
        <w:rPr>
          <w:color w:val="000000" w:themeColor="text1"/>
          <w:sz w:val="28"/>
          <w:szCs w:val="28"/>
        </w:rPr>
      </w:pPr>
      <w:r>
        <w:rPr>
          <w:color w:val="000000" w:themeColor="text1"/>
          <w:sz w:val="28"/>
          <w:szCs w:val="28"/>
        </w:rPr>
        <w:t>6</w:t>
      </w:r>
      <w:r w:rsidRPr="003859D6">
        <w:rPr>
          <w:color w:val="000000" w:themeColor="text1"/>
          <w:sz w:val="28"/>
          <w:szCs w:val="28"/>
        </w:rPr>
        <w:t xml:space="preserve">. «Устойчивое общественное развитие в МО «Муринское городское поселение» ВМР ЛО – </w:t>
      </w:r>
      <w:r>
        <w:rPr>
          <w:sz w:val="28"/>
          <w:szCs w:val="28"/>
        </w:rPr>
        <w:t xml:space="preserve">1 626,7 </w:t>
      </w:r>
      <w:r w:rsidRPr="003859D6">
        <w:rPr>
          <w:color w:val="000000" w:themeColor="text1"/>
          <w:sz w:val="28"/>
          <w:szCs w:val="28"/>
        </w:rPr>
        <w:t>тыс. рублей.</w:t>
      </w:r>
    </w:p>
    <w:p w:rsidR="00A22B22" w:rsidRPr="003859D6" w:rsidRDefault="00A22B22" w:rsidP="00A22B22">
      <w:pPr>
        <w:tabs>
          <w:tab w:val="left" w:pos="225"/>
        </w:tabs>
        <w:contextualSpacing/>
        <w:jc w:val="both"/>
        <w:rPr>
          <w:color w:val="000000" w:themeColor="text1"/>
          <w:sz w:val="28"/>
          <w:szCs w:val="28"/>
        </w:rPr>
      </w:pPr>
      <w:r>
        <w:rPr>
          <w:color w:val="000000" w:themeColor="text1"/>
          <w:sz w:val="28"/>
          <w:szCs w:val="28"/>
        </w:rPr>
        <w:t>7</w:t>
      </w:r>
      <w:r w:rsidRPr="003859D6">
        <w:rPr>
          <w:color w:val="000000" w:themeColor="text1"/>
          <w:sz w:val="28"/>
          <w:szCs w:val="28"/>
        </w:rPr>
        <w:t xml:space="preserve">. «Адресная социальная поддержка жителей МО «Муринское городское поселение» – </w:t>
      </w:r>
      <w:r>
        <w:rPr>
          <w:sz w:val="28"/>
          <w:szCs w:val="28"/>
        </w:rPr>
        <w:t xml:space="preserve">3 483,2 </w:t>
      </w:r>
      <w:r w:rsidRPr="003859D6">
        <w:rPr>
          <w:color w:val="000000" w:themeColor="text1"/>
          <w:sz w:val="28"/>
          <w:szCs w:val="28"/>
        </w:rPr>
        <w:t>тыс. рублей.</w:t>
      </w:r>
    </w:p>
    <w:p w:rsidR="00A22B22" w:rsidRPr="003859D6" w:rsidRDefault="00A22B22" w:rsidP="00A22B22">
      <w:pPr>
        <w:tabs>
          <w:tab w:val="left" w:pos="225"/>
        </w:tabs>
        <w:contextualSpacing/>
        <w:jc w:val="both"/>
        <w:rPr>
          <w:color w:val="000000" w:themeColor="text1"/>
          <w:sz w:val="28"/>
          <w:szCs w:val="28"/>
        </w:rPr>
      </w:pPr>
      <w:r>
        <w:rPr>
          <w:color w:val="000000" w:themeColor="text1"/>
          <w:sz w:val="28"/>
          <w:szCs w:val="28"/>
        </w:rPr>
        <w:t>8</w:t>
      </w:r>
      <w:r w:rsidRPr="003859D6">
        <w:rPr>
          <w:color w:val="000000" w:themeColor="text1"/>
          <w:sz w:val="28"/>
          <w:szCs w:val="28"/>
        </w:rPr>
        <w:t xml:space="preserve">. «Развитие физической культуры и спорта в МО «Муринское городское поселение» ВМР ЛО – </w:t>
      </w:r>
      <w:r>
        <w:rPr>
          <w:sz w:val="28"/>
          <w:szCs w:val="28"/>
        </w:rPr>
        <w:t xml:space="preserve">2 443,7 </w:t>
      </w:r>
      <w:r w:rsidRPr="003859D6">
        <w:rPr>
          <w:color w:val="000000" w:themeColor="text1"/>
          <w:sz w:val="28"/>
          <w:szCs w:val="28"/>
        </w:rPr>
        <w:t>тыс. рублей.</w:t>
      </w:r>
    </w:p>
    <w:p w:rsidR="00A22B22" w:rsidRPr="003859D6" w:rsidRDefault="00A22B22" w:rsidP="00A22B22">
      <w:pPr>
        <w:tabs>
          <w:tab w:val="left" w:pos="225"/>
        </w:tabs>
        <w:contextualSpacing/>
        <w:jc w:val="both"/>
        <w:rPr>
          <w:color w:val="000000" w:themeColor="text1"/>
          <w:sz w:val="28"/>
          <w:szCs w:val="28"/>
        </w:rPr>
      </w:pPr>
      <w:r>
        <w:rPr>
          <w:color w:val="000000" w:themeColor="text1"/>
          <w:sz w:val="28"/>
          <w:szCs w:val="28"/>
        </w:rPr>
        <w:t>9</w:t>
      </w:r>
      <w:r w:rsidRPr="003859D6">
        <w:rPr>
          <w:color w:val="000000" w:themeColor="text1"/>
          <w:sz w:val="28"/>
          <w:szCs w:val="28"/>
        </w:rPr>
        <w:t xml:space="preserve">. «Развитие культуры в МО «Муринское городское поселение» ВМР ЛО – </w:t>
      </w:r>
      <w:r>
        <w:rPr>
          <w:sz w:val="28"/>
          <w:szCs w:val="28"/>
        </w:rPr>
        <w:t xml:space="preserve">23 100,1 </w:t>
      </w:r>
      <w:r w:rsidRPr="003859D6">
        <w:rPr>
          <w:color w:val="000000" w:themeColor="text1"/>
          <w:sz w:val="28"/>
          <w:szCs w:val="28"/>
        </w:rPr>
        <w:t>тыс. рублей.</w:t>
      </w:r>
    </w:p>
    <w:p w:rsidR="00A22B22" w:rsidRPr="003859D6" w:rsidRDefault="00A22B22" w:rsidP="00A22B22">
      <w:pPr>
        <w:tabs>
          <w:tab w:val="left" w:pos="225"/>
        </w:tabs>
        <w:contextualSpacing/>
        <w:jc w:val="both"/>
        <w:rPr>
          <w:color w:val="000000" w:themeColor="text1"/>
          <w:sz w:val="28"/>
          <w:szCs w:val="28"/>
        </w:rPr>
      </w:pPr>
      <w:r w:rsidRPr="003859D6">
        <w:rPr>
          <w:color w:val="000000" w:themeColor="text1"/>
          <w:sz w:val="28"/>
          <w:szCs w:val="28"/>
        </w:rPr>
        <w:t>1</w:t>
      </w:r>
      <w:r>
        <w:rPr>
          <w:color w:val="000000" w:themeColor="text1"/>
          <w:sz w:val="28"/>
          <w:szCs w:val="28"/>
        </w:rPr>
        <w:t>0</w:t>
      </w:r>
      <w:r w:rsidRPr="003859D6">
        <w:rPr>
          <w:color w:val="000000" w:themeColor="text1"/>
          <w:sz w:val="28"/>
          <w:szCs w:val="28"/>
        </w:rPr>
        <w:t>. «</w:t>
      </w:r>
      <w:r w:rsidRPr="00EB6B69">
        <w:rPr>
          <w:color w:val="000000" w:themeColor="text1"/>
          <w:sz w:val="28"/>
          <w:szCs w:val="28"/>
        </w:rPr>
        <w:t>Развитие молодежной политики</w:t>
      </w:r>
      <w:r>
        <w:rPr>
          <w:color w:val="000000" w:themeColor="text1"/>
          <w:sz w:val="28"/>
          <w:szCs w:val="28"/>
        </w:rPr>
        <w:t xml:space="preserve">, </w:t>
      </w:r>
      <w:r w:rsidRPr="00EB6B69">
        <w:rPr>
          <w:color w:val="000000" w:themeColor="text1"/>
          <w:sz w:val="28"/>
          <w:szCs w:val="28"/>
        </w:rPr>
        <w:t xml:space="preserve">межнациональных и межконфисиональных отношений </w:t>
      </w:r>
      <w:r>
        <w:rPr>
          <w:color w:val="000000" w:themeColor="text1"/>
          <w:sz w:val="28"/>
          <w:szCs w:val="28"/>
        </w:rPr>
        <w:t xml:space="preserve">в </w:t>
      </w:r>
      <w:r w:rsidRPr="003859D6">
        <w:rPr>
          <w:color w:val="000000" w:themeColor="text1"/>
          <w:sz w:val="28"/>
          <w:szCs w:val="28"/>
        </w:rPr>
        <w:t xml:space="preserve">МО «Муринское городское поселение» ВМР ЛО в социальную политику» - </w:t>
      </w:r>
      <w:r>
        <w:rPr>
          <w:sz w:val="28"/>
          <w:szCs w:val="28"/>
        </w:rPr>
        <w:t xml:space="preserve">8 841,2 </w:t>
      </w:r>
      <w:r w:rsidRPr="003859D6">
        <w:rPr>
          <w:color w:val="000000" w:themeColor="text1"/>
          <w:sz w:val="28"/>
          <w:szCs w:val="28"/>
        </w:rPr>
        <w:t>тыс. рублей.</w:t>
      </w:r>
    </w:p>
    <w:p w:rsidR="00A22B22" w:rsidRPr="003859D6" w:rsidRDefault="00A22B22" w:rsidP="00A22B22">
      <w:pPr>
        <w:tabs>
          <w:tab w:val="left" w:pos="225"/>
        </w:tabs>
        <w:contextualSpacing/>
        <w:jc w:val="both"/>
        <w:rPr>
          <w:color w:val="000000" w:themeColor="text1"/>
          <w:sz w:val="28"/>
          <w:szCs w:val="28"/>
        </w:rPr>
      </w:pPr>
      <w:r w:rsidRPr="003859D6">
        <w:rPr>
          <w:color w:val="000000" w:themeColor="text1"/>
          <w:sz w:val="28"/>
          <w:szCs w:val="28"/>
        </w:rPr>
        <w:lastRenderedPageBreak/>
        <w:t>1</w:t>
      </w:r>
      <w:r>
        <w:rPr>
          <w:color w:val="000000" w:themeColor="text1"/>
          <w:sz w:val="28"/>
          <w:szCs w:val="28"/>
        </w:rPr>
        <w:t>1</w:t>
      </w:r>
      <w:r w:rsidRPr="003859D6">
        <w:rPr>
          <w:color w:val="000000" w:themeColor="text1"/>
          <w:sz w:val="28"/>
          <w:szCs w:val="28"/>
        </w:rPr>
        <w:t xml:space="preserve">. «Стимулирование экономической активности на территории муниципального образования «Муринское городское поселение» - </w:t>
      </w:r>
      <w:r>
        <w:rPr>
          <w:sz w:val="28"/>
          <w:szCs w:val="28"/>
        </w:rPr>
        <w:t xml:space="preserve">4 600,0 </w:t>
      </w:r>
      <w:r w:rsidRPr="003859D6">
        <w:rPr>
          <w:color w:val="000000" w:themeColor="text1"/>
          <w:sz w:val="28"/>
          <w:szCs w:val="28"/>
        </w:rPr>
        <w:t>тыс. рублей.</w:t>
      </w:r>
    </w:p>
    <w:p w:rsidR="00A22B22" w:rsidRPr="003859D6" w:rsidRDefault="00A22B22" w:rsidP="00A22B22">
      <w:pPr>
        <w:tabs>
          <w:tab w:val="left" w:pos="225"/>
          <w:tab w:val="center" w:pos="4677"/>
        </w:tabs>
        <w:jc w:val="both"/>
        <w:rPr>
          <w:sz w:val="28"/>
          <w:szCs w:val="28"/>
        </w:rPr>
      </w:pPr>
      <w:r w:rsidRPr="003859D6">
        <w:rPr>
          <w:sz w:val="28"/>
          <w:szCs w:val="28"/>
        </w:rPr>
        <w:t xml:space="preserve">Непрограммные расходы составили </w:t>
      </w:r>
      <w:r>
        <w:rPr>
          <w:sz w:val="28"/>
          <w:szCs w:val="28"/>
        </w:rPr>
        <w:t>888,3</w:t>
      </w:r>
      <w:r w:rsidRPr="003859D6">
        <w:rPr>
          <w:sz w:val="28"/>
          <w:szCs w:val="28"/>
        </w:rPr>
        <w:t xml:space="preserve"> </w:t>
      </w:r>
      <w:r>
        <w:rPr>
          <w:sz w:val="28"/>
          <w:szCs w:val="28"/>
        </w:rPr>
        <w:t>млн</w:t>
      </w:r>
      <w:r w:rsidRPr="003859D6">
        <w:rPr>
          <w:sz w:val="28"/>
          <w:szCs w:val="28"/>
        </w:rPr>
        <w:t xml:space="preserve">. рублей. </w:t>
      </w:r>
    </w:p>
    <w:p w:rsidR="00A22B22" w:rsidRPr="003859D6" w:rsidRDefault="00A22B22" w:rsidP="00A22B22">
      <w:pPr>
        <w:tabs>
          <w:tab w:val="left" w:pos="225"/>
          <w:tab w:val="center" w:pos="4677"/>
        </w:tabs>
        <w:jc w:val="both"/>
        <w:rPr>
          <w:sz w:val="28"/>
          <w:szCs w:val="28"/>
        </w:rPr>
      </w:pPr>
      <w:r w:rsidRPr="003859D6">
        <w:rPr>
          <w:sz w:val="28"/>
          <w:szCs w:val="28"/>
        </w:rPr>
        <w:t>Данные расходы включают в себя, в том числе, расходы на обеспечение деятельности подв</w:t>
      </w:r>
      <w:r>
        <w:rPr>
          <w:sz w:val="28"/>
          <w:szCs w:val="28"/>
        </w:rPr>
        <w:t>едомственных учреждений (МБ</w:t>
      </w:r>
      <w:r w:rsidRPr="003859D6">
        <w:rPr>
          <w:sz w:val="28"/>
          <w:szCs w:val="28"/>
        </w:rPr>
        <w:t>У «Центр муниципальных услуг», МБУ «Содержание и развитие территории», МБУ «Редакция</w:t>
      </w:r>
      <w:r>
        <w:rPr>
          <w:sz w:val="28"/>
          <w:szCs w:val="28"/>
        </w:rPr>
        <w:t xml:space="preserve"> газеты «Муринская панорама», МК</w:t>
      </w:r>
      <w:r w:rsidRPr="003859D6">
        <w:rPr>
          <w:sz w:val="28"/>
          <w:szCs w:val="28"/>
        </w:rPr>
        <w:t xml:space="preserve">У «Центр </w:t>
      </w:r>
      <w:r>
        <w:rPr>
          <w:sz w:val="28"/>
          <w:szCs w:val="28"/>
        </w:rPr>
        <w:t>культуры и спорта</w:t>
      </w:r>
      <w:r w:rsidRPr="003859D6">
        <w:rPr>
          <w:sz w:val="28"/>
          <w:szCs w:val="28"/>
        </w:rPr>
        <w:t>», МБУ «Похоронная служба», расходы на обеспечение деятельности администрации и совета депутатов.</w:t>
      </w:r>
    </w:p>
    <w:p w:rsidR="00A22B22" w:rsidRPr="003859D6" w:rsidRDefault="00A22B22" w:rsidP="00A22B22">
      <w:pPr>
        <w:suppressAutoHyphens/>
        <w:jc w:val="both"/>
        <w:textAlignment w:val="top"/>
        <w:outlineLvl w:val="0"/>
        <w:rPr>
          <w:rFonts w:eastAsia="SimSun"/>
          <w:sz w:val="28"/>
          <w:szCs w:val="28"/>
        </w:rPr>
      </w:pPr>
      <w:r w:rsidRPr="003859D6">
        <w:rPr>
          <w:rFonts w:eastAsia="SimSun"/>
          <w:sz w:val="28"/>
          <w:szCs w:val="28"/>
        </w:rPr>
        <w:t>Большое внимание уделялось безопасности жизнедеятельности муниципального образования, его благоустройству и содержанию. В 202</w:t>
      </w:r>
      <w:r>
        <w:rPr>
          <w:rFonts w:eastAsia="SimSun"/>
          <w:sz w:val="28"/>
          <w:szCs w:val="28"/>
        </w:rPr>
        <w:t>5</w:t>
      </w:r>
      <w:r w:rsidRPr="003859D6">
        <w:rPr>
          <w:rFonts w:eastAsia="SimSun"/>
          <w:sz w:val="28"/>
          <w:szCs w:val="28"/>
        </w:rPr>
        <w:t xml:space="preserve"> году программы благоустройства на территории муниципал</w:t>
      </w:r>
      <w:r>
        <w:rPr>
          <w:rFonts w:eastAsia="SimSun"/>
          <w:sz w:val="28"/>
          <w:szCs w:val="28"/>
        </w:rPr>
        <w:t>ьного образования, реализовывало</w:t>
      </w:r>
      <w:r w:rsidRPr="003859D6">
        <w:rPr>
          <w:rFonts w:eastAsia="SimSun"/>
          <w:sz w:val="28"/>
          <w:szCs w:val="28"/>
        </w:rPr>
        <w:t xml:space="preserve"> МБУ «СРТ».</w:t>
      </w:r>
    </w:p>
    <w:p w:rsidR="00A22B22" w:rsidRDefault="00A22B22" w:rsidP="00A22B22">
      <w:pPr>
        <w:jc w:val="both"/>
        <w:rPr>
          <w:sz w:val="28"/>
          <w:szCs w:val="28"/>
        </w:rPr>
      </w:pPr>
      <w:r w:rsidRPr="00AA5FB1">
        <w:rPr>
          <w:sz w:val="28"/>
          <w:szCs w:val="28"/>
        </w:rPr>
        <w:t>В течение года продолжались мероприятия по созданию единой муниципальной системы уличного освещения, общая протяжённость муниципальных сетей уличного освещения составляет 57,5 километров (сети</w:t>
      </w:r>
      <w:r w:rsidRPr="00D14CA9">
        <w:rPr>
          <w:sz w:val="28"/>
          <w:szCs w:val="28"/>
        </w:rPr>
        <w:t xml:space="preserve"> находятся в обслуживании специализированной организации</w:t>
      </w:r>
      <w:r>
        <w:rPr>
          <w:sz w:val="28"/>
          <w:szCs w:val="28"/>
        </w:rPr>
        <w:t>)</w:t>
      </w:r>
      <w:r w:rsidRPr="00D14CA9">
        <w:rPr>
          <w:sz w:val="28"/>
          <w:szCs w:val="28"/>
        </w:rPr>
        <w:t xml:space="preserve">. </w:t>
      </w:r>
      <w:r>
        <w:rPr>
          <w:sz w:val="28"/>
          <w:szCs w:val="28"/>
        </w:rPr>
        <w:t xml:space="preserve"> </w:t>
      </w:r>
    </w:p>
    <w:p w:rsidR="00A22B22" w:rsidRDefault="00A22B22" w:rsidP="00A22B22">
      <w:pPr>
        <w:jc w:val="both"/>
        <w:rPr>
          <w:sz w:val="28"/>
          <w:szCs w:val="28"/>
        </w:rPr>
      </w:pPr>
      <w:r w:rsidRPr="00D14CA9">
        <w:rPr>
          <w:sz w:val="28"/>
          <w:szCs w:val="28"/>
        </w:rPr>
        <w:t>Проведена работа по ежегодной актуализации схемы теплоснабжения, схемы водоснабжения и водоотведения муниципального образования.</w:t>
      </w:r>
      <w:r w:rsidRPr="00D14CA9">
        <w:t xml:space="preserve"> </w:t>
      </w:r>
      <w:r>
        <w:rPr>
          <w:sz w:val="28"/>
          <w:szCs w:val="28"/>
        </w:rPr>
        <w:t>В</w:t>
      </w:r>
      <w:r w:rsidRPr="00D14CA9">
        <w:rPr>
          <w:sz w:val="28"/>
          <w:szCs w:val="28"/>
        </w:rPr>
        <w:t>первые был разработан Порядок (план) действий по локализации последствий аварийных ситуаций на системах теплоснабжения с применением электронного моделирования аварийных ситуаций, синхронизированный с аналогичными планами ресурсоснабжающих организаций на объектах теплоснабжения</w:t>
      </w:r>
      <w:r>
        <w:rPr>
          <w:sz w:val="28"/>
          <w:szCs w:val="28"/>
        </w:rPr>
        <w:t>.</w:t>
      </w:r>
    </w:p>
    <w:p w:rsidR="00A22B22" w:rsidRPr="00AA5FB1" w:rsidRDefault="00A22B22" w:rsidP="00A22B22">
      <w:pPr>
        <w:pStyle w:val="ad"/>
        <w:ind w:firstLine="709"/>
        <w:jc w:val="both"/>
        <w:rPr>
          <w:rFonts w:ascii="Times New Roman" w:hAnsi="Times New Roman"/>
          <w:sz w:val="28"/>
          <w:szCs w:val="28"/>
        </w:rPr>
      </w:pPr>
      <w:r w:rsidRPr="00AA5FB1">
        <w:rPr>
          <w:rFonts w:ascii="Times New Roman" w:hAnsi="Times New Roman"/>
          <w:sz w:val="28"/>
          <w:szCs w:val="28"/>
        </w:rPr>
        <w:t>Выполнена научно-исследовательская работа по разработке документов транспортного планирования муниципального образования: актуализация программы комплексного развития транспортной инфраструктуры, разработка комплексной схемы организации транспортного обслуживания, актуализация комплексной схемы организации дорожного движения, подготовка утверждаемой части документа планирования регулярных перевозок пассажиров и багажа. Организована работа по верификации данных, отражённых в документации на автомобильные дороги общего пользования местного значения, переданных в собственность муниципального образования от компаний застройщиков (работа в данном направлении будет продолжена в текущем году).</w:t>
      </w:r>
    </w:p>
    <w:p w:rsidR="00A22B22" w:rsidRPr="0021644E" w:rsidRDefault="00A22B22" w:rsidP="00A22B22">
      <w:pPr>
        <w:ind w:firstLine="708"/>
        <w:jc w:val="both"/>
        <w:rPr>
          <w:color w:val="000000" w:themeColor="text1"/>
          <w:sz w:val="28"/>
          <w:szCs w:val="28"/>
        </w:rPr>
      </w:pPr>
      <w:r>
        <w:rPr>
          <w:color w:val="000000" w:themeColor="text1"/>
          <w:sz w:val="28"/>
          <w:szCs w:val="28"/>
        </w:rPr>
        <w:t>В рамках благоустройства п</w:t>
      </w:r>
      <w:r w:rsidRPr="0021644E">
        <w:rPr>
          <w:color w:val="000000" w:themeColor="text1"/>
          <w:sz w:val="28"/>
          <w:szCs w:val="28"/>
        </w:rPr>
        <w:t>роизведены мероприятия по химическому уничтожению борщевика Сосновского на территории муниципального образования.</w:t>
      </w:r>
      <w:r w:rsidRPr="0021644E">
        <w:rPr>
          <w:bCs/>
          <w:iCs/>
          <w:sz w:val="28"/>
          <w:szCs w:val="28"/>
        </w:rPr>
        <w:t xml:space="preserve"> </w:t>
      </w:r>
      <w:r w:rsidRPr="00451C27">
        <w:rPr>
          <w:bCs/>
          <w:iCs/>
          <w:sz w:val="28"/>
          <w:szCs w:val="28"/>
        </w:rPr>
        <w:t xml:space="preserve">В весенне-летний период </w:t>
      </w:r>
      <w:r>
        <w:rPr>
          <w:bCs/>
          <w:iCs/>
          <w:sz w:val="28"/>
          <w:szCs w:val="28"/>
        </w:rPr>
        <w:t>осуществлена ак</w:t>
      </w:r>
      <w:r w:rsidRPr="00451C27">
        <w:rPr>
          <w:bCs/>
          <w:iCs/>
          <w:sz w:val="28"/>
          <w:szCs w:val="28"/>
        </w:rPr>
        <w:t xml:space="preserve">арицидная обработка от клещей части территории </w:t>
      </w:r>
      <w:r w:rsidRPr="00107B54">
        <w:rPr>
          <w:bCs/>
          <w:iCs/>
          <w:sz w:val="28"/>
          <w:szCs w:val="28"/>
        </w:rPr>
        <w:t>поселения.</w:t>
      </w:r>
    </w:p>
    <w:p w:rsidR="00A22B22" w:rsidRDefault="00A22B22" w:rsidP="00A22B22">
      <w:pPr>
        <w:pStyle w:val="a7"/>
        <w:ind w:left="0"/>
        <w:jc w:val="both"/>
        <w:rPr>
          <w:rFonts w:cs="Times New Roman"/>
          <w:color w:val="000000" w:themeColor="text1"/>
          <w:sz w:val="28"/>
          <w:szCs w:val="28"/>
        </w:rPr>
      </w:pPr>
      <w:r w:rsidRPr="00AA5FB1">
        <w:rPr>
          <w:rFonts w:cs="Times New Roman"/>
          <w:color w:val="000000" w:themeColor="text1"/>
          <w:sz w:val="28"/>
          <w:szCs w:val="28"/>
        </w:rPr>
        <w:t xml:space="preserve">Осуществлён ремонт автомобильной дороги по б-ру Менделеева г. Мурино, </w:t>
      </w:r>
      <w:r>
        <w:rPr>
          <w:rFonts w:cs="Times New Roman"/>
          <w:color w:val="000000" w:themeColor="text1"/>
          <w:sz w:val="28"/>
          <w:szCs w:val="28"/>
        </w:rPr>
        <w:t>в</w:t>
      </w:r>
      <w:r w:rsidRPr="00047399">
        <w:rPr>
          <w:rFonts w:cs="Times New Roman"/>
          <w:color w:val="000000" w:themeColor="text1"/>
          <w:sz w:val="28"/>
          <w:szCs w:val="28"/>
        </w:rPr>
        <w:t>ыполнены работы по ремонту асфальтового покрытия (ямочный ремонт) улично-дорожной сети города Мурино и деревни Лаврики, площадь ямочного ремонта составила 8 837,6 кв.м.</w:t>
      </w:r>
    </w:p>
    <w:p w:rsidR="00A22B22" w:rsidRDefault="00A22B22" w:rsidP="00A22B22">
      <w:pPr>
        <w:pStyle w:val="a7"/>
        <w:ind w:left="0"/>
        <w:jc w:val="both"/>
        <w:rPr>
          <w:rFonts w:cs="Times New Roman"/>
          <w:color w:val="000000" w:themeColor="text1"/>
          <w:sz w:val="28"/>
          <w:szCs w:val="28"/>
        </w:rPr>
      </w:pPr>
    </w:p>
    <w:p w:rsidR="00A22B22" w:rsidRPr="00AA5FB1" w:rsidRDefault="00A22B22" w:rsidP="00A22B22">
      <w:pPr>
        <w:pStyle w:val="a7"/>
        <w:ind w:left="0"/>
        <w:jc w:val="both"/>
        <w:rPr>
          <w:rFonts w:cs="Times New Roman"/>
          <w:color w:val="000000" w:themeColor="text1"/>
          <w:sz w:val="28"/>
          <w:szCs w:val="28"/>
        </w:rPr>
      </w:pPr>
      <w:r>
        <w:rPr>
          <w:rFonts w:cs="Times New Roman"/>
          <w:color w:val="000000" w:themeColor="text1"/>
          <w:sz w:val="28"/>
          <w:szCs w:val="28"/>
        </w:rPr>
        <w:lastRenderedPageBreak/>
        <w:t>П</w:t>
      </w:r>
      <w:r w:rsidRPr="00AA5FB1">
        <w:rPr>
          <w:rFonts w:cs="Times New Roman"/>
          <w:color w:val="000000" w:themeColor="text1"/>
          <w:sz w:val="28"/>
          <w:szCs w:val="28"/>
        </w:rPr>
        <w:t>роизведено благоустройство общественной территории «Воронцовский бульвар (от ул. Графской до Петровского бульвара) Этап 2»</w:t>
      </w:r>
      <w:r w:rsidRPr="00AA5FB1">
        <w:t xml:space="preserve">, </w:t>
      </w:r>
      <w:r w:rsidRPr="00AA5FB1">
        <w:rPr>
          <w:rFonts w:cs="Times New Roman"/>
          <w:sz w:val="28"/>
          <w:szCs w:val="28"/>
        </w:rPr>
        <w:t>а также</w:t>
      </w:r>
      <w:r w:rsidRPr="00AA5FB1">
        <w:t xml:space="preserve"> </w:t>
      </w:r>
      <w:r w:rsidRPr="00AA5FB1">
        <w:rPr>
          <w:rFonts w:cs="Times New Roman"/>
          <w:sz w:val="28"/>
          <w:szCs w:val="28"/>
        </w:rPr>
        <w:t>работы</w:t>
      </w:r>
      <w:r w:rsidRPr="00AA5FB1">
        <w:t xml:space="preserve"> </w:t>
      </w:r>
      <w:r w:rsidRPr="00AA5FB1">
        <w:rPr>
          <w:rFonts w:cs="Times New Roman"/>
          <w:color w:val="000000" w:themeColor="text1"/>
          <w:sz w:val="28"/>
          <w:szCs w:val="28"/>
        </w:rPr>
        <w:t>по первому этапу благоустройства набережной реки Охта (от Школьного спуска ул. Садовая до Графского пруда).</w:t>
      </w:r>
    </w:p>
    <w:p w:rsidR="00A22B22" w:rsidRPr="00AA5FB1" w:rsidRDefault="00A22B22" w:rsidP="00A22B22">
      <w:pPr>
        <w:pStyle w:val="a7"/>
        <w:ind w:left="0"/>
        <w:jc w:val="both"/>
        <w:rPr>
          <w:rFonts w:cs="Times New Roman"/>
          <w:color w:val="000000" w:themeColor="text1"/>
          <w:sz w:val="28"/>
          <w:szCs w:val="28"/>
        </w:rPr>
      </w:pPr>
      <w:r w:rsidRPr="00AA5FB1">
        <w:rPr>
          <w:rFonts w:cs="Times New Roman"/>
          <w:color w:val="000000" w:themeColor="text1"/>
          <w:sz w:val="28"/>
          <w:szCs w:val="28"/>
        </w:rPr>
        <w:t xml:space="preserve">Обустроены пешеходные переходы по Воронцовскому б-ру г. Мурино (дома №№ 14 корп. 1, 16 корп. 1 и 17), произведены работы по устройству электроосвещения на участке автомобильной дороги по улице Шоссе в Лаврики на участке от д. 74 корп. 1 до ж/д переезда, благоустроены бульвары Менделеева и Воронцовский, на которых высажены деревья и кустарники, установлены скамейки и урны.  </w:t>
      </w:r>
    </w:p>
    <w:p w:rsidR="00A22B22" w:rsidRPr="00AA5FB1" w:rsidRDefault="00A22B22" w:rsidP="00A22B22">
      <w:pPr>
        <w:pStyle w:val="a7"/>
        <w:ind w:left="0"/>
        <w:jc w:val="both"/>
        <w:rPr>
          <w:rFonts w:cs="Times New Roman"/>
          <w:color w:val="000000" w:themeColor="text1"/>
          <w:sz w:val="28"/>
          <w:szCs w:val="28"/>
        </w:rPr>
      </w:pPr>
      <w:r w:rsidRPr="00AA5FB1">
        <w:rPr>
          <w:rFonts w:cs="Times New Roman"/>
          <w:color w:val="000000" w:themeColor="text1"/>
          <w:sz w:val="28"/>
          <w:szCs w:val="28"/>
        </w:rPr>
        <w:t>Произведены работы по проектированию и реализации проекта организации дорожного движения по Воронцовскому б-ру и ул. Лесной, благоустроена пешеходная дорожка от ул. Новой до ул. Садовой</w:t>
      </w:r>
      <w:r>
        <w:rPr>
          <w:rFonts w:cs="Times New Roman"/>
          <w:color w:val="000000" w:themeColor="text1"/>
          <w:sz w:val="28"/>
          <w:szCs w:val="28"/>
        </w:rPr>
        <w:t>.</w:t>
      </w:r>
    </w:p>
    <w:p w:rsidR="00A22B22" w:rsidRPr="006C6F70" w:rsidRDefault="00A22B22" w:rsidP="00A22B22">
      <w:pPr>
        <w:pStyle w:val="a7"/>
        <w:ind w:left="0"/>
        <w:jc w:val="both"/>
        <w:rPr>
          <w:rFonts w:cs="Times New Roman"/>
          <w:color w:val="000000" w:themeColor="text1"/>
          <w:sz w:val="28"/>
          <w:szCs w:val="28"/>
        </w:rPr>
      </w:pPr>
      <w:r w:rsidRPr="006C6F70">
        <w:rPr>
          <w:rFonts w:cs="Times New Roman"/>
          <w:color w:val="000000" w:themeColor="text1"/>
          <w:sz w:val="28"/>
          <w:szCs w:val="28"/>
        </w:rPr>
        <w:t>В течении всего года осуществлялась зимняя и летняя уборка муниципальных участков территорий муниципального образования, включая часть территорий, признанных бесхозяйными, с учётом вывоза смета с улиц. Общая площадь уборки составляет 950,6 тыс. кв.м.</w:t>
      </w:r>
    </w:p>
    <w:p w:rsidR="00A22B22" w:rsidRDefault="00A22B22" w:rsidP="00A22B22">
      <w:pPr>
        <w:pStyle w:val="a7"/>
        <w:ind w:left="0"/>
        <w:jc w:val="both"/>
        <w:rPr>
          <w:rFonts w:cs="Times New Roman"/>
          <w:color w:val="000000" w:themeColor="text1"/>
          <w:sz w:val="28"/>
          <w:szCs w:val="28"/>
        </w:rPr>
      </w:pPr>
      <w:r w:rsidRPr="00002645">
        <w:rPr>
          <w:rFonts w:cs="Times New Roman"/>
          <w:color w:val="000000" w:themeColor="text1"/>
          <w:sz w:val="28"/>
          <w:szCs w:val="28"/>
        </w:rPr>
        <w:t xml:space="preserve">На территории Нового Муринского кладбища в 2024 году создан </w:t>
      </w:r>
      <w:r w:rsidRPr="00C3381E">
        <w:rPr>
          <w:rFonts w:cs="Times New Roman"/>
          <w:color w:val="000000" w:themeColor="text1"/>
          <w:sz w:val="28"/>
          <w:szCs w:val="28"/>
        </w:rPr>
        <w:t>воинский участок «Аллея Памяти»</w:t>
      </w:r>
      <w:r>
        <w:rPr>
          <w:rFonts w:cs="Times New Roman"/>
          <w:color w:val="000000" w:themeColor="text1"/>
          <w:sz w:val="28"/>
          <w:szCs w:val="28"/>
        </w:rPr>
        <w:t>, н</w:t>
      </w:r>
      <w:r w:rsidRPr="00002645">
        <w:rPr>
          <w:rFonts w:eastAsia="Calibri" w:cs="Times New Roman"/>
          <w:sz w:val="28"/>
          <w:szCs w:val="28"/>
        </w:rPr>
        <w:t xml:space="preserve">а </w:t>
      </w:r>
      <w:r>
        <w:rPr>
          <w:rFonts w:eastAsia="Calibri" w:cs="Times New Roman"/>
          <w:sz w:val="28"/>
          <w:szCs w:val="28"/>
        </w:rPr>
        <w:t>котором в отчётном году</w:t>
      </w:r>
      <w:r w:rsidRPr="00002645">
        <w:rPr>
          <w:rFonts w:eastAsia="Calibri" w:cs="Times New Roman"/>
          <w:sz w:val="28"/>
          <w:szCs w:val="28"/>
        </w:rPr>
        <w:t xml:space="preserve"> осуществля</w:t>
      </w:r>
      <w:r>
        <w:rPr>
          <w:rFonts w:eastAsia="Calibri" w:cs="Times New Roman"/>
          <w:sz w:val="28"/>
          <w:szCs w:val="28"/>
        </w:rPr>
        <w:t>лось</w:t>
      </w:r>
      <w:r w:rsidRPr="00002645">
        <w:rPr>
          <w:rFonts w:eastAsia="Calibri" w:cs="Times New Roman"/>
          <w:sz w:val="28"/>
          <w:szCs w:val="28"/>
        </w:rPr>
        <w:t xml:space="preserve"> захоронение </w:t>
      </w:r>
      <w:r>
        <w:rPr>
          <w:rFonts w:eastAsia="Calibri" w:cs="Times New Roman"/>
          <w:sz w:val="28"/>
          <w:szCs w:val="28"/>
        </w:rPr>
        <w:t xml:space="preserve">военнослужащих, </w:t>
      </w:r>
      <w:r w:rsidRPr="00002645">
        <w:rPr>
          <w:rFonts w:eastAsia="Calibri" w:cs="Times New Roman"/>
          <w:sz w:val="28"/>
          <w:szCs w:val="28"/>
        </w:rPr>
        <w:t xml:space="preserve">погибших </w:t>
      </w:r>
      <w:r>
        <w:rPr>
          <w:rFonts w:eastAsia="Calibri" w:cs="Times New Roman"/>
          <w:sz w:val="28"/>
          <w:szCs w:val="28"/>
        </w:rPr>
        <w:t xml:space="preserve">при выполнении боевого задания в рамках проведения специальной военной операции. </w:t>
      </w:r>
      <w:r w:rsidRPr="00002645">
        <w:rPr>
          <w:rFonts w:cs="Times New Roman"/>
          <w:color w:val="000000" w:themeColor="text1"/>
          <w:sz w:val="28"/>
          <w:szCs w:val="28"/>
        </w:rPr>
        <w:t xml:space="preserve">На конец года количество воинских захоронений составило </w:t>
      </w:r>
      <w:r>
        <w:rPr>
          <w:rFonts w:cs="Times New Roman"/>
          <w:color w:val="000000" w:themeColor="text1"/>
          <w:sz w:val="28"/>
          <w:szCs w:val="28"/>
        </w:rPr>
        <w:t>35</w:t>
      </w:r>
      <w:r w:rsidRPr="00002645">
        <w:rPr>
          <w:rFonts w:cs="Times New Roman"/>
          <w:color w:val="000000" w:themeColor="text1"/>
          <w:sz w:val="28"/>
          <w:szCs w:val="28"/>
        </w:rPr>
        <w:t xml:space="preserve"> шт.</w:t>
      </w:r>
    </w:p>
    <w:p w:rsidR="00A22B22" w:rsidRPr="00663359" w:rsidRDefault="00A22B22" w:rsidP="00A22B22">
      <w:pPr>
        <w:pStyle w:val="a7"/>
        <w:ind w:left="0"/>
        <w:jc w:val="both"/>
        <w:rPr>
          <w:rFonts w:cs="Times New Roman"/>
          <w:color w:val="000000" w:themeColor="text1"/>
          <w:sz w:val="28"/>
          <w:szCs w:val="28"/>
        </w:rPr>
      </w:pPr>
      <w:r w:rsidRPr="00663359">
        <w:rPr>
          <w:rFonts w:cs="Times New Roman"/>
          <w:color w:val="000000" w:themeColor="text1"/>
          <w:sz w:val="28"/>
          <w:szCs w:val="28"/>
        </w:rPr>
        <w:t xml:space="preserve">В 2025 году разработана проектная и рабочая документация на восстановление благоустройства пожарного водоёма на территории Старого Муринского кладбища, а также проведён комплекс работ по его благоустройству. </w:t>
      </w:r>
    </w:p>
    <w:p w:rsidR="00A22B22" w:rsidRPr="006C6F70" w:rsidRDefault="00A22B22" w:rsidP="00A22B22">
      <w:pPr>
        <w:pStyle w:val="ad"/>
        <w:ind w:firstLine="709"/>
        <w:jc w:val="both"/>
        <w:rPr>
          <w:rFonts w:ascii="Times New Roman" w:hAnsi="Times New Roman"/>
          <w:sz w:val="28"/>
          <w:szCs w:val="28"/>
        </w:rPr>
      </w:pPr>
      <w:r w:rsidRPr="006C6F70">
        <w:rPr>
          <w:rFonts w:ascii="Times New Roman" w:hAnsi="Times New Roman"/>
          <w:sz w:val="28"/>
          <w:szCs w:val="28"/>
        </w:rPr>
        <w:t xml:space="preserve">Жилищный фонд муниципального образования (помимо частного сектора) представлен 280 многоквартирными домами, а также </w:t>
      </w:r>
      <w:r>
        <w:rPr>
          <w:rFonts w:ascii="Times New Roman" w:hAnsi="Times New Roman"/>
          <w:sz w:val="28"/>
          <w:szCs w:val="28"/>
        </w:rPr>
        <w:t>6</w:t>
      </w:r>
      <w:r w:rsidRPr="006C6F70">
        <w:rPr>
          <w:rFonts w:ascii="Times New Roman" w:hAnsi="Times New Roman"/>
          <w:sz w:val="28"/>
          <w:szCs w:val="28"/>
        </w:rPr>
        <w:t xml:space="preserve">6 домами блокированной застройки с общей площадью жилых помещений </w:t>
      </w:r>
      <w:r>
        <w:rPr>
          <w:rFonts w:ascii="Times New Roman" w:hAnsi="Times New Roman"/>
          <w:sz w:val="28"/>
          <w:szCs w:val="28"/>
        </w:rPr>
        <w:t>4 949,3</w:t>
      </w:r>
      <w:r w:rsidRPr="006C6F70">
        <w:rPr>
          <w:rFonts w:ascii="Times New Roman" w:hAnsi="Times New Roman"/>
          <w:sz w:val="28"/>
          <w:szCs w:val="28"/>
        </w:rPr>
        <w:t xml:space="preserve"> тыс. кв. м. За прошлый год введено в эксплуатацию </w:t>
      </w:r>
      <w:r>
        <w:rPr>
          <w:rFonts w:ascii="Times New Roman" w:hAnsi="Times New Roman"/>
          <w:sz w:val="28"/>
          <w:szCs w:val="28"/>
        </w:rPr>
        <w:t>184</w:t>
      </w:r>
      <w:r w:rsidRPr="006C6F70">
        <w:rPr>
          <w:rFonts w:ascii="Times New Roman" w:hAnsi="Times New Roman"/>
          <w:bCs/>
          <w:sz w:val="28"/>
          <w:szCs w:val="28"/>
        </w:rPr>
        <w:t xml:space="preserve"> тыс. кв. м.</w:t>
      </w:r>
      <w:r w:rsidRPr="006C6F70">
        <w:rPr>
          <w:rFonts w:ascii="Times New Roman" w:hAnsi="Times New Roman"/>
          <w:sz w:val="28"/>
          <w:szCs w:val="28"/>
        </w:rPr>
        <w:t xml:space="preserve"> жилья. Появились новые многоквартирные дома в жилых кварталах «Айди Мурино II», «Полис Лаврики», «Новые Лаврики», «Мурино Клаб», «Урбанист».</w:t>
      </w:r>
    </w:p>
    <w:p w:rsidR="00A22B22" w:rsidRPr="006C6F70" w:rsidRDefault="00A22B22" w:rsidP="00A22B22">
      <w:pPr>
        <w:pStyle w:val="ad"/>
        <w:ind w:firstLine="709"/>
        <w:jc w:val="both"/>
        <w:rPr>
          <w:rFonts w:ascii="Times New Roman" w:hAnsi="Times New Roman"/>
          <w:sz w:val="28"/>
          <w:szCs w:val="28"/>
        </w:rPr>
      </w:pPr>
      <w:r w:rsidRPr="006C6F70">
        <w:rPr>
          <w:rFonts w:ascii="Times New Roman" w:hAnsi="Times New Roman"/>
          <w:sz w:val="28"/>
          <w:szCs w:val="28"/>
        </w:rPr>
        <w:t>В настоящее время на территории муниципального образования услуги по управлению и содержанию многоквартирных домов оказывают 49 управляющих организаций, в том числе 3 ТСЖ, 2 ТСН.</w:t>
      </w:r>
    </w:p>
    <w:p w:rsidR="00A22B22" w:rsidRDefault="00A22B22" w:rsidP="00A22B22">
      <w:pPr>
        <w:pStyle w:val="ad"/>
        <w:ind w:firstLine="709"/>
        <w:jc w:val="both"/>
        <w:rPr>
          <w:rFonts w:ascii="Times New Roman" w:hAnsi="Times New Roman"/>
          <w:sz w:val="28"/>
          <w:szCs w:val="28"/>
        </w:rPr>
      </w:pPr>
      <w:r w:rsidRPr="00AA5FB1">
        <w:rPr>
          <w:rFonts w:ascii="Times New Roman" w:hAnsi="Times New Roman"/>
          <w:sz w:val="28"/>
          <w:szCs w:val="28"/>
        </w:rPr>
        <w:t xml:space="preserve">Протяжённость улично-дорожной сети, числящейся в реестре муниципального имущества, на конец отчётного года составляет 35,457 км. В течение 2025 года в муниципальную собственность принято </w:t>
      </w:r>
      <w:r w:rsidRPr="00AA5FB1">
        <w:rPr>
          <w:rFonts w:ascii="Times New Roman" w:hAnsi="Times New Roman"/>
          <w:bCs/>
          <w:sz w:val="28"/>
          <w:szCs w:val="28"/>
        </w:rPr>
        <w:t>3,899</w:t>
      </w:r>
      <w:r w:rsidRPr="00AA5FB1">
        <w:rPr>
          <w:rFonts w:ascii="Times New Roman" w:hAnsi="Times New Roman"/>
          <w:sz w:val="28"/>
          <w:szCs w:val="28"/>
        </w:rPr>
        <w:t xml:space="preserve"> км автомобильных дорог, расположенных в Западном микрорайоне г. Мурино (участки по улицам Шоссе в Лаврики, Екатерининская, Шувалова, Ручьёвский проспект).</w:t>
      </w:r>
    </w:p>
    <w:p w:rsidR="00A22B22" w:rsidRPr="003859D6" w:rsidRDefault="00A22B22" w:rsidP="00A22B22">
      <w:pPr>
        <w:shd w:val="clear" w:color="auto" w:fill="FFFFFF"/>
        <w:jc w:val="both"/>
        <w:rPr>
          <w:bCs/>
          <w:sz w:val="28"/>
          <w:szCs w:val="28"/>
        </w:rPr>
      </w:pPr>
      <w:r w:rsidRPr="003859D6">
        <w:rPr>
          <w:spacing w:val="-6"/>
          <w:sz w:val="28"/>
          <w:szCs w:val="28"/>
        </w:rPr>
        <w:t xml:space="preserve">Территорию муниципального образования обслуживают участковые уполномоченные полиции 87 отдела полиции УМВД России по Всеволожскому району ЛО. Для охраны и поддержания общественного порядка муниципального </w:t>
      </w:r>
      <w:r w:rsidRPr="003859D6">
        <w:rPr>
          <w:spacing w:val="-6"/>
          <w:sz w:val="28"/>
          <w:szCs w:val="28"/>
        </w:rPr>
        <w:lastRenderedPageBreak/>
        <w:t>образования ежедневно, в период с 20 час. 00 мин. до 08 час. 00 мин., выделяется экипаж отдельной роты патрульно-постовой службы УМВД, а также осуществляется патрулирование территории муниципального образования сотрудниками Полка ППСП ГУ МВД России по СПб и ЛО. Ежегодно заключается договор на оказание услуг по профилактике терроризма и экстремизма, и поддержания общественной безопасности на территории муниципалитета.</w:t>
      </w:r>
      <w:r w:rsidRPr="003859D6">
        <w:rPr>
          <w:sz w:val="28"/>
          <w:szCs w:val="28"/>
        </w:rPr>
        <w:t>  </w:t>
      </w:r>
    </w:p>
    <w:p w:rsidR="00A22B22" w:rsidRDefault="00A22B22" w:rsidP="00A22B22">
      <w:pPr>
        <w:pStyle w:val="a7"/>
        <w:ind w:left="0"/>
        <w:jc w:val="both"/>
        <w:rPr>
          <w:rFonts w:cs="Times New Roman"/>
          <w:color w:val="000000" w:themeColor="text1"/>
          <w:sz w:val="28"/>
          <w:szCs w:val="28"/>
        </w:rPr>
      </w:pPr>
      <w:r w:rsidRPr="00306592">
        <w:rPr>
          <w:rFonts w:cs="Times New Roman"/>
          <w:color w:val="000000" w:themeColor="text1"/>
          <w:sz w:val="28"/>
          <w:szCs w:val="28"/>
        </w:rPr>
        <w:t>Выполнен</w:t>
      </w:r>
      <w:r>
        <w:rPr>
          <w:rFonts w:cs="Times New Roman"/>
          <w:color w:val="000000" w:themeColor="text1"/>
          <w:sz w:val="28"/>
          <w:szCs w:val="28"/>
        </w:rPr>
        <w:t>ы</w:t>
      </w:r>
      <w:r w:rsidRPr="00306592">
        <w:rPr>
          <w:rFonts w:cs="Times New Roman"/>
          <w:color w:val="000000" w:themeColor="text1"/>
          <w:sz w:val="28"/>
          <w:szCs w:val="28"/>
        </w:rPr>
        <w:t xml:space="preserve"> работ</w:t>
      </w:r>
      <w:r>
        <w:rPr>
          <w:rFonts w:cs="Times New Roman"/>
          <w:color w:val="000000" w:themeColor="text1"/>
          <w:sz w:val="28"/>
          <w:szCs w:val="28"/>
        </w:rPr>
        <w:t>ы</w:t>
      </w:r>
      <w:r w:rsidRPr="00306592">
        <w:rPr>
          <w:rFonts w:cs="Times New Roman"/>
          <w:color w:val="000000" w:themeColor="text1"/>
          <w:sz w:val="28"/>
          <w:szCs w:val="28"/>
        </w:rPr>
        <w:t xml:space="preserve"> по дооборудованию с</w:t>
      </w:r>
      <w:r>
        <w:rPr>
          <w:rFonts w:cs="Times New Roman"/>
          <w:color w:val="000000" w:themeColor="text1"/>
          <w:sz w:val="28"/>
          <w:szCs w:val="28"/>
        </w:rPr>
        <w:t xml:space="preserve">истемы видеонаблюдения (3 этап), </w:t>
      </w:r>
      <w:r w:rsidRPr="00306592">
        <w:rPr>
          <w:rFonts w:cs="Times New Roman"/>
          <w:color w:val="000000" w:themeColor="text1"/>
          <w:sz w:val="28"/>
          <w:szCs w:val="28"/>
        </w:rPr>
        <w:t>доп</w:t>
      </w:r>
      <w:r>
        <w:rPr>
          <w:rFonts w:cs="Times New Roman"/>
          <w:color w:val="000000" w:themeColor="text1"/>
          <w:sz w:val="28"/>
          <w:szCs w:val="28"/>
        </w:rPr>
        <w:t>олнительно установлено 15 камер. Всего на территории муниципального образования установлены 123 камеры.</w:t>
      </w:r>
    </w:p>
    <w:p w:rsidR="00A22B22" w:rsidRDefault="00A22B22" w:rsidP="00A22B22">
      <w:pPr>
        <w:jc w:val="both"/>
        <w:rPr>
          <w:sz w:val="28"/>
          <w:szCs w:val="28"/>
        </w:rPr>
      </w:pPr>
      <w:r w:rsidRPr="00A9129E">
        <w:rPr>
          <w:sz w:val="28"/>
          <w:szCs w:val="28"/>
        </w:rPr>
        <w:t>За отч</w:t>
      </w:r>
      <w:r>
        <w:rPr>
          <w:sz w:val="28"/>
          <w:szCs w:val="28"/>
        </w:rPr>
        <w:t>ё</w:t>
      </w:r>
      <w:r w:rsidRPr="00A9129E">
        <w:rPr>
          <w:sz w:val="28"/>
          <w:szCs w:val="28"/>
        </w:rPr>
        <w:t xml:space="preserve">тный год в муниципальную собственность </w:t>
      </w:r>
      <w:r>
        <w:rPr>
          <w:sz w:val="28"/>
          <w:szCs w:val="28"/>
        </w:rPr>
        <w:t xml:space="preserve">отделом </w:t>
      </w:r>
      <w:r w:rsidRPr="00A9129E">
        <w:rPr>
          <w:sz w:val="28"/>
          <w:szCs w:val="28"/>
        </w:rPr>
        <w:t>приня</w:t>
      </w:r>
      <w:r>
        <w:rPr>
          <w:sz w:val="28"/>
          <w:szCs w:val="28"/>
        </w:rPr>
        <w:t>ты</w:t>
      </w:r>
      <w:r w:rsidRPr="00A9129E">
        <w:rPr>
          <w:sz w:val="28"/>
          <w:szCs w:val="28"/>
        </w:rPr>
        <w:t xml:space="preserve"> и включен</w:t>
      </w:r>
      <w:r>
        <w:rPr>
          <w:sz w:val="28"/>
          <w:szCs w:val="28"/>
        </w:rPr>
        <w:t xml:space="preserve">ы в реестр </w:t>
      </w:r>
      <w:r w:rsidRPr="00A9129E">
        <w:rPr>
          <w:sz w:val="28"/>
          <w:szCs w:val="28"/>
        </w:rPr>
        <w:t>12 объектов наружного освещения</w:t>
      </w:r>
      <w:r>
        <w:rPr>
          <w:sz w:val="28"/>
          <w:szCs w:val="28"/>
        </w:rPr>
        <w:t xml:space="preserve">, </w:t>
      </w:r>
      <w:r w:rsidRPr="00A9129E">
        <w:rPr>
          <w:sz w:val="28"/>
          <w:szCs w:val="28"/>
        </w:rPr>
        <w:t>1</w:t>
      </w:r>
      <w:r>
        <w:rPr>
          <w:sz w:val="28"/>
          <w:szCs w:val="28"/>
        </w:rPr>
        <w:t xml:space="preserve">0 объектов улично-дорожной сети, </w:t>
      </w:r>
      <w:r w:rsidRPr="00A9129E">
        <w:rPr>
          <w:sz w:val="28"/>
          <w:szCs w:val="28"/>
        </w:rPr>
        <w:t>19 объектов сети дождевой канализации</w:t>
      </w:r>
      <w:r>
        <w:rPr>
          <w:sz w:val="28"/>
          <w:szCs w:val="28"/>
        </w:rPr>
        <w:t xml:space="preserve">, </w:t>
      </w:r>
      <w:r w:rsidRPr="00A9129E">
        <w:rPr>
          <w:sz w:val="28"/>
          <w:szCs w:val="28"/>
        </w:rPr>
        <w:t>1 теплов</w:t>
      </w:r>
      <w:r>
        <w:rPr>
          <w:sz w:val="28"/>
          <w:szCs w:val="28"/>
        </w:rPr>
        <w:t>ая</w:t>
      </w:r>
      <w:r w:rsidRPr="00A9129E">
        <w:rPr>
          <w:sz w:val="28"/>
          <w:szCs w:val="28"/>
        </w:rPr>
        <w:t xml:space="preserve"> сеть</w:t>
      </w:r>
      <w:r>
        <w:rPr>
          <w:sz w:val="28"/>
          <w:szCs w:val="28"/>
        </w:rPr>
        <w:t xml:space="preserve">, </w:t>
      </w:r>
      <w:r w:rsidRPr="00A9129E">
        <w:rPr>
          <w:sz w:val="28"/>
          <w:szCs w:val="28"/>
        </w:rPr>
        <w:t>2 площадки с контейнерами заглубл</w:t>
      </w:r>
      <w:r>
        <w:rPr>
          <w:sz w:val="28"/>
          <w:szCs w:val="28"/>
        </w:rPr>
        <w:t>ё</w:t>
      </w:r>
      <w:r w:rsidRPr="00A9129E">
        <w:rPr>
          <w:sz w:val="28"/>
          <w:szCs w:val="28"/>
        </w:rPr>
        <w:t>нного типа</w:t>
      </w:r>
      <w:r>
        <w:rPr>
          <w:sz w:val="28"/>
          <w:szCs w:val="28"/>
        </w:rPr>
        <w:t xml:space="preserve"> и </w:t>
      </w:r>
      <w:r w:rsidRPr="00A9129E">
        <w:rPr>
          <w:sz w:val="28"/>
          <w:szCs w:val="28"/>
        </w:rPr>
        <w:t>13 земельных участков.</w:t>
      </w:r>
      <w:r>
        <w:rPr>
          <w:sz w:val="28"/>
          <w:szCs w:val="28"/>
        </w:rPr>
        <w:t xml:space="preserve"> Всего в реестре муниципального имущества</w:t>
      </w:r>
      <w:r w:rsidRPr="00A9129E">
        <w:rPr>
          <w:sz w:val="28"/>
          <w:szCs w:val="28"/>
        </w:rPr>
        <w:t xml:space="preserve"> содержатся сведения</w:t>
      </w:r>
      <w:r>
        <w:rPr>
          <w:sz w:val="28"/>
          <w:szCs w:val="28"/>
        </w:rPr>
        <w:t xml:space="preserve"> о 1102 объектах.</w:t>
      </w:r>
    </w:p>
    <w:p w:rsidR="00A22B22" w:rsidRPr="005E272B" w:rsidRDefault="00A22B22" w:rsidP="00A22B22">
      <w:pPr>
        <w:pStyle w:val="a7"/>
        <w:ind w:left="0"/>
        <w:jc w:val="both"/>
        <w:rPr>
          <w:rFonts w:cs="Times New Roman"/>
          <w:sz w:val="28"/>
          <w:szCs w:val="28"/>
        </w:rPr>
      </w:pPr>
      <w:r w:rsidRPr="005E272B">
        <w:rPr>
          <w:rFonts w:cs="Times New Roman"/>
          <w:sz w:val="28"/>
          <w:szCs w:val="28"/>
        </w:rPr>
        <w:t xml:space="preserve">Налажен механизм предоставления гражданам земельных участков для размещения гаражей по «гаражной амнистии». За 2025 год предоставлено более 100 земельных участков, что поспособствует увеличению налоговых поступлений в бюджет муниципального образования. </w:t>
      </w:r>
    </w:p>
    <w:p w:rsidR="00A22B22" w:rsidRPr="00E9214D" w:rsidRDefault="00A22B22" w:rsidP="00A22B22">
      <w:pPr>
        <w:pStyle w:val="a7"/>
        <w:ind w:left="0" w:firstLine="708"/>
        <w:jc w:val="both"/>
        <w:rPr>
          <w:rFonts w:eastAsia="Times New Roman" w:cs="Times New Roman"/>
          <w:sz w:val="28"/>
          <w:szCs w:val="28"/>
          <w:lang w:eastAsia="zh-CN"/>
        </w:rPr>
      </w:pPr>
      <w:r w:rsidRPr="00CA466E">
        <w:rPr>
          <w:rFonts w:eastAsia="Times New Roman" w:cs="Times New Roman"/>
          <w:color w:val="000000" w:themeColor="text1"/>
          <w:sz w:val="28"/>
          <w:szCs w:val="28"/>
        </w:rPr>
        <w:t>Проведён конкурс на выделение субсидии социально ориентированной некоммерческой организации, победителем которого вновь стала Унитарная некоммерческая организация «Благотворительный фонд «Место под солнцем», размер субсидии составил 1,</w:t>
      </w:r>
      <w:r>
        <w:rPr>
          <w:rFonts w:eastAsia="Times New Roman" w:cs="Times New Roman"/>
          <w:color w:val="000000" w:themeColor="text1"/>
          <w:sz w:val="28"/>
          <w:szCs w:val="28"/>
        </w:rPr>
        <w:t>6</w:t>
      </w:r>
      <w:r w:rsidRPr="00CA466E">
        <w:rPr>
          <w:rFonts w:eastAsia="Times New Roman" w:cs="Times New Roman"/>
          <w:color w:val="000000" w:themeColor="text1"/>
          <w:sz w:val="28"/>
          <w:szCs w:val="28"/>
        </w:rPr>
        <w:t xml:space="preserve"> млн. рублей. </w:t>
      </w:r>
      <w:r w:rsidRPr="00A34BE4">
        <w:rPr>
          <w:rFonts w:eastAsia="Calibri" w:cs="Times New Roman"/>
          <w:sz w:val="28"/>
          <w:szCs w:val="28"/>
        </w:rPr>
        <w:t>В рамках проекта «Экодесант Мультицентра» группа из пятнадцати молодых людей с инвалидностью, включая молодых людей, проживающих в г. Мурино, под руководством наставников-специалистов отдела по трудоустройству «Мультицентр социальной и трудовой интеграции» провели 48 выездных мероприятий по уборке территории муниципального образования.</w:t>
      </w:r>
    </w:p>
    <w:p w:rsidR="00A22B22" w:rsidRDefault="00A22B22" w:rsidP="00A22B22">
      <w:pPr>
        <w:pStyle w:val="a7"/>
        <w:ind w:left="0" w:firstLine="720"/>
        <w:jc w:val="both"/>
        <w:rPr>
          <w:rFonts w:cs="Times New Roman"/>
          <w:color w:val="000000" w:themeColor="text1"/>
          <w:sz w:val="28"/>
          <w:szCs w:val="28"/>
        </w:rPr>
      </w:pPr>
      <w:r w:rsidRPr="00F3672F">
        <w:rPr>
          <w:rFonts w:cs="Times New Roman"/>
          <w:sz w:val="28"/>
          <w:szCs w:val="28"/>
        </w:rPr>
        <w:t>В рамках с</w:t>
      </w:r>
      <w:r w:rsidRPr="00F3672F">
        <w:rPr>
          <w:rFonts w:cs="Times New Roman"/>
          <w:color w:val="000000" w:themeColor="text1"/>
          <w:sz w:val="28"/>
          <w:szCs w:val="28"/>
        </w:rPr>
        <w:t>оглашения о сотрудничестве (партнёрстве) между администрацией и Фондом «Всеволожский Центр поддержки предпринимательства – бизнес-инкубатор» на базе коворкинг-центра «МуриУм» в 2025 году состоялся курс «Введение в предпринимательство», а также проведён курс «Азбука предпринимателя».</w:t>
      </w:r>
    </w:p>
    <w:p w:rsidR="00A22B22" w:rsidRDefault="00A22B22" w:rsidP="00A22B22">
      <w:pPr>
        <w:contextualSpacing/>
        <w:jc w:val="both"/>
        <w:rPr>
          <w:color w:val="000000" w:themeColor="text1"/>
          <w:sz w:val="28"/>
          <w:szCs w:val="28"/>
        </w:rPr>
      </w:pPr>
      <w:r>
        <w:rPr>
          <w:color w:val="000000" w:themeColor="text1"/>
          <w:sz w:val="28"/>
          <w:szCs w:val="28"/>
        </w:rPr>
        <w:t>О</w:t>
      </w:r>
      <w:r w:rsidRPr="00B32E12">
        <w:rPr>
          <w:color w:val="000000" w:themeColor="text1"/>
          <w:sz w:val="28"/>
          <w:szCs w:val="28"/>
        </w:rPr>
        <w:t>рганизованы и проведены ярмарочные мероприятия</w:t>
      </w:r>
      <w:r>
        <w:rPr>
          <w:color w:val="000000" w:themeColor="text1"/>
          <w:sz w:val="28"/>
          <w:szCs w:val="28"/>
        </w:rPr>
        <w:t xml:space="preserve"> </w:t>
      </w:r>
      <w:r w:rsidRPr="00B32E12">
        <w:rPr>
          <w:color w:val="000000" w:themeColor="text1"/>
          <w:sz w:val="28"/>
          <w:szCs w:val="28"/>
        </w:rPr>
        <w:t>выездной торговли</w:t>
      </w:r>
      <w:r>
        <w:rPr>
          <w:color w:val="000000" w:themeColor="text1"/>
          <w:sz w:val="28"/>
          <w:szCs w:val="28"/>
        </w:rPr>
        <w:t xml:space="preserve"> в дни проведения общегородских мероприятий. </w:t>
      </w:r>
    </w:p>
    <w:p w:rsidR="00A22B22" w:rsidRDefault="00A22B22" w:rsidP="00A22B22">
      <w:pPr>
        <w:contextualSpacing/>
        <w:jc w:val="both"/>
        <w:rPr>
          <w:color w:val="000000" w:themeColor="text1"/>
          <w:sz w:val="28"/>
          <w:szCs w:val="28"/>
        </w:rPr>
      </w:pPr>
      <w:r>
        <w:rPr>
          <w:color w:val="000000" w:themeColor="text1"/>
          <w:sz w:val="28"/>
          <w:szCs w:val="28"/>
        </w:rPr>
        <w:t xml:space="preserve">В октябре 2025 года </w:t>
      </w:r>
      <w:r w:rsidRPr="0049172D">
        <w:rPr>
          <w:color w:val="000000" w:themeColor="text1"/>
          <w:sz w:val="28"/>
          <w:szCs w:val="28"/>
        </w:rPr>
        <w:t>прош</w:t>
      </w:r>
      <w:r>
        <w:rPr>
          <w:color w:val="000000" w:themeColor="text1"/>
          <w:sz w:val="28"/>
          <w:szCs w:val="28"/>
        </w:rPr>
        <w:t>ё</w:t>
      </w:r>
      <w:r w:rsidRPr="0049172D">
        <w:rPr>
          <w:color w:val="000000" w:themeColor="text1"/>
          <w:sz w:val="28"/>
          <w:szCs w:val="28"/>
        </w:rPr>
        <w:t xml:space="preserve">л VII </w:t>
      </w:r>
      <w:r w:rsidRPr="00030321">
        <w:rPr>
          <w:color w:val="000000" w:themeColor="text1"/>
          <w:sz w:val="28"/>
          <w:szCs w:val="28"/>
        </w:rPr>
        <w:t>Форум потребительского рынка Ленинградской области, который впервые</w:t>
      </w:r>
      <w:r>
        <w:rPr>
          <w:color w:val="000000" w:themeColor="text1"/>
          <w:sz w:val="28"/>
          <w:szCs w:val="28"/>
        </w:rPr>
        <w:t xml:space="preserve"> был проведён на территории г. Мурино (на площадке торгового центра «ЭкоПарк»). </w:t>
      </w:r>
    </w:p>
    <w:p w:rsidR="00A22B22" w:rsidRDefault="00A22B22" w:rsidP="00A22B22">
      <w:pPr>
        <w:contextualSpacing/>
        <w:jc w:val="both"/>
        <w:rPr>
          <w:color w:val="000000" w:themeColor="text1"/>
          <w:sz w:val="28"/>
          <w:szCs w:val="28"/>
        </w:rPr>
      </w:pPr>
      <w:r w:rsidRPr="0049172D">
        <w:rPr>
          <w:color w:val="000000" w:themeColor="text1"/>
          <w:sz w:val="28"/>
          <w:szCs w:val="28"/>
        </w:rPr>
        <w:t>С целью пресечения нелегальной торговли на территории муниципального образования сотрудниками отдела и 87 отделом полиции УМВД России по Всеволожскому району Ленинградской области проведены 9 совместных рейдов</w:t>
      </w:r>
      <w:r>
        <w:rPr>
          <w:color w:val="000000" w:themeColor="text1"/>
          <w:sz w:val="28"/>
          <w:szCs w:val="28"/>
        </w:rPr>
        <w:t xml:space="preserve">, по результатам которых </w:t>
      </w:r>
      <w:r w:rsidRPr="0049172D">
        <w:rPr>
          <w:color w:val="000000" w:themeColor="text1"/>
          <w:sz w:val="28"/>
          <w:szCs w:val="28"/>
        </w:rPr>
        <w:t>составлены протоколы административного правонарушения.</w:t>
      </w:r>
    </w:p>
    <w:p w:rsidR="00A22B22" w:rsidRDefault="00A22B22" w:rsidP="00A22B22">
      <w:pPr>
        <w:jc w:val="both"/>
        <w:rPr>
          <w:color w:val="000000" w:themeColor="text1"/>
          <w:sz w:val="28"/>
          <w:szCs w:val="28"/>
        </w:rPr>
      </w:pPr>
      <w:r>
        <w:rPr>
          <w:color w:val="000000" w:themeColor="text1"/>
          <w:sz w:val="28"/>
          <w:szCs w:val="28"/>
        </w:rPr>
        <w:t>п</w:t>
      </w:r>
      <w:r w:rsidRPr="000009E6">
        <w:rPr>
          <w:color w:val="000000" w:themeColor="text1"/>
          <w:sz w:val="28"/>
          <w:szCs w:val="28"/>
        </w:rPr>
        <w:t xml:space="preserve">о состоянию на </w:t>
      </w:r>
      <w:r>
        <w:rPr>
          <w:color w:val="000000" w:themeColor="text1"/>
          <w:sz w:val="28"/>
          <w:szCs w:val="28"/>
        </w:rPr>
        <w:t>01.01.2026 г.</w:t>
      </w:r>
      <w:r w:rsidRPr="000009E6">
        <w:rPr>
          <w:color w:val="000000" w:themeColor="text1"/>
          <w:sz w:val="28"/>
          <w:szCs w:val="28"/>
        </w:rPr>
        <w:t xml:space="preserve"> на территории муниципального </w:t>
      </w:r>
      <w:r w:rsidRPr="00C95A72">
        <w:rPr>
          <w:color w:val="000000" w:themeColor="text1"/>
          <w:sz w:val="28"/>
          <w:szCs w:val="28"/>
        </w:rPr>
        <w:t>образования расположено 37 детских садиков и 7 средних</w:t>
      </w:r>
      <w:r w:rsidRPr="000009E6">
        <w:rPr>
          <w:color w:val="000000" w:themeColor="text1"/>
          <w:sz w:val="28"/>
          <w:szCs w:val="28"/>
        </w:rPr>
        <w:t xml:space="preserve"> общеобразовательны</w:t>
      </w:r>
      <w:r>
        <w:rPr>
          <w:color w:val="000000" w:themeColor="text1"/>
          <w:sz w:val="28"/>
          <w:szCs w:val="28"/>
        </w:rPr>
        <w:t>х</w:t>
      </w:r>
      <w:r w:rsidRPr="000009E6">
        <w:rPr>
          <w:color w:val="000000" w:themeColor="text1"/>
          <w:sz w:val="28"/>
          <w:szCs w:val="28"/>
        </w:rPr>
        <w:t xml:space="preserve"> школ </w:t>
      </w:r>
      <w:r>
        <w:rPr>
          <w:color w:val="000000" w:themeColor="text1"/>
          <w:sz w:val="28"/>
          <w:szCs w:val="28"/>
        </w:rPr>
        <w:lastRenderedPageBreak/>
        <w:t xml:space="preserve">(фактически, школ на территории города 9, так как две из них расположились на двух площадках). Полномочия по образованию осуществляет Всеволожский муниципальный район. </w:t>
      </w:r>
    </w:p>
    <w:p w:rsidR="00A22B22" w:rsidRPr="00DD3E10" w:rsidRDefault="00A22B22" w:rsidP="00A22B22">
      <w:pPr>
        <w:pStyle w:val="af0"/>
        <w:shd w:val="clear" w:color="auto" w:fill="FFFFFF"/>
        <w:spacing w:before="0" w:beforeAutospacing="0" w:after="0" w:afterAutospacing="0"/>
        <w:ind w:firstLine="709"/>
        <w:jc w:val="both"/>
        <w:rPr>
          <w:color w:val="000000" w:themeColor="text1"/>
          <w:spacing w:val="-6"/>
          <w:sz w:val="28"/>
          <w:szCs w:val="28"/>
        </w:rPr>
      </w:pPr>
      <w:r w:rsidRPr="00C95A72">
        <w:rPr>
          <w:spacing w:val="-6"/>
          <w:sz w:val="28"/>
          <w:szCs w:val="28"/>
        </w:rPr>
        <w:t xml:space="preserve">На </w:t>
      </w:r>
      <w:r w:rsidRPr="00C95A72">
        <w:rPr>
          <w:bCs/>
          <w:spacing w:val="-6"/>
          <w:sz w:val="28"/>
          <w:szCs w:val="28"/>
        </w:rPr>
        <w:t>воинском учёте</w:t>
      </w:r>
      <w:r w:rsidRPr="00C95A72">
        <w:rPr>
          <w:spacing w:val="-6"/>
          <w:sz w:val="28"/>
          <w:szCs w:val="28"/>
        </w:rPr>
        <w:t xml:space="preserve"> в поселении состоят 21091 человек (на 16% больше в</w:t>
      </w:r>
      <w:r w:rsidRPr="00CF19A4">
        <w:rPr>
          <w:spacing w:val="-6"/>
          <w:sz w:val="28"/>
          <w:szCs w:val="28"/>
        </w:rPr>
        <w:t xml:space="preserve"> сравнении с 202</w:t>
      </w:r>
      <w:r>
        <w:rPr>
          <w:spacing w:val="-6"/>
          <w:sz w:val="28"/>
          <w:szCs w:val="28"/>
        </w:rPr>
        <w:t>4</w:t>
      </w:r>
      <w:r w:rsidRPr="00CF19A4">
        <w:rPr>
          <w:spacing w:val="-6"/>
          <w:sz w:val="28"/>
          <w:szCs w:val="28"/>
        </w:rPr>
        <w:t xml:space="preserve"> годом). </w:t>
      </w:r>
      <w:r w:rsidRPr="00DD3E10">
        <w:rPr>
          <w:color w:val="000000" w:themeColor="text1"/>
          <w:spacing w:val="-6"/>
          <w:sz w:val="28"/>
          <w:szCs w:val="28"/>
        </w:rPr>
        <w:t xml:space="preserve">Общее количество граждан, вызываемых на мероприятия, связанные с призывом в Вооружённые Силы Российской Федерации, за год составило </w:t>
      </w:r>
      <w:r>
        <w:rPr>
          <w:color w:val="000000" w:themeColor="text1"/>
          <w:spacing w:val="-6"/>
          <w:sz w:val="28"/>
          <w:szCs w:val="28"/>
        </w:rPr>
        <w:t>49194</w:t>
      </w:r>
      <w:r w:rsidRPr="00DD3E10">
        <w:rPr>
          <w:color w:val="000000" w:themeColor="text1"/>
          <w:spacing w:val="-6"/>
          <w:sz w:val="28"/>
          <w:szCs w:val="28"/>
        </w:rPr>
        <w:t xml:space="preserve"> человек, в Вооружённые силы РФ в 202</w:t>
      </w:r>
      <w:r>
        <w:rPr>
          <w:color w:val="000000" w:themeColor="text1"/>
          <w:spacing w:val="-6"/>
          <w:sz w:val="28"/>
          <w:szCs w:val="28"/>
        </w:rPr>
        <w:t>5</w:t>
      </w:r>
      <w:r w:rsidRPr="00DD3E10">
        <w:rPr>
          <w:color w:val="000000" w:themeColor="text1"/>
          <w:spacing w:val="-6"/>
          <w:sz w:val="28"/>
          <w:szCs w:val="28"/>
        </w:rPr>
        <w:t xml:space="preserve"> году призваны </w:t>
      </w:r>
      <w:r>
        <w:rPr>
          <w:color w:val="000000" w:themeColor="text1"/>
          <w:spacing w:val="-6"/>
          <w:sz w:val="28"/>
          <w:szCs w:val="28"/>
        </w:rPr>
        <w:t>113 человек</w:t>
      </w:r>
      <w:r w:rsidRPr="00DD3E10">
        <w:rPr>
          <w:color w:val="000000" w:themeColor="text1"/>
          <w:spacing w:val="-6"/>
          <w:sz w:val="28"/>
          <w:szCs w:val="28"/>
        </w:rPr>
        <w:t xml:space="preserve"> (на </w:t>
      </w:r>
      <w:r>
        <w:rPr>
          <w:color w:val="000000" w:themeColor="text1"/>
          <w:spacing w:val="-6"/>
          <w:sz w:val="28"/>
          <w:szCs w:val="28"/>
        </w:rPr>
        <w:t>27</w:t>
      </w:r>
      <w:r w:rsidRPr="00DD3E10">
        <w:rPr>
          <w:color w:val="000000" w:themeColor="text1"/>
          <w:spacing w:val="-6"/>
          <w:sz w:val="28"/>
          <w:szCs w:val="28"/>
        </w:rPr>
        <w:t xml:space="preserve">% больше в сравнении с </w:t>
      </w:r>
      <w:r>
        <w:rPr>
          <w:color w:val="000000" w:themeColor="text1"/>
          <w:spacing w:val="-6"/>
          <w:sz w:val="28"/>
          <w:szCs w:val="28"/>
        </w:rPr>
        <w:t>2024 годом</w:t>
      </w:r>
      <w:r w:rsidRPr="00DD3E10">
        <w:rPr>
          <w:color w:val="000000" w:themeColor="text1"/>
          <w:spacing w:val="-6"/>
          <w:sz w:val="28"/>
          <w:szCs w:val="28"/>
        </w:rPr>
        <w:t>).</w:t>
      </w:r>
    </w:p>
    <w:p w:rsidR="00A22B22" w:rsidRDefault="00A22B22" w:rsidP="00A22B22">
      <w:pPr>
        <w:pStyle w:val="af0"/>
        <w:shd w:val="clear" w:color="auto" w:fill="FFFFFF"/>
        <w:spacing w:before="0" w:beforeAutospacing="0" w:after="0" w:afterAutospacing="0"/>
        <w:ind w:firstLine="709"/>
        <w:jc w:val="both"/>
        <w:rPr>
          <w:color w:val="000000"/>
          <w:spacing w:val="-6"/>
          <w:sz w:val="28"/>
          <w:szCs w:val="28"/>
        </w:rPr>
      </w:pPr>
      <w:r>
        <w:rPr>
          <w:color w:val="000000"/>
          <w:spacing w:val="-6"/>
          <w:sz w:val="28"/>
          <w:szCs w:val="28"/>
        </w:rPr>
        <w:t>На учёте организаций муниципального образования, где ведётся воинский учёт, состоит 111 организаций, в том числе, 25 организации, где ведётся бронирование граждан, и 5 федеральных учреждений.</w:t>
      </w:r>
    </w:p>
    <w:p w:rsidR="00A22B22" w:rsidRPr="004A1B80" w:rsidRDefault="00A22B22" w:rsidP="00A22B22">
      <w:pPr>
        <w:jc w:val="both"/>
        <w:rPr>
          <w:color w:val="000000" w:themeColor="text1"/>
          <w:sz w:val="28"/>
          <w:szCs w:val="28"/>
        </w:rPr>
      </w:pPr>
      <w:r>
        <w:rPr>
          <w:color w:val="000000" w:themeColor="text1"/>
          <w:sz w:val="28"/>
          <w:szCs w:val="28"/>
        </w:rPr>
        <w:t xml:space="preserve">В отчётном году продолжилась работа с </w:t>
      </w:r>
      <w:r w:rsidRPr="004A1B80">
        <w:rPr>
          <w:color w:val="000000" w:themeColor="text1"/>
          <w:sz w:val="28"/>
          <w:szCs w:val="28"/>
        </w:rPr>
        <w:t>военнослужащи</w:t>
      </w:r>
      <w:r>
        <w:rPr>
          <w:color w:val="000000" w:themeColor="text1"/>
          <w:sz w:val="28"/>
          <w:szCs w:val="28"/>
        </w:rPr>
        <w:t>ми</w:t>
      </w:r>
      <w:r w:rsidRPr="004A1B80">
        <w:rPr>
          <w:color w:val="000000" w:themeColor="text1"/>
          <w:sz w:val="28"/>
          <w:szCs w:val="28"/>
        </w:rPr>
        <w:t>, проходящи</w:t>
      </w:r>
      <w:r>
        <w:rPr>
          <w:color w:val="000000" w:themeColor="text1"/>
          <w:sz w:val="28"/>
          <w:szCs w:val="28"/>
        </w:rPr>
        <w:t>ми</w:t>
      </w:r>
      <w:r w:rsidRPr="004A1B80">
        <w:rPr>
          <w:color w:val="000000" w:themeColor="text1"/>
          <w:sz w:val="28"/>
          <w:szCs w:val="28"/>
        </w:rPr>
        <w:t xml:space="preserve"> службу в зоне специальной военной операции</w:t>
      </w:r>
      <w:r w:rsidRPr="0079365B">
        <w:rPr>
          <w:color w:val="000000" w:themeColor="text1"/>
          <w:sz w:val="28"/>
          <w:szCs w:val="28"/>
        </w:rPr>
        <w:t>, а также членам</w:t>
      </w:r>
      <w:r>
        <w:rPr>
          <w:color w:val="000000" w:themeColor="text1"/>
          <w:sz w:val="28"/>
          <w:szCs w:val="28"/>
        </w:rPr>
        <w:t>и</w:t>
      </w:r>
      <w:r w:rsidRPr="0079365B">
        <w:rPr>
          <w:color w:val="000000" w:themeColor="text1"/>
          <w:sz w:val="28"/>
          <w:szCs w:val="28"/>
        </w:rPr>
        <w:t xml:space="preserve"> их семей</w:t>
      </w:r>
      <w:r>
        <w:rPr>
          <w:color w:val="000000" w:themeColor="text1"/>
          <w:sz w:val="28"/>
          <w:szCs w:val="28"/>
        </w:rPr>
        <w:t xml:space="preserve">. На данный момент таких семей на территории муниципального образования уже около 450 (на 29% больше по сравнению с 2024 годом). В </w:t>
      </w:r>
      <w:r w:rsidRPr="00C95A72">
        <w:rPr>
          <w:color w:val="000000" w:themeColor="text1"/>
          <w:sz w:val="28"/>
          <w:szCs w:val="28"/>
        </w:rPr>
        <w:t>2025 году таким семьям впервые были оказаны муниципальные меры поддержки – к Новому году они получили подарочные сертификаты от</w:t>
      </w:r>
      <w:r w:rsidRPr="004A1B80">
        <w:rPr>
          <w:color w:val="000000" w:themeColor="text1"/>
          <w:sz w:val="28"/>
          <w:szCs w:val="28"/>
        </w:rPr>
        <w:t xml:space="preserve"> администрации</w:t>
      </w:r>
      <w:r>
        <w:rPr>
          <w:color w:val="000000" w:themeColor="text1"/>
          <w:sz w:val="28"/>
          <w:szCs w:val="28"/>
        </w:rPr>
        <w:t>.</w:t>
      </w:r>
    </w:p>
    <w:p w:rsidR="00A22B22" w:rsidRPr="006D5BF5" w:rsidRDefault="00A22B22" w:rsidP="00A22B22">
      <w:pPr>
        <w:jc w:val="both"/>
        <w:rPr>
          <w:iCs/>
          <w:color w:val="000000" w:themeColor="text1"/>
          <w:sz w:val="28"/>
          <w:szCs w:val="28"/>
        </w:rPr>
      </w:pPr>
      <w:r w:rsidRPr="006D5BF5">
        <w:rPr>
          <w:iCs/>
          <w:color w:val="000000" w:themeColor="text1"/>
          <w:sz w:val="28"/>
          <w:szCs w:val="28"/>
        </w:rPr>
        <w:t xml:space="preserve">Как и прежде, особое внимание уделяется работе с пожилыми людьми. Ветеранская организация Муринского Совета ветеранов была и остаётся одной из крупных первичных организаций Всеволожского районного Совета Ветеранов. В Муринском Совете ветеранов зарегистрировано около 800 </w:t>
      </w:r>
      <w:r>
        <w:rPr>
          <w:iCs/>
          <w:color w:val="000000" w:themeColor="text1"/>
          <w:sz w:val="28"/>
          <w:szCs w:val="28"/>
        </w:rPr>
        <w:t xml:space="preserve">ветеранов, которые </w:t>
      </w:r>
      <w:r w:rsidRPr="006D5BF5">
        <w:rPr>
          <w:iCs/>
          <w:color w:val="000000" w:themeColor="text1"/>
          <w:sz w:val="28"/>
          <w:szCs w:val="28"/>
        </w:rPr>
        <w:t xml:space="preserve">принимают активное участие во всех праздничных и памятных мероприятиях, проводимых на территории муниципального образования, а также проводят уроки памяти и мужества в школах и дошкольных образовательных учреждениях. </w:t>
      </w:r>
    </w:p>
    <w:p w:rsidR="00A22B22" w:rsidRPr="003859D6" w:rsidRDefault="00A22B22" w:rsidP="00A22B22">
      <w:pPr>
        <w:jc w:val="both"/>
        <w:rPr>
          <w:color w:val="000000" w:themeColor="text1"/>
          <w:sz w:val="28"/>
          <w:szCs w:val="28"/>
        </w:rPr>
      </w:pPr>
      <w:r w:rsidRPr="003859D6">
        <w:rPr>
          <w:color w:val="000000" w:themeColor="text1"/>
          <w:sz w:val="28"/>
          <w:szCs w:val="28"/>
        </w:rPr>
        <w:t xml:space="preserve">Информационное обеспечение жителей поселения осуществляет и подведомственное </w:t>
      </w:r>
      <w:r w:rsidRPr="003859D6">
        <w:rPr>
          <w:bCs/>
          <w:color w:val="000000" w:themeColor="text1"/>
          <w:sz w:val="28"/>
          <w:szCs w:val="28"/>
        </w:rPr>
        <w:t>муниципальное бюджетное учреждение «Редакция газеты «Муринская панорама»</w:t>
      </w:r>
      <w:r w:rsidRPr="003859D6">
        <w:rPr>
          <w:color w:val="000000" w:themeColor="text1"/>
          <w:sz w:val="28"/>
          <w:szCs w:val="28"/>
        </w:rPr>
        <w:t>.</w:t>
      </w:r>
    </w:p>
    <w:p w:rsidR="00A22B22" w:rsidRPr="00EA708E" w:rsidRDefault="00A22B22" w:rsidP="00A22B22">
      <w:pPr>
        <w:jc w:val="both"/>
        <w:rPr>
          <w:color w:val="000000" w:themeColor="text1"/>
          <w:sz w:val="28"/>
          <w:szCs w:val="28"/>
        </w:rPr>
      </w:pPr>
      <w:r w:rsidRPr="002F02A7">
        <w:rPr>
          <w:color w:val="000000" w:themeColor="text1"/>
          <w:sz w:val="28"/>
          <w:szCs w:val="28"/>
        </w:rPr>
        <w:t>В 202</w:t>
      </w:r>
      <w:r>
        <w:rPr>
          <w:color w:val="000000" w:themeColor="text1"/>
          <w:sz w:val="28"/>
          <w:szCs w:val="28"/>
        </w:rPr>
        <w:t>5</w:t>
      </w:r>
      <w:r w:rsidRPr="002F02A7">
        <w:rPr>
          <w:color w:val="000000" w:themeColor="text1"/>
          <w:sz w:val="28"/>
          <w:szCs w:val="28"/>
        </w:rPr>
        <w:t xml:space="preserve"> году выпущен</w:t>
      </w:r>
      <w:r>
        <w:rPr>
          <w:color w:val="000000" w:themeColor="text1"/>
          <w:sz w:val="28"/>
          <w:szCs w:val="28"/>
        </w:rPr>
        <w:t>о</w:t>
      </w:r>
      <w:r w:rsidRPr="002F02A7">
        <w:rPr>
          <w:color w:val="000000" w:themeColor="text1"/>
          <w:sz w:val="28"/>
          <w:szCs w:val="28"/>
        </w:rPr>
        <w:t xml:space="preserve"> </w:t>
      </w:r>
      <w:r>
        <w:rPr>
          <w:color w:val="000000" w:themeColor="text1"/>
          <w:sz w:val="28"/>
          <w:szCs w:val="28"/>
        </w:rPr>
        <w:t>39</w:t>
      </w:r>
      <w:r w:rsidRPr="002F02A7">
        <w:rPr>
          <w:color w:val="000000" w:themeColor="text1"/>
          <w:sz w:val="28"/>
          <w:szCs w:val="28"/>
        </w:rPr>
        <w:t xml:space="preserve"> номер</w:t>
      </w:r>
      <w:r>
        <w:rPr>
          <w:color w:val="000000" w:themeColor="text1"/>
          <w:sz w:val="28"/>
          <w:szCs w:val="28"/>
        </w:rPr>
        <w:t>ов</w:t>
      </w:r>
      <w:r w:rsidRPr="002F02A7">
        <w:rPr>
          <w:color w:val="000000" w:themeColor="text1"/>
          <w:sz w:val="28"/>
          <w:szCs w:val="28"/>
        </w:rPr>
        <w:t xml:space="preserve"> газеты (</w:t>
      </w:r>
      <w:r>
        <w:rPr>
          <w:color w:val="000000" w:themeColor="text1"/>
          <w:sz w:val="28"/>
          <w:szCs w:val="28"/>
        </w:rPr>
        <w:t>24 цветных общим тиражом 120</w:t>
      </w:r>
      <w:r w:rsidRPr="002F02A7">
        <w:rPr>
          <w:color w:val="000000" w:themeColor="text1"/>
          <w:sz w:val="28"/>
          <w:szCs w:val="28"/>
        </w:rPr>
        <w:t xml:space="preserve"> </w:t>
      </w:r>
      <w:r>
        <w:rPr>
          <w:color w:val="000000" w:themeColor="text1"/>
          <w:sz w:val="28"/>
          <w:szCs w:val="28"/>
        </w:rPr>
        <w:t>тыс.</w:t>
      </w:r>
      <w:r w:rsidRPr="002F02A7">
        <w:rPr>
          <w:color w:val="000000" w:themeColor="text1"/>
          <w:sz w:val="28"/>
          <w:szCs w:val="28"/>
        </w:rPr>
        <w:t xml:space="preserve"> экз</w:t>
      </w:r>
      <w:r>
        <w:rPr>
          <w:color w:val="000000" w:themeColor="text1"/>
          <w:sz w:val="28"/>
          <w:szCs w:val="28"/>
        </w:rPr>
        <w:t>емпляров</w:t>
      </w:r>
      <w:r w:rsidRPr="002F02A7">
        <w:rPr>
          <w:color w:val="000000" w:themeColor="text1"/>
          <w:sz w:val="28"/>
          <w:szCs w:val="28"/>
        </w:rPr>
        <w:t xml:space="preserve"> и </w:t>
      </w:r>
      <w:r>
        <w:rPr>
          <w:color w:val="000000" w:themeColor="text1"/>
          <w:sz w:val="28"/>
          <w:szCs w:val="28"/>
        </w:rPr>
        <w:t>15</w:t>
      </w:r>
      <w:r w:rsidRPr="002F02A7">
        <w:rPr>
          <w:color w:val="000000" w:themeColor="text1"/>
          <w:sz w:val="28"/>
          <w:szCs w:val="28"/>
        </w:rPr>
        <w:t xml:space="preserve"> черно-белых тир</w:t>
      </w:r>
      <w:r>
        <w:rPr>
          <w:color w:val="000000" w:themeColor="text1"/>
          <w:sz w:val="28"/>
          <w:szCs w:val="28"/>
        </w:rPr>
        <w:t>ажом</w:t>
      </w:r>
      <w:r w:rsidRPr="002F02A7">
        <w:rPr>
          <w:color w:val="000000" w:themeColor="text1"/>
          <w:sz w:val="28"/>
          <w:szCs w:val="28"/>
        </w:rPr>
        <w:t xml:space="preserve"> 1</w:t>
      </w:r>
      <w:r>
        <w:rPr>
          <w:color w:val="000000" w:themeColor="text1"/>
          <w:sz w:val="28"/>
          <w:szCs w:val="28"/>
        </w:rPr>
        <w:t>5 тыс. экземпляров</w:t>
      </w:r>
      <w:r w:rsidRPr="002F02A7">
        <w:rPr>
          <w:color w:val="000000" w:themeColor="text1"/>
          <w:sz w:val="28"/>
          <w:szCs w:val="28"/>
        </w:rPr>
        <w:t xml:space="preserve">). </w:t>
      </w:r>
      <w:r>
        <w:rPr>
          <w:color w:val="000000" w:themeColor="text1"/>
          <w:sz w:val="28"/>
          <w:szCs w:val="28"/>
        </w:rPr>
        <w:t xml:space="preserve">Только на муниципальные правовые акты, обязательные к опубликованию по действующему законодательству, было выделено 85,5 газетных полос для администрации. </w:t>
      </w:r>
    </w:p>
    <w:p w:rsidR="00A22B22" w:rsidRPr="00B22C63" w:rsidRDefault="00A22B22" w:rsidP="00A22B22">
      <w:pPr>
        <w:ind w:firstLine="708"/>
        <w:jc w:val="both"/>
        <w:rPr>
          <w:rFonts w:eastAsia="Calibri"/>
          <w:sz w:val="28"/>
          <w:szCs w:val="28"/>
        </w:rPr>
      </w:pPr>
      <w:r w:rsidRPr="00231ED8">
        <w:rPr>
          <w:rFonts w:eastAsia="Calibri"/>
          <w:sz w:val="28"/>
          <w:szCs w:val="28"/>
        </w:rPr>
        <w:t xml:space="preserve">В течение </w:t>
      </w:r>
      <w:r>
        <w:rPr>
          <w:rFonts w:eastAsia="Calibri"/>
          <w:sz w:val="28"/>
          <w:szCs w:val="28"/>
        </w:rPr>
        <w:t xml:space="preserve">2025 </w:t>
      </w:r>
      <w:r w:rsidRPr="00231ED8">
        <w:rPr>
          <w:rFonts w:eastAsia="Calibri"/>
          <w:sz w:val="28"/>
          <w:szCs w:val="28"/>
        </w:rPr>
        <w:t xml:space="preserve">года </w:t>
      </w:r>
      <w:r>
        <w:rPr>
          <w:rFonts w:eastAsia="Calibri"/>
          <w:sz w:val="28"/>
          <w:szCs w:val="28"/>
        </w:rPr>
        <w:t xml:space="preserve">специалистами </w:t>
      </w:r>
      <w:r w:rsidRPr="00231ED8">
        <w:rPr>
          <w:rFonts w:eastAsia="Calibri"/>
          <w:sz w:val="28"/>
          <w:szCs w:val="28"/>
        </w:rPr>
        <w:t xml:space="preserve">МКУ </w:t>
      </w:r>
      <w:r w:rsidRPr="00A514CE">
        <w:rPr>
          <w:rFonts w:eastAsia="Calibri"/>
          <w:sz w:val="28"/>
          <w:szCs w:val="28"/>
        </w:rPr>
        <w:t>«ЦМУ»</w:t>
      </w:r>
      <w:r>
        <w:rPr>
          <w:rFonts w:eastAsia="Calibri"/>
          <w:sz w:val="28"/>
          <w:szCs w:val="28"/>
        </w:rPr>
        <w:t xml:space="preserve"> </w:t>
      </w:r>
      <w:r w:rsidRPr="00231ED8">
        <w:rPr>
          <w:rFonts w:eastAsia="Calibri"/>
          <w:sz w:val="28"/>
          <w:szCs w:val="28"/>
        </w:rPr>
        <w:t xml:space="preserve">было проведено </w:t>
      </w:r>
      <w:r w:rsidRPr="00231ED8">
        <w:rPr>
          <w:rFonts w:eastAsia="Calibri"/>
          <w:sz w:val="28"/>
          <w:szCs w:val="28"/>
          <w:u w:val="single"/>
        </w:rPr>
        <w:t>3</w:t>
      </w:r>
      <w:r>
        <w:rPr>
          <w:rFonts w:eastAsia="Calibri"/>
          <w:sz w:val="28"/>
          <w:szCs w:val="28"/>
          <w:u w:val="single"/>
        </w:rPr>
        <w:t xml:space="preserve">67 </w:t>
      </w:r>
      <w:r w:rsidRPr="00231ED8">
        <w:rPr>
          <w:rFonts w:eastAsia="Calibri"/>
          <w:sz w:val="28"/>
          <w:szCs w:val="28"/>
          <w:u w:val="single"/>
        </w:rPr>
        <w:t>культурно-массовых,</w:t>
      </w:r>
      <w:r>
        <w:rPr>
          <w:rFonts w:eastAsia="Calibri"/>
          <w:sz w:val="28"/>
          <w:szCs w:val="28"/>
          <w:u w:val="single"/>
        </w:rPr>
        <w:t xml:space="preserve"> </w:t>
      </w:r>
      <w:r w:rsidRPr="00231ED8">
        <w:rPr>
          <w:rFonts w:eastAsia="Calibri"/>
          <w:sz w:val="28"/>
          <w:szCs w:val="28"/>
          <w:u w:val="single"/>
        </w:rPr>
        <w:t>информационно-просветительских,</w:t>
      </w:r>
      <w:r>
        <w:rPr>
          <w:rFonts w:eastAsia="Calibri"/>
          <w:sz w:val="28"/>
          <w:szCs w:val="28"/>
          <w:u w:val="single"/>
        </w:rPr>
        <w:t xml:space="preserve"> </w:t>
      </w:r>
      <w:r w:rsidRPr="00231ED8">
        <w:rPr>
          <w:rFonts w:eastAsia="Calibri"/>
          <w:sz w:val="28"/>
          <w:szCs w:val="28"/>
          <w:u w:val="single"/>
        </w:rPr>
        <w:t>физкультурно-оздоровительных мероприяти</w:t>
      </w:r>
      <w:r>
        <w:rPr>
          <w:rFonts w:eastAsia="Calibri"/>
          <w:sz w:val="28"/>
          <w:szCs w:val="28"/>
          <w:u w:val="single"/>
        </w:rPr>
        <w:t>й</w:t>
      </w:r>
      <w:r w:rsidRPr="00A514CE">
        <w:rPr>
          <w:rFonts w:eastAsia="Calibri"/>
          <w:sz w:val="28"/>
          <w:szCs w:val="28"/>
        </w:rPr>
        <w:t xml:space="preserve"> с охватом в 40 тыс. человек. </w:t>
      </w:r>
      <w:r w:rsidRPr="00231ED8">
        <w:rPr>
          <w:rFonts w:eastAsia="Calibri"/>
          <w:sz w:val="28"/>
          <w:szCs w:val="28"/>
        </w:rPr>
        <w:t>В сравнении с 202</w:t>
      </w:r>
      <w:r>
        <w:rPr>
          <w:rFonts w:eastAsia="Calibri"/>
          <w:sz w:val="28"/>
          <w:szCs w:val="28"/>
        </w:rPr>
        <w:t>4</w:t>
      </w:r>
      <w:r w:rsidRPr="00231ED8">
        <w:rPr>
          <w:rFonts w:eastAsia="Calibri"/>
          <w:sz w:val="28"/>
          <w:szCs w:val="28"/>
        </w:rPr>
        <w:t xml:space="preserve"> годом </w:t>
      </w:r>
      <w:r w:rsidRPr="00B22C63">
        <w:rPr>
          <w:rFonts w:eastAsia="Calibri"/>
          <w:sz w:val="28"/>
          <w:szCs w:val="28"/>
        </w:rPr>
        <w:t>число участников увеличилось на 21%.</w:t>
      </w:r>
    </w:p>
    <w:p w:rsidR="00A22B22" w:rsidRPr="00B22C63" w:rsidRDefault="00A22B22" w:rsidP="00A22B22">
      <w:pPr>
        <w:ind w:firstLine="708"/>
        <w:jc w:val="both"/>
        <w:rPr>
          <w:rFonts w:eastAsia="Calibri"/>
          <w:sz w:val="28"/>
          <w:szCs w:val="28"/>
        </w:rPr>
      </w:pPr>
      <w:r w:rsidRPr="00B22C63">
        <w:rPr>
          <w:rFonts w:eastAsia="Calibri"/>
          <w:sz w:val="28"/>
          <w:szCs w:val="28"/>
        </w:rPr>
        <w:t>2025 год был объявлен Президентом Российской Федерации годом защитника Отечества.</w:t>
      </w:r>
      <w:r>
        <w:rPr>
          <w:rFonts w:eastAsia="Calibri"/>
          <w:sz w:val="28"/>
          <w:szCs w:val="28"/>
        </w:rPr>
        <w:t xml:space="preserve"> </w:t>
      </w:r>
      <w:r w:rsidRPr="00B22C63">
        <w:rPr>
          <w:rFonts w:eastAsia="Calibri"/>
          <w:sz w:val="28"/>
          <w:szCs w:val="28"/>
        </w:rPr>
        <w:t>Также</w:t>
      </w:r>
      <w:r>
        <w:rPr>
          <w:rFonts w:eastAsia="Calibri"/>
          <w:sz w:val="28"/>
          <w:szCs w:val="28"/>
        </w:rPr>
        <w:t>,</w:t>
      </w:r>
      <w:r w:rsidRPr="00B22C63">
        <w:rPr>
          <w:rFonts w:eastAsia="Calibri"/>
          <w:sz w:val="28"/>
          <w:szCs w:val="28"/>
        </w:rPr>
        <w:t xml:space="preserve"> это был год 80-летия Победы в Великой Отечественной войне. В течение года проводились разноформатные тематические мероприятия для различных категорий населения: фотовыставки, акции, лекции, мастер-классы, творческие конкурсы, соревнования.  </w:t>
      </w:r>
    </w:p>
    <w:p w:rsidR="00A22B22" w:rsidRDefault="00A22B22" w:rsidP="00A22B22">
      <w:pPr>
        <w:ind w:firstLine="708"/>
        <w:jc w:val="both"/>
        <w:rPr>
          <w:rFonts w:eastAsia="Calibri"/>
          <w:sz w:val="28"/>
          <w:szCs w:val="28"/>
        </w:rPr>
      </w:pPr>
      <w:r w:rsidRPr="00B22C63">
        <w:rPr>
          <w:rFonts w:eastAsia="Calibri"/>
          <w:sz w:val="28"/>
          <w:szCs w:val="28"/>
        </w:rPr>
        <w:t xml:space="preserve">На торжественном мероприятии, посвящённом </w:t>
      </w:r>
      <w:r w:rsidRPr="00717DCA">
        <w:rPr>
          <w:rFonts w:eastAsia="Calibri"/>
          <w:sz w:val="28"/>
          <w:szCs w:val="28"/>
        </w:rPr>
        <w:t>Дню защитника Отечества,</w:t>
      </w:r>
      <w:r w:rsidRPr="00B22C63">
        <w:rPr>
          <w:rFonts w:eastAsia="Calibri"/>
          <w:sz w:val="28"/>
          <w:szCs w:val="28"/>
        </w:rPr>
        <w:t xml:space="preserve"> поздравляли офицеров и военнослужащих, вернувшихся со специальной </w:t>
      </w:r>
      <w:r w:rsidRPr="00B22C63">
        <w:rPr>
          <w:rFonts w:eastAsia="Calibri"/>
          <w:sz w:val="28"/>
          <w:szCs w:val="28"/>
        </w:rPr>
        <w:lastRenderedPageBreak/>
        <w:t xml:space="preserve">военной операции. В честь </w:t>
      </w:r>
      <w:r w:rsidRPr="00717DCA">
        <w:rPr>
          <w:rFonts w:eastAsia="Calibri"/>
          <w:sz w:val="28"/>
          <w:szCs w:val="28"/>
        </w:rPr>
        <w:t>международного женского дня в</w:t>
      </w:r>
      <w:r w:rsidRPr="00B22C63">
        <w:rPr>
          <w:rFonts w:eastAsia="Calibri"/>
          <w:sz w:val="28"/>
          <w:szCs w:val="28"/>
        </w:rPr>
        <w:t xml:space="preserve"> формате «круглого стола» организовали встречу жён участников СВО с руководством муниципалитета.</w:t>
      </w:r>
    </w:p>
    <w:p w:rsidR="00A22B22" w:rsidRPr="00B22C63" w:rsidRDefault="00A22B22" w:rsidP="00A22B22">
      <w:pPr>
        <w:ind w:firstLine="708"/>
        <w:jc w:val="both"/>
        <w:rPr>
          <w:color w:val="000000"/>
          <w:sz w:val="28"/>
          <w:szCs w:val="28"/>
        </w:rPr>
      </w:pPr>
      <w:r w:rsidRPr="00C42E70">
        <w:rPr>
          <w:rFonts w:eastAsia="Calibri"/>
          <w:sz w:val="28"/>
          <w:szCs w:val="28"/>
        </w:rPr>
        <w:t>9 мая празднование Дня Победы было организовано шествие</w:t>
      </w:r>
      <w:r w:rsidRPr="00B22C63">
        <w:rPr>
          <w:rFonts w:eastAsia="Calibri"/>
          <w:sz w:val="28"/>
          <w:szCs w:val="28"/>
        </w:rPr>
        <w:t xml:space="preserve"> Бессмертного полка. </w:t>
      </w:r>
      <w:r w:rsidRPr="00B22C63">
        <w:rPr>
          <w:color w:val="000000"/>
          <w:sz w:val="28"/>
          <w:szCs w:val="28"/>
          <w:shd w:val="clear" w:color="auto" w:fill="FFFFFF"/>
        </w:rPr>
        <w:t xml:space="preserve">Впервые с 2022 года акция прошла в очном формате и стала самой масштабной </w:t>
      </w:r>
      <w:r w:rsidRPr="00B22C63">
        <w:rPr>
          <w:rFonts w:eastAsia="Calibri"/>
          <w:sz w:val="28"/>
          <w:szCs w:val="28"/>
        </w:rPr>
        <w:t>за всю историю Мурино, объединив</w:t>
      </w:r>
      <w:r w:rsidRPr="00B22C63">
        <w:rPr>
          <w:color w:val="000000"/>
          <w:sz w:val="28"/>
          <w:szCs w:val="28"/>
          <w:shd w:val="clear" w:color="auto" w:fill="FFFFFF"/>
        </w:rPr>
        <w:t xml:space="preserve"> </w:t>
      </w:r>
      <w:r>
        <w:rPr>
          <w:color w:val="000000"/>
          <w:sz w:val="28"/>
          <w:szCs w:val="28"/>
          <w:shd w:val="clear" w:color="auto" w:fill="FFFFFF"/>
        </w:rPr>
        <w:t>Ц</w:t>
      </w:r>
      <w:r w:rsidRPr="00B22C63">
        <w:rPr>
          <w:color w:val="000000"/>
          <w:sz w:val="28"/>
          <w:szCs w:val="28"/>
          <w:shd w:val="clear" w:color="auto" w:fill="FFFFFF"/>
        </w:rPr>
        <w:t xml:space="preserve">ентральный и </w:t>
      </w:r>
      <w:r>
        <w:rPr>
          <w:color w:val="000000"/>
          <w:sz w:val="28"/>
          <w:szCs w:val="28"/>
          <w:shd w:val="clear" w:color="auto" w:fill="FFFFFF"/>
        </w:rPr>
        <w:t>З</w:t>
      </w:r>
      <w:r w:rsidRPr="00B22C63">
        <w:rPr>
          <w:color w:val="000000"/>
          <w:sz w:val="28"/>
          <w:szCs w:val="28"/>
          <w:shd w:val="clear" w:color="auto" w:fill="FFFFFF"/>
        </w:rPr>
        <w:t xml:space="preserve">ападный </w:t>
      </w:r>
      <w:r>
        <w:rPr>
          <w:color w:val="000000"/>
          <w:sz w:val="28"/>
          <w:szCs w:val="28"/>
          <w:shd w:val="clear" w:color="auto" w:fill="FFFFFF"/>
        </w:rPr>
        <w:t>микро</w:t>
      </w:r>
      <w:r w:rsidRPr="00B22C63">
        <w:rPr>
          <w:color w:val="000000"/>
          <w:sz w:val="28"/>
          <w:szCs w:val="28"/>
          <w:shd w:val="clear" w:color="auto" w:fill="FFFFFF"/>
        </w:rPr>
        <w:t xml:space="preserve">районы города. </w:t>
      </w:r>
      <w:r w:rsidRPr="00B22C63">
        <w:rPr>
          <w:color w:val="000000"/>
          <w:sz w:val="28"/>
          <w:szCs w:val="28"/>
        </w:rPr>
        <w:t>Концертные программы были организованы на 4 площадках в разных ча</w:t>
      </w:r>
      <w:r>
        <w:rPr>
          <w:color w:val="000000"/>
          <w:sz w:val="28"/>
          <w:szCs w:val="28"/>
        </w:rPr>
        <w:t>стях муниципального образования</w:t>
      </w:r>
      <w:r w:rsidRPr="00B22C63">
        <w:rPr>
          <w:color w:val="000000"/>
          <w:sz w:val="28"/>
          <w:szCs w:val="28"/>
        </w:rPr>
        <w:t>.</w:t>
      </w:r>
    </w:p>
    <w:p w:rsidR="00A22B22" w:rsidRPr="00B22C63" w:rsidRDefault="00A22B22" w:rsidP="00A22B22">
      <w:pPr>
        <w:ind w:firstLine="708"/>
        <w:jc w:val="both"/>
        <w:rPr>
          <w:color w:val="000000"/>
          <w:sz w:val="28"/>
          <w:szCs w:val="28"/>
          <w:shd w:val="clear" w:color="auto" w:fill="FFFFFF"/>
        </w:rPr>
      </w:pPr>
      <w:r w:rsidRPr="00C42E70">
        <w:rPr>
          <w:color w:val="000000"/>
          <w:sz w:val="28"/>
          <w:szCs w:val="28"/>
        </w:rPr>
        <w:t>В честь 276-й годовщины образования Мурино были организованы</w:t>
      </w:r>
      <w:r w:rsidRPr="00B22C63">
        <w:rPr>
          <w:color w:val="000000"/>
          <w:sz w:val="28"/>
          <w:szCs w:val="28"/>
        </w:rPr>
        <w:t xml:space="preserve"> масштабные праздничные мероприятия: </w:t>
      </w:r>
      <w:r>
        <w:rPr>
          <w:color w:val="000000"/>
          <w:sz w:val="28"/>
          <w:szCs w:val="28"/>
        </w:rPr>
        <w:t xml:space="preserve">на десяти тематических площадках проводились </w:t>
      </w:r>
      <w:r w:rsidRPr="00B22C63">
        <w:rPr>
          <w:color w:val="000000"/>
          <w:sz w:val="28"/>
          <w:szCs w:val="28"/>
        </w:rPr>
        <w:t>спортивные состязания, увлекательные игры, творческие мастер-классы или музыкальные представления.</w:t>
      </w:r>
      <w:r>
        <w:rPr>
          <w:color w:val="000000"/>
          <w:sz w:val="28"/>
          <w:szCs w:val="28"/>
        </w:rPr>
        <w:t xml:space="preserve"> </w:t>
      </w:r>
      <w:r w:rsidRPr="00B22C63">
        <w:rPr>
          <w:color w:val="000000"/>
          <w:sz w:val="28"/>
          <w:szCs w:val="28"/>
          <w:shd w:val="clear" w:color="auto" w:fill="FFFFFF"/>
        </w:rPr>
        <w:t>В этот же день пр</w:t>
      </w:r>
      <w:r>
        <w:rPr>
          <w:color w:val="000000"/>
          <w:sz w:val="28"/>
          <w:szCs w:val="28"/>
          <w:shd w:val="clear" w:color="auto" w:fill="FFFFFF"/>
        </w:rPr>
        <w:t>ошёл 4-й Воронцовский фестиваль</w:t>
      </w:r>
      <w:r w:rsidRPr="00B22C63">
        <w:rPr>
          <w:color w:val="000000"/>
          <w:sz w:val="28"/>
          <w:szCs w:val="28"/>
          <w:shd w:val="clear" w:color="auto" w:fill="FFFFFF"/>
        </w:rPr>
        <w:t xml:space="preserve">. </w:t>
      </w:r>
      <w:r w:rsidRPr="00B22C63">
        <w:rPr>
          <w:rFonts w:eastAsia="Calibri"/>
          <w:color w:val="000000"/>
          <w:sz w:val="28"/>
          <w:szCs w:val="28"/>
          <w:shd w:val="clear" w:color="auto" w:fill="FFFFFF"/>
        </w:rPr>
        <w:t xml:space="preserve">В этом году он был посвящён году Защитника Отечества в России и году Команды Победы в Ленинградской области. </w:t>
      </w:r>
      <w:r w:rsidRPr="00B22C63">
        <w:rPr>
          <w:color w:val="000000"/>
          <w:sz w:val="28"/>
          <w:szCs w:val="28"/>
          <w:shd w:val="clear" w:color="auto" w:fill="FFFFFF"/>
        </w:rPr>
        <w:t xml:space="preserve">Более </w:t>
      </w:r>
      <w:r w:rsidRPr="00B22C63">
        <w:rPr>
          <w:noProof/>
          <w:sz w:val="28"/>
          <w:szCs w:val="28"/>
        </w:rPr>
        <w:t xml:space="preserve">170 </w:t>
      </w:r>
      <w:r w:rsidRPr="00B22C63">
        <w:rPr>
          <w:color w:val="000000"/>
          <w:sz w:val="28"/>
          <w:szCs w:val="28"/>
          <w:shd w:val="clear" w:color="auto" w:fill="FFFFFF"/>
        </w:rPr>
        <w:t>участников, представивших 20 творческих коллективов из Санкт-Петербурга и Ленинградской области, дарили свои талантливые выступления зрителям.</w:t>
      </w:r>
      <w:r>
        <w:rPr>
          <w:color w:val="000000"/>
          <w:sz w:val="28"/>
          <w:szCs w:val="28"/>
          <w:shd w:val="clear" w:color="auto" w:fill="FFFFFF"/>
        </w:rPr>
        <w:t xml:space="preserve"> </w:t>
      </w:r>
      <w:r w:rsidRPr="00B22C63">
        <w:rPr>
          <w:color w:val="000000"/>
          <w:sz w:val="28"/>
          <w:szCs w:val="28"/>
          <w:shd w:val="clear" w:color="auto" w:fill="FFFFFF"/>
        </w:rPr>
        <w:t>Ярким финальным аккордом Дня города стал концерт популярной группы «Отпетые мошенники».</w:t>
      </w:r>
    </w:p>
    <w:p w:rsidR="00A22B22" w:rsidRPr="00B22C63" w:rsidRDefault="00A22B22" w:rsidP="00A22B22">
      <w:pPr>
        <w:ind w:firstLine="708"/>
        <w:jc w:val="both"/>
        <w:rPr>
          <w:rFonts w:eastAsia="Calibri"/>
          <w:sz w:val="28"/>
          <w:szCs w:val="28"/>
        </w:rPr>
      </w:pPr>
      <w:r w:rsidRPr="00B22C63">
        <w:rPr>
          <w:rFonts w:eastAsia="Calibri"/>
          <w:sz w:val="28"/>
          <w:szCs w:val="28"/>
        </w:rPr>
        <w:t xml:space="preserve">На базе </w:t>
      </w:r>
      <w:r>
        <w:rPr>
          <w:rFonts w:eastAsia="Calibri"/>
          <w:sz w:val="28"/>
          <w:szCs w:val="28"/>
        </w:rPr>
        <w:t>МКУ «ЦМУ»</w:t>
      </w:r>
      <w:r w:rsidRPr="00B22C63">
        <w:rPr>
          <w:rFonts w:eastAsia="Calibri"/>
          <w:sz w:val="28"/>
          <w:szCs w:val="28"/>
        </w:rPr>
        <w:t xml:space="preserve"> на безвозмездной основе осуществляют деятельность </w:t>
      </w:r>
      <w:r w:rsidRPr="00717DCA">
        <w:rPr>
          <w:rFonts w:eastAsia="Calibri"/>
          <w:sz w:val="28"/>
          <w:szCs w:val="28"/>
        </w:rPr>
        <w:t>28 творческих объединений и клубов по интересам</w:t>
      </w:r>
      <w:r w:rsidRPr="00B22C63">
        <w:rPr>
          <w:rFonts w:eastAsia="Calibri"/>
          <w:sz w:val="28"/>
          <w:szCs w:val="28"/>
        </w:rPr>
        <w:t>. Численность участников клубных формирований составляет 489 человек</w:t>
      </w:r>
      <w:r>
        <w:rPr>
          <w:rFonts w:eastAsia="Calibri"/>
          <w:sz w:val="28"/>
          <w:szCs w:val="28"/>
        </w:rPr>
        <w:t xml:space="preserve"> (</w:t>
      </w:r>
      <w:r w:rsidRPr="00B22C63">
        <w:rPr>
          <w:rFonts w:eastAsia="Calibri"/>
          <w:sz w:val="28"/>
          <w:szCs w:val="28"/>
        </w:rPr>
        <w:t>на 26 % больше, чем в 2024 году</w:t>
      </w:r>
      <w:r>
        <w:rPr>
          <w:rFonts w:eastAsia="Calibri"/>
          <w:sz w:val="28"/>
          <w:szCs w:val="28"/>
        </w:rPr>
        <w:t>)</w:t>
      </w:r>
      <w:r w:rsidRPr="00B22C63">
        <w:rPr>
          <w:rFonts w:eastAsia="Calibri"/>
          <w:sz w:val="28"/>
          <w:szCs w:val="28"/>
        </w:rPr>
        <w:t>.</w:t>
      </w:r>
    </w:p>
    <w:p w:rsidR="00A22B22" w:rsidRPr="00B22C63" w:rsidRDefault="00A22B22" w:rsidP="00A22B22">
      <w:pPr>
        <w:ind w:firstLine="708"/>
        <w:jc w:val="both"/>
        <w:rPr>
          <w:rFonts w:eastAsia="Calibri"/>
          <w:sz w:val="28"/>
          <w:szCs w:val="28"/>
        </w:rPr>
      </w:pPr>
      <w:r w:rsidRPr="00C42E70">
        <w:rPr>
          <w:rFonts w:eastAsia="Calibri"/>
          <w:sz w:val="28"/>
          <w:szCs w:val="28"/>
        </w:rPr>
        <w:t>Муринский клуб активной жизни и досуга, отметивший в декабре 3 года</w:t>
      </w:r>
      <w:r w:rsidRPr="00B22C63">
        <w:rPr>
          <w:rFonts w:eastAsia="Calibri"/>
          <w:sz w:val="28"/>
          <w:szCs w:val="28"/>
        </w:rPr>
        <w:t xml:space="preserve"> со дня создания, ведёт насыщенную культурно-просветительскую и физкультурно-оздоровительную деятельность: занятия по ОФП, скандинавской ходьбе, творческие мастер-классы, встречи с интересными людьми, экскурсии. В </w:t>
      </w:r>
      <w:r>
        <w:rPr>
          <w:rFonts w:eastAsia="Calibri"/>
          <w:sz w:val="28"/>
          <w:szCs w:val="28"/>
        </w:rPr>
        <w:t>отчётном</w:t>
      </w:r>
      <w:r w:rsidRPr="00B22C63">
        <w:rPr>
          <w:rFonts w:eastAsia="Calibri"/>
          <w:sz w:val="28"/>
          <w:szCs w:val="28"/>
        </w:rPr>
        <w:t xml:space="preserve"> году открыты новые направления деятельности: сообщество эрудитов, мастерские по рукоделию, студия изобразительного искусства. </w:t>
      </w:r>
    </w:p>
    <w:p w:rsidR="00A22B22" w:rsidRPr="00B22C63" w:rsidRDefault="00A22B22" w:rsidP="00A22B22">
      <w:pPr>
        <w:ind w:firstLine="708"/>
        <w:jc w:val="both"/>
        <w:rPr>
          <w:rFonts w:eastAsia="Calibri"/>
          <w:sz w:val="28"/>
          <w:szCs w:val="28"/>
        </w:rPr>
      </w:pPr>
      <w:r>
        <w:rPr>
          <w:rFonts w:eastAsia="Calibri"/>
          <w:sz w:val="28"/>
          <w:szCs w:val="28"/>
        </w:rPr>
        <w:t>2025 год был очень у</w:t>
      </w:r>
      <w:r w:rsidRPr="00B22C63">
        <w:rPr>
          <w:rFonts w:eastAsia="Calibri"/>
          <w:sz w:val="28"/>
          <w:szCs w:val="28"/>
        </w:rPr>
        <w:t>спешным для творческих коллективов МКУ «ЦМУ». Воспитанники хореографического коллектива «Первоцвет», вокального ансамбля «Камертон» и театральной студии «Чердак» продемонстрировали рост профессионального мастерства, что неоднократно было отмечено на конкурсах и фестивалях различных уровней, а хор «Ивушки» вернулся из столицы с высшей наградой конкурса патриотической песни «Сыны и дочери Отечества».</w:t>
      </w:r>
    </w:p>
    <w:p w:rsidR="00A22B22" w:rsidRPr="00B22C63" w:rsidRDefault="00A22B22" w:rsidP="00A22B22">
      <w:pPr>
        <w:ind w:firstLine="708"/>
        <w:jc w:val="both"/>
        <w:rPr>
          <w:rFonts w:eastAsia="Calibri"/>
          <w:sz w:val="28"/>
          <w:szCs w:val="28"/>
        </w:rPr>
      </w:pPr>
      <w:r w:rsidRPr="00C42E70">
        <w:rPr>
          <w:iCs/>
          <w:sz w:val="28"/>
          <w:szCs w:val="28"/>
        </w:rPr>
        <w:t>В</w:t>
      </w:r>
      <w:r w:rsidRPr="00B22C63">
        <w:rPr>
          <w:b/>
          <w:iCs/>
          <w:sz w:val="28"/>
          <w:szCs w:val="28"/>
        </w:rPr>
        <w:t xml:space="preserve"> </w:t>
      </w:r>
      <w:r w:rsidRPr="00B22C63">
        <w:rPr>
          <w:iCs/>
          <w:sz w:val="28"/>
          <w:szCs w:val="28"/>
        </w:rPr>
        <w:t xml:space="preserve">2025 году </w:t>
      </w:r>
      <w:r>
        <w:rPr>
          <w:iCs/>
          <w:sz w:val="28"/>
          <w:szCs w:val="28"/>
        </w:rPr>
        <w:t>в библиотеке открыли</w:t>
      </w:r>
      <w:r>
        <w:rPr>
          <w:rFonts w:eastAsia="Calibri"/>
          <w:sz w:val="28"/>
          <w:szCs w:val="28"/>
        </w:rPr>
        <w:t xml:space="preserve"> электронный каталог для пользователей и подключились</w:t>
      </w:r>
      <w:r w:rsidRPr="00B22C63">
        <w:rPr>
          <w:rFonts w:eastAsia="Calibri"/>
          <w:sz w:val="28"/>
          <w:szCs w:val="28"/>
        </w:rPr>
        <w:t xml:space="preserve"> к проекту «Литрес. Библиотека»</w:t>
      </w:r>
      <w:r>
        <w:rPr>
          <w:rFonts w:eastAsia="Calibri"/>
          <w:sz w:val="28"/>
          <w:szCs w:val="28"/>
        </w:rPr>
        <w:t>. Т</w:t>
      </w:r>
      <w:r w:rsidRPr="00B22C63">
        <w:rPr>
          <w:rFonts w:eastAsia="Calibri"/>
          <w:sz w:val="28"/>
          <w:szCs w:val="28"/>
        </w:rPr>
        <w:t>еперь читатели могут удал</w:t>
      </w:r>
      <w:r>
        <w:rPr>
          <w:rFonts w:eastAsia="Calibri"/>
          <w:sz w:val="28"/>
          <w:szCs w:val="28"/>
        </w:rPr>
        <w:t>ё</w:t>
      </w:r>
      <w:r w:rsidRPr="00B22C63">
        <w:rPr>
          <w:rFonts w:eastAsia="Calibri"/>
          <w:sz w:val="28"/>
          <w:szCs w:val="28"/>
        </w:rPr>
        <w:t>нно ознакомиться с библиотечным фондом и заказать книги и журналы на одну из трёх библиотечных площадок, а также читать аудио- и электронные книги.</w:t>
      </w:r>
      <w:r>
        <w:rPr>
          <w:rFonts w:eastAsia="Calibri"/>
          <w:sz w:val="28"/>
          <w:szCs w:val="28"/>
        </w:rPr>
        <w:t xml:space="preserve"> </w:t>
      </w:r>
    </w:p>
    <w:p w:rsidR="00A22B22" w:rsidRPr="00B22C63" w:rsidRDefault="00A22B22" w:rsidP="00A22B22">
      <w:pPr>
        <w:ind w:firstLine="708"/>
        <w:jc w:val="both"/>
        <w:rPr>
          <w:rFonts w:eastAsia="Calibri"/>
          <w:sz w:val="28"/>
          <w:szCs w:val="28"/>
        </w:rPr>
      </w:pPr>
      <w:r w:rsidRPr="00B22C63">
        <w:rPr>
          <w:rFonts w:eastAsia="Calibri"/>
          <w:sz w:val="28"/>
          <w:szCs w:val="28"/>
        </w:rPr>
        <w:t>Интерес к библиотеке у жителей города продолжает расти, в связи с чем ключевые контрольные показатели библиотеки</w:t>
      </w:r>
      <w:r w:rsidRPr="00B22C63">
        <w:rPr>
          <w:rFonts w:eastAsia="Calibri"/>
          <w:b/>
          <w:sz w:val="28"/>
          <w:szCs w:val="28"/>
        </w:rPr>
        <w:t xml:space="preserve"> </w:t>
      </w:r>
      <w:r w:rsidRPr="00B22C63">
        <w:rPr>
          <w:rFonts w:eastAsia="Calibri"/>
          <w:sz w:val="28"/>
          <w:szCs w:val="28"/>
        </w:rPr>
        <w:t>имеют положительную динамику: численность ч</w:t>
      </w:r>
      <w:r>
        <w:rPr>
          <w:rFonts w:eastAsia="Calibri"/>
          <w:sz w:val="28"/>
          <w:szCs w:val="28"/>
        </w:rPr>
        <w:t>итателей увеличилась почти на 1</w:t>
      </w:r>
      <w:r w:rsidRPr="00B22C63">
        <w:rPr>
          <w:rFonts w:eastAsia="Calibri"/>
          <w:sz w:val="28"/>
          <w:szCs w:val="28"/>
        </w:rPr>
        <w:t>000 человек, к</w:t>
      </w:r>
      <w:r>
        <w:rPr>
          <w:rFonts w:eastAsia="Calibri"/>
          <w:sz w:val="28"/>
          <w:szCs w:val="28"/>
        </w:rPr>
        <w:t>оличество посещений достигло 19</w:t>
      </w:r>
      <w:r w:rsidRPr="00B22C63">
        <w:rPr>
          <w:rFonts w:eastAsia="Calibri"/>
          <w:sz w:val="28"/>
          <w:szCs w:val="28"/>
        </w:rPr>
        <w:t xml:space="preserve">500 – это также на тысячу больше, чем в предыдущем году. Библиотечный фонд увеличился на 993 книжных и 475 </w:t>
      </w:r>
      <w:r w:rsidRPr="00B22C63">
        <w:rPr>
          <w:rFonts w:eastAsia="Calibri"/>
          <w:sz w:val="28"/>
          <w:szCs w:val="28"/>
        </w:rPr>
        <w:lastRenderedPageBreak/>
        <w:t>периодических изданий. За год было выдано 32,5 тысячи книг и журналов, проведено 136 мероприятий с участием более 2-х тысяч человек.</w:t>
      </w:r>
    </w:p>
    <w:p w:rsidR="00A22B22" w:rsidRPr="00B22C63" w:rsidRDefault="00A22B22" w:rsidP="00A22B22">
      <w:pPr>
        <w:shd w:val="clear" w:color="auto" w:fill="FFFFFF"/>
        <w:ind w:firstLine="708"/>
        <w:jc w:val="both"/>
        <w:rPr>
          <w:rFonts w:eastAsia="Calibri"/>
          <w:sz w:val="28"/>
          <w:szCs w:val="28"/>
        </w:rPr>
      </w:pPr>
      <w:r w:rsidRPr="00B22C63">
        <w:rPr>
          <w:rFonts w:eastAsia="Calibri"/>
          <w:sz w:val="28"/>
          <w:szCs w:val="28"/>
        </w:rPr>
        <w:t xml:space="preserve">За 2025 год организовано </w:t>
      </w:r>
      <w:r w:rsidRPr="00717DCA">
        <w:rPr>
          <w:rFonts w:eastAsia="Calibri"/>
          <w:sz w:val="28"/>
          <w:szCs w:val="28"/>
        </w:rPr>
        <w:t>59 официальных физкультурно-оздоровительных и спортивных мероприятий, из которых 47</w:t>
      </w:r>
      <w:r w:rsidRPr="00B22C63">
        <w:rPr>
          <w:rFonts w:eastAsia="Calibri"/>
          <w:sz w:val="28"/>
          <w:szCs w:val="28"/>
        </w:rPr>
        <w:t xml:space="preserve"> – на территории муниципального образования. Наиболее массовые – спартакиада школьников, турниры по шахматам и настольному теннису, чемпионаты по игровым видам спорта ко Дню защитника Отечества, Дню Победы, Дню молодёжи, Дню образования Мурино.</w:t>
      </w:r>
      <w:r w:rsidRPr="00B22C63">
        <w:rPr>
          <w:rFonts w:eastAsia="Calibri"/>
          <w:sz w:val="22"/>
        </w:rPr>
        <w:t xml:space="preserve"> </w:t>
      </w:r>
      <w:r w:rsidRPr="00B22C63">
        <w:rPr>
          <w:rFonts w:eastAsia="Calibri"/>
          <w:sz w:val="28"/>
          <w:szCs w:val="28"/>
        </w:rPr>
        <w:t xml:space="preserve">Приобретение мобильной площадки для городошного спорта позволило расширить спектр проводимых соревнований. </w:t>
      </w:r>
    </w:p>
    <w:p w:rsidR="00A22B22" w:rsidRPr="00B22C63" w:rsidRDefault="00A22B22" w:rsidP="00A22B22">
      <w:pPr>
        <w:ind w:firstLine="708"/>
        <w:contextualSpacing/>
        <w:jc w:val="both"/>
        <w:rPr>
          <w:rFonts w:eastAsia="Calibri"/>
          <w:sz w:val="28"/>
          <w:szCs w:val="28"/>
        </w:rPr>
      </w:pPr>
      <w:r w:rsidRPr="00B22C63">
        <w:rPr>
          <w:rFonts w:eastAsia="Calibri"/>
          <w:sz w:val="28"/>
          <w:szCs w:val="28"/>
        </w:rPr>
        <w:t>В мае состоялся фестиваль ВФСК ГТО для взрослого населения, а в сентябре впервые была проведена Спартакиада трудовых коллективов, в которой приняли участие 8 команд учреждений и организаций, расположенных на территории муниципального образования.</w:t>
      </w:r>
    </w:p>
    <w:p w:rsidR="00A22B22" w:rsidRPr="00B22C63" w:rsidRDefault="00A22B22" w:rsidP="00A22B22">
      <w:pPr>
        <w:widowControl w:val="0"/>
        <w:ind w:firstLine="708"/>
        <w:jc w:val="both"/>
        <w:rPr>
          <w:rFonts w:eastAsia="Calibri"/>
          <w:sz w:val="28"/>
          <w:szCs w:val="28"/>
        </w:rPr>
      </w:pPr>
      <w:r w:rsidRPr="00B22C63">
        <w:rPr>
          <w:rFonts w:eastAsia="Calibri"/>
          <w:sz w:val="28"/>
          <w:szCs w:val="28"/>
          <w:lang w:eastAsia="ar-SA"/>
        </w:rPr>
        <w:t xml:space="preserve">С целью развития профессионального спорта было продолжено сотрудничество со спортивными организациями города - </w:t>
      </w:r>
      <w:r w:rsidRPr="00B22C63">
        <w:rPr>
          <w:rFonts w:eastAsia="Calibri"/>
          <w:sz w:val="28"/>
          <w:szCs w:val="28"/>
        </w:rPr>
        <w:t>КСК «Виннер» и Федерацией Дзюдо.</w:t>
      </w:r>
      <w:r>
        <w:rPr>
          <w:rFonts w:eastAsia="Calibri"/>
          <w:sz w:val="28"/>
          <w:szCs w:val="28"/>
        </w:rPr>
        <w:t xml:space="preserve"> </w:t>
      </w:r>
      <w:r w:rsidRPr="00B22C63">
        <w:rPr>
          <w:rFonts w:eastAsia="Calibri"/>
          <w:sz w:val="28"/>
          <w:szCs w:val="28"/>
        </w:rPr>
        <w:t xml:space="preserve">В декабре впервые прошёл рейтинговый кубок Мурино по шахматам, который теперь станет традиционным. </w:t>
      </w:r>
    </w:p>
    <w:p w:rsidR="00A22B22" w:rsidRPr="00B22C63" w:rsidRDefault="00A22B22" w:rsidP="00A22B22">
      <w:pPr>
        <w:ind w:firstLine="708"/>
        <w:jc w:val="both"/>
        <w:rPr>
          <w:rFonts w:eastAsia="Calibri"/>
          <w:sz w:val="28"/>
          <w:szCs w:val="28"/>
        </w:rPr>
      </w:pPr>
      <w:r w:rsidRPr="00B22C63">
        <w:rPr>
          <w:rFonts w:eastAsia="Calibri"/>
          <w:sz w:val="28"/>
          <w:szCs w:val="28"/>
        </w:rPr>
        <w:t xml:space="preserve">Физкультурно-оздоровительная работа с населением проводится в клубах активной жизни и досуга и «Здоровая нация». Число участников составляет более 200 человек, возраст занимающихся – от 6 до 85 лет. </w:t>
      </w:r>
    </w:p>
    <w:p w:rsidR="00A22B22" w:rsidRDefault="00A22B22" w:rsidP="00A22B22">
      <w:pPr>
        <w:ind w:firstLine="708"/>
        <w:jc w:val="both"/>
        <w:rPr>
          <w:rFonts w:eastAsia="Calibri"/>
          <w:sz w:val="28"/>
          <w:szCs w:val="28"/>
        </w:rPr>
      </w:pPr>
      <w:r w:rsidRPr="00B22C63">
        <w:rPr>
          <w:rFonts w:eastAsia="Calibri"/>
          <w:sz w:val="28"/>
          <w:szCs w:val="28"/>
        </w:rPr>
        <w:t xml:space="preserve">В течение 2025 года для молодёжи и с участием молодёжи было организовано </w:t>
      </w:r>
      <w:r w:rsidRPr="00717DCA">
        <w:rPr>
          <w:rFonts w:eastAsia="Calibri"/>
          <w:sz w:val="28"/>
          <w:szCs w:val="28"/>
        </w:rPr>
        <w:t>132</w:t>
      </w:r>
      <w:r w:rsidRPr="00B22C63">
        <w:rPr>
          <w:rFonts w:eastAsia="Calibri"/>
          <w:b/>
          <w:sz w:val="28"/>
          <w:szCs w:val="28"/>
        </w:rPr>
        <w:t xml:space="preserve"> </w:t>
      </w:r>
      <w:r w:rsidRPr="00B22C63">
        <w:rPr>
          <w:rFonts w:eastAsia="Calibri"/>
          <w:sz w:val="28"/>
          <w:szCs w:val="28"/>
        </w:rPr>
        <w:t xml:space="preserve">мероприятия, в которых приняли участие более 5-ти тысяч человек в возрасте 14-35 лет. </w:t>
      </w:r>
    </w:p>
    <w:p w:rsidR="00A22B22" w:rsidRDefault="00A22B22" w:rsidP="00A22B22">
      <w:pPr>
        <w:ind w:firstLine="708"/>
        <w:jc w:val="both"/>
        <w:rPr>
          <w:rFonts w:eastAsia="Calibri"/>
          <w:sz w:val="28"/>
          <w:szCs w:val="28"/>
        </w:rPr>
      </w:pPr>
      <w:r w:rsidRPr="00C42E70">
        <w:rPr>
          <w:rFonts w:eastAsia="Calibri"/>
          <w:sz w:val="28"/>
          <w:szCs w:val="28"/>
        </w:rPr>
        <w:t>Уже в 4-й раз прошёл молодёжный фестиваль «МуриУм-фест»,</w:t>
      </w:r>
      <w:r w:rsidRPr="00B22C63">
        <w:rPr>
          <w:rFonts w:eastAsia="Calibri"/>
          <w:sz w:val="28"/>
          <w:szCs w:val="28"/>
        </w:rPr>
        <w:t xml:space="preserve"> посвящённый Дню молодёжи России. Он собирает на площадках города тысячи молодых муринцев.   </w:t>
      </w:r>
    </w:p>
    <w:p w:rsidR="00A22B22" w:rsidRPr="00B22C63" w:rsidRDefault="00A22B22" w:rsidP="00A22B22">
      <w:pPr>
        <w:ind w:firstLine="708"/>
        <w:jc w:val="both"/>
        <w:rPr>
          <w:rFonts w:eastAsia="Calibri"/>
          <w:sz w:val="28"/>
          <w:szCs w:val="28"/>
        </w:rPr>
      </w:pPr>
      <w:r w:rsidRPr="00C42E70">
        <w:rPr>
          <w:rFonts w:eastAsia="Calibri"/>
          <w:sz w:val="28"/>
          <w:szCs w:val="28"/>
        </w:rPr>
        <w:t>Молодёжный коворкинг-центр «МуриУм», отметивший в декабре</w:t>
      </w:r>
      <w:r w:rsidRPr="00B22C63">
        <w:rPr>
          <w:rFonts w:eastAsia="Calibri"/>
          <w:sz w:val="28"/>
          <w:szCs w:val="28"/>
        </w:rPr>
        <w:t xml:space="preserve"> 2025 года 4 года со дня открытия, по-прежнему является самой востребованной и привлекательной площадкой для нашей молодёжи как место для самостоятельной работы, общения и реализации творческих идей. По сравнению с предыдущим годом значительно выросло количество посетителей и достигло 9,5 тысяч человек.</w:t>
      </w:r>
      <w:r w:rsidRPr="00B22C63">
        <w:rPr>
          <w:rFonts w:eastAsia="Calibri"/>
          <w:sz w:val="22"/>
        </w:rPr>
        <w:t xml:space="preserve"> </w:t>
      </w:r>
      <w:r w:rsidRPr="00B22C63">
        <w:rPr>
          <w:rFonts w:eastAsia="Calibri"/>
          <w:sz w:val="28"/>
          <w:szCs w:val="28"/>
        </w:rPr>
        <w:t>Каждый месяц в «МуриУме» проходит от 8 до 20 мероприятий, в том числе организованных районными и областными учреждениями и общественными организациями, а также арендаторами на платной основе.</w:t>
      </w:r>
      <w:r>
        <w:rPr>
          <w:rFonts w:eastAsia="Calibri"/>
          <w:sz w:val="28"/>
          <w:szCs w:val="28"/>
        </w:rPr>
        <w:t xml:space="preserve"> </w:t>
      </w:r>
      <w:r w:rsidRPr="00B22C63">
        <w:rPr>
          <w:rFonts w:eastAsia="Calibri"/>
          <w:sz w:val="28"/>
          <w:szCs w:val="28"/>
        </w:rPr>
        <w:t>Количество зарегистрированных рез</w:t>
      </w:r>
      <w:r>
        <w:rPr>
          <w:rFonts w:eastAsia="Calibri"/>
          <w:sz w:val="28"/>
          <w:szCs w:val="28"/>
        </w:rPr>
        <w:t>идентов за 2025 год составило 1</w:t>
      </w:r>
      <w:r w:rsidRPr="00B22C63">
        <w:rPr>
          <w:rFonts w:eastAsia="Calibri"/>
          <w:sz w:val="28"/>
          <w:szCs w:val="28"/>
        </w:rPr>
        <w:t>145 человек. На базе коворкинг-центра активно развиваются клубы для любителей настольных игр и посетителей, изучающих английский язык, проводятся лекции и мастер-классы, выставки работ молодых художников и фотографов. Впервые среди резидентов и посетителей молод</w:t>
      </w:r>
      <w:r>
        <w:rPr>
          <w:rFonts w:eastAsia="Calibri"/>
          <w:sz w:val="28"/>
          <w:szCs w:val="28"/>
        </w:rPr>
        <w:t>ёжного центра был проведё</w:t>
      </w:r>
      <w:r w:rsidRPr="00B22C63">
        <w:rPr>
          <w:rFonts w:eastAsia="Calibri"/>
          <w:sz w:val="28"/>
          <w:szCs w:val="28"/>
        </w:rPr>
        <w:t xml:space="preserve">н конкурс «Мисс коворкинг».   </w:t>
      </w:r>
    </w:p>
    <w:p w:rsidR="00A22B22" w:rsidRPr="00256643" w:rsidRDefault="00A22B22" w:rsidP="00A22B22">
      <w:pPr>
        <w:ind w:firstLine="708"/>
        <w:jc w:val="both"/>
        <w:rPr>
          <w:sz w:val="28"/>
          <w:szCs w:val="28"/>
        </w:rPr>
      </w:pPr>
      <w:r w:rsidRPr="00B22C63">
        <w:rPr>
          <w:rFonts w:eastAsia="Calibri"/>
          <w:sz w:val="28"/>
          <w:szCs w:val="28"/>
        </w:rPr>
        <w:t xml:space="preserve"> </w:t>
      </w:r>
      <w:r>
        <w:rPr>
          <w:sz w:val="28"/>
          <w:szCs w:val="28"/>
        </w:rPr>
        <w:t>В июле 2025</w:t>
      </w:r>
      <w:r w:rsidRPr="00256643">
        <w:rPr>
          <w:sz w:val="28"/>
          <w:szCs w:val="28"/>
        </w:rPr>
        <w:t xml:space="preserve"> года традиционно на базе МКУ «ЦМУ» функционировал молодёжный трудовой отряд. В отряд были включены 20 подростков, в том числе находящихся в трудной жизненной ситуации, которые на протяжении месяца оказывали помощь в благоустройстве территории муниципального </w:t>
      </w:r>
      <w:r w:rsidRPr="00256643">
        <w:rPr>
          <w:sz w:val="28"/>
          <w:szCs w:val="28"/>
        </w:rPr>
        <w:lastRenderedPageBreak/>
        <w:t xml:space="preserve">поселения. Расходы на организацию отряда частично субсидировались из средств областного бюджета Ленинградской области в рамках проекта «Губернаторский молодёжный трудовой отряд». </w:t>
      </w:r>
    </w:p>
    <w:p w:rsidR="00A22B22" w:rsidRPr="00256643" w:rsidRDefault="00A22B22" w:rsidP="00A22B22">
      <w:pPr>
        <w:pStyle w:val="ae"/>
        <w:spacing w:after="0"/>
        <w:rPr>
          <w:rFonts w:cs="Times New Roman"/>
          <w:szCs w:val="28"/>
        </w:rPr>
      </w:pPr>
    </w:p>
    <w:p w:rsidR="00A22B22" w:rsidRPr="003859D6" w:rsidRDefault="00A22B22" w:rsidP="00A22B22">
      <w:pPr>
        <w:pStyle w:val="ae"/>
        <w:spacing w:after="0"/>
        <w:jc w:val="center"/>
        <w:rPr>
          <w:rFonts w:cs="Times New Roman"/>
          <w:szCs w:val="28"/>
        </w:rPr>
      </w:pPr>
      <w:r w:rsidRPr="003859D6">
        <w:rPr>
          <w:rFonts w:cs="Times New Roman"/>
          <w:szCs w:val="28"/>
        </w:rPr>
        <w:t>II. Направления социально-экономического развития муниципального образования на 202</w:t>
      </w:r>
      <w:r>
        <w:rPr>
          <w:rFonts w:cs="Times New Roman"/>
          <w:szCs w:val="28"/>
        </w:rPr>
        <w:t>6</w:t>
      </w:r>
      <w:r w:rsidRPr="003859D6">
        <w:rPr>
          <w:rFonts w:cs="Times New Roman"/>
          <w:szCs w:val="28"/>
        </w:rPr>
        <w:t>, 202</w:t>
      </w:r>
      <w:r>
        <w:rPr>
          <w:rFonts w:cs="Times New Roman"/>
          <w:szCs w:val="28"/>
        </w:rPr>
        <w:t>7</w:t>
      </w:r>
      <w:r w:rsidRPr="003859D6">
        <w:rPr>
          <w:rFonts w:cs="Times New Roman"/>
          <w:szCs w:val="28"/>
        </w:rPr>
        <w:t xml:space="preserve"> годы и на плановый период до 202</w:t>
      </w:r>
      <w:r>
        <w:rPr>
          <w:rFonts w:cs="Times New Roman"/>
          <w:szCs w:val="28"/>
        </w:rPr>
        <w:t>9</w:t>
      </w:r>
      <w:r w:rsidRPr="003859D6">
        <w:rPr>
          <w:rFonts w:cs="Times New Roman"/>
          <w:szCs w:val="28"/>
        </w:rPr>
        <w:t xml:space="preserve"> года</w:t>
      </w:r>
    </w:p>
    <w:p w:rsidR="00A22B22" w:rsidRPr="003859D6" w:rsidRDefault="00A22B22" w:rsidP="00A22B22">
      <w:pPr>
        <w:pStyle w:val="ae"/>
        <w:spacing w:after="0"/>
        <w:jc w:val="center"/>
        <w:rPr>
          <w:rFonts w:cs="Times New Roman"/>
          <w:szCs w:val="28"/>
        </w:rPr>
      </w:pPr>
    </w:p>
    <w:p w:rsidR="00A22B22" w:rsidRPr="003859D6" w:rsidRDefault="00A22B22" w:rsidP="00A22B22">
      <w:pPr>
        <w:pStyle w:val="ae"/>
        <w:spacing w:after="0"/>
        <w:rPr>
          <w:rFonts w:cs="Times New Roman"/>
          <w:szCs w:val="28"/>
        </w:rPr>
      </w:pPr>
      <w:r w:rsidRPr="003859D6">
        <w:rPr>
          <w:rFonts w:cs="Times New Roman"/>
          <w:szCs w:val="28"/>
        </w:rPr>
        <w:t>Основные направления работы администрации муниципального образования в 202</w:t>
      </w:r>
      <w:r>
        <w:rPr>
          <w:rFonts w:cs="Times New Roman"/>
          <w:szCs w:val="28"/>
        </w:rPr>
        <w:t>6</w:t>
      </w:r>
      <w:r w:rsidRPr="003859D6">
        <w:rPr>
          <w:rFonts w:cs="Times New Roman"/>
          <w:szCs w:val="28"/>
        </w:rPr>
        <w:t xml:space="preserve"> году нацелены на стабилизацию и развитие экономики города, привлечение инвестиций, содержание городской инфраструктуры, увеличение доходной части бюджета муниципального образования, повышение эффективности использования муниципального имущества, повышение благосостояния жителей муниципального имущества. </w:t>
      </w:r>
    </w:p>
    <w:p w:rsidR="00A22B22" w:rsidRPr="003859D6" w:rsidRDefault="00A22B22" w:rsidP="00A22B22">
      <w:pPr>
        <w:pStyle w:val="ae"/>
        <w:spacing w:after="0"/>
        <w:rPr>
          <w:rFonts w:cs="Times New Roman"/>
          <w:szCs w:val="28"/>
        </w:rPr>
      </w:pPr>
      <w:r>
        <w:rPr>
          <w:rFonts w:cs="Times New Roman"/>
          <w:szCs w:val="28"/>
        </w:rPr>
        <w:t>В 2026</w:t>
      </w:r>
      <w:r w:rsidRPr="003859D6">
        <w:rPr>
          <w:rFonts w:cs="Times New Roman"/>
          <w:szCs w:val="28"/>
        </w:rPr>
        <w:t xml:space="preserve"> году уровень социально-экономического развития муниципального образования определяется экономическими факторами и санкционным режимом. Введенные иностранными государствами санкционные ограничения привели к усилению волатильности валютного курса, снижению цен на финансовые активы, расширению дефицита ликвидности банковского сектора. Ожидаемая инфляция по Ленинградской области в 202</w:t>
      </w:r>
      <w:r>
        <w:rPr>
          <w:rFonts w:cs="Times New Roman"/>
          <w:szCs w:val="28"/>
        </w:rPr>
        <w:t>6</w:t>
      </w:r>
      <w:r w:rsidRPr="003859D6">
        <w:rPr>
          <w:rFonts w:cs="Times New Roman"/>
          <w:szCs w:val="28"/>
        </w:rPr>
        <w:t xml:space="preserve"> году составит </w:t>
      </w:r>
      <w:r w:rsidRPr="004C00E9">
        <w:rPr>
          <w:rFonts w:eastAsia="Malgun Gothic"/>
          <w:snapToGrid w:val="0"/>
          <w:color w:val="000000" w:themeColor="text1"/>
          <w:szCs w:val="28"/>
        </w:rPr>
        <w:t>6%</w:t>
      </w:r>
      <w:r w:rsidRPr="003859D6">
        <w:rPr>
          <w:rFonts w:cs="Times New Roman"/>
          <w:szCs w:val="28"/>
        </w:rPr>
        <w:t>.</w:t>
      </w:r>
    </w:p>
    <w:p w:rsidR="00A22B22" w:rsidRPr="003859D6" w:rsidRDefault="00A22B22" w:rsidP="00A22B22">
      <w:pPr>
        <w:pStyle w:val="ae"/>
        <w:spacing w:after="0"/>
        <w:rPr>
          <w:rFonts w:cs="Times New Roman"/>
          <w:szCs w:val="28"/>
        </w:rPr>
      </w:pPr>
    </w:p>
    <w:p w:rsidR="00A22B22" w:rsidRPr="003859D6" w:rsidRDefault="00A22B22" w:rsidP="00A22B22">
      <w:pPr>
        <w:pStyle w:val="ae"/>
        <w:spacing w:after="0"/>
        <w:jc w:val="center"/>
        <w:rPr>
          <w:rFonts w:cs="Times New Roman"/>
          <w:bCs/>
          <w:szCs w:val="28"/>
        </w:rPr>
      </w:pPr>
      <w:r>
        <w:rPr>
          <w:rFonts w:cs="Times New Roman"/>
          <w:bCs/>
          <w:szCs w:val="28"/>
        </w:rPr>
        <w:t>1</w:t>
      </w:r>
      <w:r w:rsidRPr="003859D6">
        <w:rPr>
          <w:rFonts w:cs="Times New Roman"/>
          <w:bCs/>
          <w:szCs w:val="28"/>
        </w:rPr>
        <w:t>. Денежные доходы и расходы населения</w:t>
      </w:r>
    </w:p>
    <w:p w:rsidR="00A22B22" w:rsidRPr="003859D6" w:rsidRDefault="00A22B22" w:rsidP="00A22B22">
      <w:pPr>
        <w:pStyle w:val="ae"/>
        <w:spacing w:after="0"/>
        <w:jc w:val="center"/>
        <w:rPr>
          <w:rFonts w:cs="Times New Roman"/>
          <w:szCs w:val="28"/>
        </w:rPr>
      </w:pPr>
    </w:p>
    <w:p w:rsidR="00A22B22" w:rsidRPr="003859D6" w:rsidRDefault="00A22B22" w:rsidP="00A22B22">
      <w:pPr>
        <w:pStyle w:val="ae"/>
        <w:spacing w:after="0"/>
        <w:rPr>
          <w:rFonts w:cs="Times New Roman"/>
          <w:szCs w:val="28"/>
        </w:rPr>
      </w:pPr>
      <w:r w:rsidRPr="003859D6">
        <w:rPr>
          <w:rFonts w:cs="Times New Roman"/>
          <w:szCs w:val="28"/>
        </w:rPr>
        <w:t xml:space="preserve">Политика администрации муниципального образования в сфере оплаты труда направлена на сохранение достигнутого уровня целевых показателей повышения оплаты труда, установленных указами Президента Российской Федерации. </w:t>
      </w:r>
    </w:p>
    <w:p w:rsidR="00A22B22" w:rsidRPr="003859D6" w:rsidRDefault="00A22B22" w:rsidP="00A22B22">
      <w:pPr>
        <w:pStyle w:val="ae"/>
        <w:spacing w:after="0"/>
        <w:rPr>
          <w:rFonts w:cs="Times New Roman"/>
          <w:szCs w:val="28"/>
        </w:rPr>
      </w:pPr>
      <w:r w:rsidRPr="003859D6">
        <w:rPr>
          <w:rFonts w:cs="Times New Roman"/>
          <w:szCs w:val="28"/>
        </w:rPr>
        <w:t>Среднемесячная номинальная начисленная заработн</w:t>
      </w:r>
      <w:r>
        <w:rPr>
          <w:rFonts w:cs="Times New Roman"/>
          <w:szCs w:val="28"/>
        </w:rPr>
        <w:t xml:space="preserve">ая плата одного работника в 2025 </w:t>
      </w:r>
      <w:r w:rsidRPr="003859D6">
        <w:rPr>
          <w:rFonts w:cs="Times New Roman"/>
          <w:szCs w:val="28"/>
        </w:rPr>
        <w:t xml:space="preserve">году по данным Петростата составила </w:t>
      </w:r>
      <w:r>
        <w:rPr>
          <w:rFonts w:cs="Times New Roman"/>
          <w:szCs w:val="28"/>
        </w:rPr>
        <w:t>111 582,1</w:t>
      </w:r>
      <w:r w:rsidRPr="003859D6">
        <w:rPr>
          <w:rFonts w:cs="Times New Roman"/>
          <w:szCs w:val="28"/>
        </w:rPr>
        <w:t xml:space="preserve"> руб.</w:t>
      </w:r>
    </w:p>
    <w:p w:rsidR="00A22B22" w:rsidRDefault="00A22B22" w:rsidP="00A22B22">
      <w:pPr>
        <w:shd w:val="clear" w:color="auto" w:fill="FFFFFF" w:themeFill="background1"/>
        <w:jc w:val="both"/>
        <w:rPr>
          <w:sz w:val="28"/>
          <w:szCs w:val="28"/>
        </w:rPr>
      </w:pPr>
      <w:r>
        <w:rPr>
          <w:sz w:val="28"/>
          <w:szCs w:val="28"/>
        </w:rPr>
        <w:t>По оценке 2026</w:t>
      </w:r>
      <w:r w:rsidRPr="003859D6">
        <w:rPr>
          <w:sz w:val="28"/>
          <w:szCs w:val="28"/>
        </w:rPr>
        <w:t xml:space="preserve"> года номинальная начисленная среднемесячная заработная плата работников, работающих в организациях, расположенных в городе Мурино, возрастет до </w:t>
      </w:r>
      <w:r>
        <w:rPr>
          <w:sz w:val="28"/>
          <w:szCs w:val="28"/>
        </w:rPr>
        <w:t>120 843,4 руб. (108,3% к уровню 2025</w:t>
      </w:r>
      <w:r w:rsidRPr="003859D6">
        <w:rPr>
          <w:sz w:val="28"/>
          <w:szCs w:val="28"/>
        </w:rPr>
        <w:t xml:space="preserve"> года), реальная заработная плата работников орга</w:t>
      </w:r>
      <w:r>
        <w:rPr>
          <w:sz w:val="28"/>
          <w:szCs w:val="28"/>
        </w:rPr>
        <w:t>низаций составит 101,6</w:t>
      </w:r>
      <w:r w:rsidRPr="003859D6">
        <w:rPr>
          <w:sz w:val="28"/>
          <w:szCs w:val="28"/>
        </w:rPr>
        <w:t xml:space="preserve">%. </w:t>
      </w:r>
    </w:p>
    <w:p w:rsidR="00A22B22" w:rsidRDefault="00A22B22" w:rsidP="00A22B22">
      <w:pPr>
        <w:shd w:val="clear" w:color="FFFFFF" w:themeColor="background1" w:fill="FFFFFF" w:themeFill="background1"/>
        <w:jc w:val="both"/>
      </w:pPr>
      <w:r>
        <w:rPr>
          <w:sz w:val="28"/>
          <w:szCs w:val="28"/>
        </w:rPr>
        <w:t>В 2027-2029 годах по базовому варианту прогноза среднегодовой прирост реальных располагаемых денежных доходов населения составит 3,0%.</w:t>
      </w:r>
    </w:p>
    <w:p w:rsidR="00A22B22" w:rsidRPr="003859D6" w:rsidRDefault="00A22B22" w:rsidP="00A22B22">
      <w:pPr>
        <w:shd w:val="clear" w:color="auto" w:fill="FFFFFF" w:themeFill="background1"/>
        <w:jc w:val="both"/>
        <w:rPr>
          <w:sz w:val="28"/>
          <w:szCs w:val="28"/>
        </w:rPr>
      </w:pPr>
      <w:r w:rsidRPr="003859D6">
        <w:rPr>
          <w:sz w:val="28"/>
          <w:szCs w:val="28"/>
        </w:rPr>
        <w:t>Стабильный рост заработной платы планируется обеспечить за счет:</w:t>
      </w:r>
    </w:p>
    <w:p w:rsidR="00A22B22" w:rsidRPr="003859D6" w:rsidRDefault="00A22B22" w:rsidP="00A22B22">
      <w:pPr>
        <w:shd w:val="clear" w:color="auto" w:fill="FFFFFF" w:themeFill="background1"/>
        <w:jc w:val="both"/>
        <w:rPr>
          <w:sz w:val="28"/>
          <w:szCs w:val="28"/>
        </w:rPr>
      </w:pPr>
      <w:r w:rsidRPr="003859D6">
        <w:rPr>
          <w:sz w:val="28"/>
          <w:szCs w:val="28"/>
        </w:rPr>
        <w:t>- осуществления мер по обеспечению минимальных государственных гарантий по оплате труда: в Ленинградской области в соответствии со статьей 133.1 Трудового кодекса Российской Федерации заключено Региональное соглашение о минимальной заработной плате</w:t>
      </w:r>
      <w:r>
        <w:rPr>
          <w:sz w:val="28"/>
          <w:szCs w:val="28"/>
        </w:rPr>
        <w:t xml:space="preserve"> в Ленинградской области на 2026 год от 24</w:t>
      </w:r>
      <w:r w:rsidRPr="003859D6">
        <w:rPr>
          <w:sz w:val="28"/>
          <w:szCs w:val="28"/>
        </w:rPr>
        <w:t>.11.202</w:t>
      </w:r>
      <w:r>
        <w:rPr>
          <w:sz w:val="28"/>
          <w:szCs w:val="28"/>
        </w:rPr>
        <w:t>5 № 11</w:t>
      </w:r>
      <w:r w:rsidRPr="003859D6">
        <w:rPr>
          <w:sz w:val="28"/>
          <w:szCs w:val="28"/>
        </w:rPr>
        <w:t>/С-2</w:t>
      </w:r>
      <w:r>
        <w:rPr>
          <w:sz w:val="28"/>
          <w:szCs w:val="28"/>
        </w:rPr>
        <w:t>5</w:t>
      </w:r>
      <w:r w:rsidRPr="003859D6">
        <w:rPr>
          <w:sz w:val="28"/>
          <w:szCs w:val="28"/>
        </w:rPr>
        <w:t xml:space="preserve">. </w:t>
      </w:r>
    </w:p>
    <w:p w:rsidR="00A22B22" w:rsidRPr="003859D6" w:rsidRDefault="00A22B22" w:rsidP="00A22B22">
      <w:pPr>
        <w:shd w:val="clear" w:color="auto" w:fill="FFFFFF" w:themeFill="background1"/>
        <w:jc w:val="both"/>
        <w:rPr>
          <w:sz w:val="28"/>
          <w:szCs w:val="28"/>
        </w:rPr>
      </w:pPr>
      <w:r w:rsidRPr="003859D6">
        <w:rPr>
          <w:sz w:val="28"/>
          <w:szCs w:val="28"/>
        </w:rPr>
        <w:t>Соглашением установлен в Ленинградской области размер минимальной заработной платы с 1 января 202</w:t>
      </w:r>
      <w:r>
        <w:rPr>
          <w:sz w:val="28"/>
          <w:szCs w:val="28"/>
        </w:rPr>
        <w:t>6</w:t>
      </w:r>
      <w:r w:rsidRPr="003859D6">
        <w:rPr>
          <w:sz w:val="28"/>
          <w:szCs w:val="28"/>
        </w:rPr>
        <w:t xml:space="preserve"> года в сумме</w:t>
      </w:r>
      <w:r>
        <w:rPr>
          <w:sz w:val="28"/>
          <w:szCs w:val="28"/>
        </w:rPr>
        <w:t xml:space="preserve"> </w:t>
      </w:r>
      <w:r w:rsidRPr="007A4805">
        <w:rPr>
          <w:sz w:val="28"/>
          <w:szCs w:val="28"/>
        </w:rPr>
        <w:t xml:space="preserve">27 440 </w:t>
      </w:r>
      <w:r w:rsidRPr="003859D6">
        <w:rPr>
          <w:sz w:val="28"/>
          <w:szCs w:val="28"/>
        </w:rPr>
        <w:t>рублей.</w:t>
      </w:r>
    </w:p>
    <w:p w:rsidR="00A22B22" w:rsidRPr="003859D6" w:rsidRDefault="00A22B22" w:rsidP="00A22B22">
      <w:pPr>
        <w:shd w:val="clear" w:color="auto" w:fill="FFFFFF" w:themeFill="background1"/>
        <w:jc w:val="both"/>
        <w:rPr>
          <w:sz w:val="28"/>
          <w:szCs w:val="28"/>
        </w:rPr>
      </w:pPr>
      <w:r w:rsidRPr="003859D6">
        <w:rPr>
          <w:sz w:val="28"/>
          <w:szCs w:val="28"/>
        </w:rPr>
        <w:t xml:space="preserve">- планомерного повышения заработной платы отдельных категорий работников бюджетной сферы и сохранение достигнутых целевых показателей в </w:t>
      </w:r>
      <w:r w:rsidRPr="003859D6">
        <w:rPr>
          <w:sz w:val="28"/>
          <w:szCs w:val="28"/>
        </w:rPr>
        <w:lastRenderedPageBreak/>
        <w:t xml:space="preserve">соответствии с указом Президента Российской Федерации от 7 мая 2012 года № 597 «О мероприятиях по реализации государственной социальной политики». </w:t>
      </w:r>
    </w:p>
    <w:p w:rsidR="00A22B22" w:rsidRPr="003859D6" w:rsidRDefault="00A22B22" w:rsidP="00A22B22">
      <w:pPr>
        <w:shd w:val="clear" w:color="auto" w:fill="FFFFFF" w:themeFill="background1"/>
        <w:jc w:val="both"/>
        <w:rPr>
          <w:sz w:val="28"/>
          <w:szCs w:val="28"/>
        </w:rPr>
      </w:pPr>
      <w:r w:rsidRPr="003859D6">
        <w:rPr>
          <w:sz w:val="28"/>
          <w:szCs w:val="28"/>
        </w:rPr>
        <w:t xml:space="preserve">- в соответствии со статьей 4 Федерального закона от 24.10.1997 № 134-ФЗ с 2022 года величина </w:t>
      </w:r>
      <w:r w:rsidRPr="003859D6">
        <w:rPr>
          <w:bCs/>
          <w:sz w:val="28"/>
          <w:szCs w:val="28"/>
        </w:rPr>
        <w:t>прожиточного минимума</w:t>
      </w:r>
      <w:r w:rsidRPr="003859D6">
        <w:rPr>
          <w:sz w:val="28"/>
          <w:szCs w:val="28"/>
        </w:rPr>
        <w:t xml:space="preserve"> (далее – ПМ) на душу населения в Ленинградской области рассчитывается ежегодно путем умножения величины ПМ на душу населения в целом по Российской Федерации, установленной на очередной год, на коэффициент региональной дифференциации, утвержденный дорожной картой ежегодного установления величины ПМ на душу населения в Ленинградской области.</w:t>
      </w:r>
    </w:p>
    <w:p w:rsidR="00A22B22" w:rsidRPr="003859D6" w:rsidRDefault="00A22B22" w:rsidP="00A22B22">
      <w:pPr>
        <w:shd w:val="clear" w:color="auto" w:fill="FFFFFF" w:themeFill="background1"/>
        <w:jc w:val="both"/>
        <w:rPr>
          <w:sz w:val="28"/>
          <w:szCs w:val="28"/>
        </w:rPr>
      </w:pPr>
      <w:r w:rsidRPr="003859D6">
        <w:rPr>
          <w:sz w:val="28"/>
          <w:szCs w:val="28"/>
        </w:rPr>
        <w:t xml:space="preserve">Утвержденный размер коэффициента региональной дифференциации </w:t>
      </w:r>
      <w:r w:rsidRPr="003859D6">
        <w:rPr>
          <w:sz w:val="28"/>
          <w:szCs w:val="28"/>
        </w:rPr>
        <w:br/>
        <w:t>в Ленинградской области на 2025 год – 1,07. С 2026 года величина ПМ в Ленинградской области на очередной год рассчитывается путем умножения величины ПМ в целом по Российской Федерации на коэффициент региональной дифференциации – 1,07.</w:t>
      </w:r>
    </w:p>
    <w:p w:rsidR="00A22B22" w:rsidRDefault="00A22B22" w:rsidP="00A22B22">
      <w:pPr>
        <w:shd w:val="clear" w:color="FFFFFF" w:themeColor="background1" w:fill="FFFFFF" w:themeFill="background1"/>
        <w:jc w:val="both"/>
      </w:pPr>
      <w:r>
        <w:rPr>
          <w:sz w:val="28"/>
          <w:szCs w:val="28"/>
        </w:rPr>
        <w:t>Величина ПМ на душу населения в Ленинградской области в среднем на 2025 год установлена в размере 18 974,0 рубля, на 2026 год – 20 265,0 рублей.</w:t>
      </w:r>
    </w:p>
    <w:p w:rsidR="00A22B22" w:rsidRDefault="00A22B22" w:rsidP="00A22B22">
      <w:pPr>
        <w:shd w:val="clear" w:color="FFFFFF" w:themeColor="background1" w:fill="FFFFFF" w:themeFill="background1"/>
        <w:jc w:val="both"/>
      </w:pPr>
      <w:r>
        <w:rPr>
          <w:sz w:val="28"/>
          <w:szCs w:val="28"/>
        </w:rPr>
        <w:t>В соответствии с основными макроэкономическими параметрами среднесрочного прогноза социально-экономического развития Российской Федерации до 2029 года в базовом и консервативном вариантах прогнозируемая величина ПМ на душу населения в Российской Федерации в 2027 году составит 19 924 рубля, в 2028 году – 20 721 рубль; в 2029 году – 21550 рублей.</w:t>
      </w:r>
    </w:p>
    <w:p w:rsidR="00A22B22" w:rsidRDefault="00A22B22" w:rsidP="00A22B22">
      <w:pPr>
        <w:shd w:val="clear" w:color="FFFFFF" w:themeColor="background1" w:fill="FFFFFF" w:themeFill="background1"/>
        <w:jc w:val="both"/>
      </w:pPr>
      <w:r>
        <w:rPr>
          <w:sz w:val="28"/>
          <w:szCs w:val="28"/>
        </w:rPr>
        <w:t>Величина ПМ на душу населения в Ленинградской области в 2027 году составит 21 319 рублей (19 924 х 1,07), в 2028 году – 22 172 рубля (20 721 х 1,07); в 2029 году – 23 059 рублей (21 550 х 1,07).</w:t>
      </w:r>
    </w:p>
    <w:p w:rsidR="00A22B22" w:rsidRDefault="00A22B22" w:rsidP="00A22B22">
      <w:pPr>
        <w:shd w:val="clear" w:color="FFFFFF" w:themeColor="background1" w:fill="FFFFFF" w:themeFill="background1"/>
        <w:jc w:val="both"/>
      </w:pPr>
      <w:r>
        <w:rPr>
          <w:sz w:val="28"/>
          <w:szCs w:val="28"/>
        </w:rPr>
        <w:t>В результате прогнозируемая величина ПМ в среднем на душу населения в Ленинградской области к 2029 году по отношению к 2025 году и к 2026 году увеличится в 1,3 раза.</w:t>
      </w:r>
    </w:p>
    <w:p w:rsidR="00A22B22" w:rsidRDefault="00A22B22" w:rsidP="00A22B22">
      <w:pPr>
        <w:shd w:val="clear" w:color="auto" w:fill="FFFFFF" w:themeFill="background1"/>
        <w:jc w:val="both"/>
        <w:rPr>
          <w:sz w:val="28"/>
          <w:szCs w:val="28"/>
        </w:rPr>
      </w:pPr>
      <w:r w:rsidRPr="003859D6">
        <w:rPr>
          <w:sz w:val="28"/>
          <w:szCs w:val="28"/>
        </w:rPr>
        <w:t>Постановлением Правитель</w:t>
      </w:r>
      <w:r>
        <w:rPr>
          <w:sz w:val="28"/>
          <w:szCs w:val="28"/>
        </w:rPr>
        <w:t>ства Ленинградской области от 08.11</w:t>
      </w:r>
      <w:r w:rsidRPr="003859D6">
        <w:rPr>
          <w:sz w:val="28"/>
          <w:szCs w:val="28"/>
        </w:rPr>
        <w:t>.202</w:t>
      </w:r>
      <w:r>
        <w:rPr>
          <w:sz w:val="28"/>
          <w:szCs w:val="28"/>
        </w:rPr>
        <w:t>5 № 929</w:t>
      </w:r>
      <w:r w:rsidRPr="003859D6">
        <w:rPr>
          <w:sz w:val="28"/>
          <w:szCs w:val="28"/>
        </w:rPr>
        <w:t xml:space="preserve"> на 202</w:t>
      </w:r>
      <w:r>
        <w:rPr>
          <w:sz w:val="28"/>
          <w:szCs w:val="28"/>
        </w:rPr>
        <w:t>5</w:t>
      </w:r>
      <w:r w:rsidRPr="003859D6">
        <w:rPr>
          <w:sz w:val="28"/>
          <w:szCs w:val="28"/>
        </w:rPr>
        <w:t xml:space="preserve"> год в Ленинградской области с 1 января 202</w:t>
      </w:r>
      <w:r>
        <w:rPr>
          <w:sz w:val="28"/>
          <w:szCs w:val="28"/>
        </w:rPr>
        <w:t>6</w:t>
      </w:r>
      <w:r w:rsidRPr="003859D6">
        <w:rPr>
          <w:sz w:val="28"/>
          <w:szCs w:val="28"/>
        </w:rPr>
        <w:t xml:space="preserve"> года величина прожиточного минимума на душу населения установлена </w:t>
      </w:r>
      <w:r w:rsidRPr="007A4805">
        <w:rPr>
          <w:sz w:val="28"/>
          <w:szCs w:val="28"/>
        </w:rPr>
        <w:t>20</w:t>
      </w:r>
      <w:r>
        <w:rPr>
          <w:sz w:val="28"/>
          <w:szCs w:val="28"/>
        </w:rPr>
        <w:t xml:space="preserve"> </w:t>
      </w:r>
      <w:r w:rsidRPr="007A4805">
        <w:rPr>
          <w:sz w:val="28"/>
          <w:szCs w:val="28"/>
        </w:rPr>
        <w:t xml:space="preserve">265 рублей, для трудоспособного населения </w:t>
      </w:r>
      <w:r>
        <w:rPr>
          <w:sz w:val="28"/>
          <w:szCs w:val="28"/>
        </w:rPr>
        <w:t>–</w:t>
      </w:r>
      <w:r w:rsidRPr="007A4805">
        <w:rPr>
          <w:sz w:val="28"/>
          <w:szCs w:val="28"/>
        </w:rPr>
        <w:t xml:space="preserve"> 22</w:t>
      </w:r>
      <w:r>
        <w:rPr>
          <w:sz w:val="28"/>
          <w:szCs w:val="28"/>
        </w:rPr>
        <w:t xml:space="preserve"> </w:t>
      </w:r>
      <w:r w:rsidRPr="007A4805">
        <w:rPr>
          <w:sz w:val="28"/>
          <w:szCs w:val="28"/>
        </w:rPr>
        <w:t xml:space="preserve">089 рублей, пенсионеров </w:t>
      </w:r>
      <w:r>
        <w:rPr>
          <w:sz w:val="28"/>
          <w:szCs w:val="28"/>
        </w:rPr>
        <w:t>–</w:t>
      </w:r>
      <w:r w:rsidRPr="007A4805">
        <w:rPr>
          <w:sz w:val="28"/>
          <w:szCs w:val="28"/>
        </w:rPr>
        <w:t xml:space="preserve"> 17</w:t>
      </w:r>
      <w:r>
        <w:rPr>
          <w:sz w:val="28"/>
          <w:szCs w:val="28"/>
        </w:rPr>
        <w:t xml:space="preserve"> </w:t>
      </w:r>
      <w:r w:rsidRPr="007A4805">
        <w:rPr>
          <w:sz w:val="28"/>
          <w:szCs w:val="28"/>
        </w:rPr>
        <w:t xml:space="preserve">428 рублей, детей </w:t>
      </w:r>
      <w:r>
        <w:rPr>
          <w:sz w:val="28"/>
          <w:szCs w:val="28"/>
        </w:rPr>
        <w:t>–</w:t>
      </w:r>
      <w:r w:rsidRPr="007A4805">
        <w:rPr>
          <w:sz w:val="28"/>
          <w:szCs w:val="28"/>
        </w:rPr>
        <w:t xml:space="preserve"> 19</w:t>
      </w:r>
      <w:r>
        <w:rPr>
          <w:sz w:val="28"/>
          <w:szCs w:val="28"/>
        </w:rPr>
        <w:t xml:space="preserve"> </w:t>
      </w:r>
      <w:r w:rsidRPr="007A4805">
        <w:rPr>
          <w:sz w:val="28"/>
          <w:szCs w:val="28"/>
        </w:rPr>
        <w:t>657 рублей.</w:t>
      </w:r>
    </w:p>
    <w:p w:rsidR="00A22B22" w:rsidRPr="007A4805" w:rsidRDefault="00A22B22" w:rsidP="00A22B22">
      <w:pPr>
        <w:shd w:val="clear" w:color="auto" w:fill="FFFFFF" w:themeFill="background1"/>
        <w:jc w:val="both"/>
        <w:rPr>
          <w:sz w:val="28"/>
          <w:szCs w:val="28"/>
        </w:rPr>
      </w:pPr>
      <w:r w:rsidRPr="007A4805">
        <w:rPr>
          <w:sz w:val="28"/>
          <w:szCs w:val="28"/>
        </w:rPr>
        <w:t>Росту реальных доходов граждан в прогнозом периоде 202</w:t>
      </w:r>
      <w:r>
        <w:rPr>
          <w:sz w:val="28"/>
          <w:szCs w:val="28"/>
        </w:rPr>
        <w:t>7</w:t>
      </w:r>
      <w:r w:rsidRPr="007A4805">
        <w:rPr>
          <w:sz w:val="28"/>
          <w:szCs w:val="28"/>
        </w:rPr>
        <w:t>-202</w:t>
      </w:r>
      <w:r>
        <w:rPr>
          <w:sz w:val="28"/>
          <w:szCs w:val="28"/>
        </w:rPr>
        <w:t>9</w:t>
      </w:r>
      <w:r w:rsidRPr="007A4805">
        <w:rPr>
          <w:sz w:val="28"/>
          <w:szCs w:val="28"/>
        </w:rPr>
        <w:t xml:space="preserve"> гг. будет способствовать индексация социальных выплат, ежегодное установление минимального размера оплаты труда, развитие форм предоставления социальной помощи нуждающимся гражданам в целях поддержки их потребительского спроса, а также целевая поддержка отдельных категорий граждан, в частности, семей с детьми. </w:t>
      </w:r>
    </w:p>
    <w:p w:rsidR="00A22B22" w:rsidRDefault="00A22B22" w:rsidP="00A22B22">
      <w:pPr>
        <w:pStyle w:val="ae"/>
        <w:spacing w:after="0"/>
        <w:rPr>
          <w:rFonts w:cs="Times New Roman"/>
          <w:szCs w:val="28"/>
        </w:rPr>
      </w:pPr>
    </w:p>
    <w:p w:rsidR="00A22B22" w:rsidRDefault="00A22B22" w:rsidP="00A22B22">
      <w:pPr>
        <w:pStyle w:val="ae"/>
        <w:spacing w:after="0"/>
        <w:rPr>
          <w:rFonts w:cs="Times New Roman"/>
          <w:szCs w:val="28"/>
        </w:rPr>
      </w:pPr>
    </w:p>
    <w:p w:rsidR="00A22B22" w:rsidRPr="003859D6" w:rsidRDefault="00A22B22" w:rsidP="00A22B22">
      <w:pPr>
        <w:pStyle w:val="ae"/>
        <w:spacing w:after="0"/>
        <w:rPr>
          <w:rFonts w:cs="Times New Roman"/>
          <w:szCs w:val="28"/>
        </w:rPr>
      </w:pPr>
    </w:p>
    <w:p w:rsidR="00A22B22" w:rsidRPr="003859D6" w:rsidRDefault="00A22B22" w:rsidP="00A22B22">
      <w:pPr>
        <w:pStyle w:val="ae"/>
        <w:spacing w:after="0"/>
        <w:jc w:val="center"/>
        <w:rPr>
          <w:rFonts w:cs="Times New Roman"/>
          <w:szCs w:val="28"/>
        </w:rPr>
      </w:pPr>
      <w:r w:rsidRPr="003859D6">
        <w:rPr>
          <w:rFonts w:cs="Times New Roman"/>
          <w:szCs w:val="28"/>
        </w:rPr>
        <w:t>3. Занятость населения</w:t>
      </w:r>
    </w:p>
    <w:p w:rsidR="00A22B22" w:rsidRPr="003859D6" w:rsidRDefault="00A22B22" w:rsidP="00A22B22">
      <w:pPr>
        <w:pStyle w:val="ae"/>
        <w:spacing w:after="0"/>
        <w:jc w:val="center"/>
        <w:rPr>
          <w:rFonts w:cs="Times New Roman"/>
          <w:szCs w:val="28"/>
        </w:rPr>
      </w:pPr>
    </w:p>
    <w:p w:rsidR="00A22B22" w:rsidRDefault="00A22B22" w:rsidP="00A22B22">
      <w:pPr>
        <w:shd w:val="clear" w:color="FFFFFF" w:themeColor="background1" w:fill="FFFFFF" w:themeFill="background1"/>
        <w:tabs>
          <w:tab w:val="left" w:pos="709"/>
        </w:tabs>
        <w:jc w:val="both"/>
      </w:pPr>
      <w:r>
        <w:rPr>
          <w:sz w:val="28"/>
          <w:szCs w:val="28"/>
        </w:rPr>
        <w:lastRenderedPageBreak/>
        <w:t>Рынок труда испытывает острую нехватку квалифицированных кадров, несмотря на рост числа граждан, официально признанных безработными. Служба занятости активно взаимодействует с работодателями региона, фокусируясь на закрытии кадровой потребности.</w:t>
      </w:r>
    </w:p>
    <w:p w:rsidR="00A22B22" w:rsidRPr="003859D6" w:rsidRDefault="00A22B22" w:rsidP="00A22B22">
      <w:pPr>
        <w:pStyle w:val="ae"/>
        <w:shd w:val="clear" w:color="auto" w:fill="FFFFFF" w:themeFill="background1"/>
        <w:spacing w:after="0"/>
        <w:contextualSpacing/>
        <w:rPr>
          <w:rFonts w:cs="Times New Roman"/>
          <w:szCs w:val="28"/>
        </w:rPr>
      </w:pPr>
      <w:r w:rsidRPr="003859D6">
        <w:rPr>
          <w:rFonts w:cs="Times New Roman"/>
          <w:szCs w:val="28"/>
        </w:rPr>
        <w:t>Уровень регистрируемо</w:t>
      </w:r>
      <w:r>
        <w:rPr>
          <w:rFonts w:cs="Times New Roman"/>
          <w:szCs w:val="28"/>
        </w:rPr>
        <w:t>й безработицы имел значение 0,2</w:t>
      </w:r>
      <w:r w:rsidRPr="003859D6">
        <w:rPr>
          <w:rFonts w:cs="Times New Roman"/>
          <w:szCs w:val="28"/>
        </w:rPr>
        <w:t>%;</w:t>
      </w:r>
    </w:p>
    <w:p w:rsidR="00A22B22" w:rsidRPr="003859D6" w:rsidRDefault="00A22B22" w:rsidP="00A22B22">
      <w:pPr>
        <w:pStyle w:val="ae"/>
        <w:shd w:val="clear" w:color="auto" w:fill="FFFFFF" w:themeFill="background1"/>
        <w:spacing w:after="0"/>
        <w:contextualSpacing/>
        <w:rPr>
          <w:rFonts w:cs="Times New Roman"/>
          <w:szCs w:val="28"/>
        </w:rPr>
      </w:pPr>
      <w:r w:rsidRPr="003859D6">
        <w:rPr>
          <w:rFonts w:cs="Times New Roman"/>
          <w:szCs w:val="28"/>
        </w:rPr>
        <w:t xml:space="preserve">Численность официально зарегистрированных безработных – </w:t>
      </w:r>
      <w:r>
        <w:rPr>
          <w:rFonts w:cs="Times New Roman"/>
          <w:szCs w:val="28"/>
        </w:rPr>
        <w:t>393</w:t>
      </w:r>
      <w:r w:rsidRPr="003859D6">
        <w:rPr>
          <w:rFonts w:cs="Times New Roman"/>
          <w:szCs w:val="28"/>
        </w:rPr>
        <w:t xml:space="preserve"> человека.</w:t>
      </w:r>
    </w:p>
    <w:p w:rsidR="00A22B22" w:rsidRPr="003859D6" w:rsidRDefault="00A22B22" w:rsidP="00A22B22">
      <w:pPr>
        <w:pStyle w:val="ae"/>
        <w:shd w:val="clear" w:color="auto" w:fill="FFFFFF" w:themeFill="background1"/>
        <w:spacing w:after="0"/>
        <w:contextualSpacing/>
        <w:rPr>
          <w:rFonts w:cs="Times New Roman"/>
          <w:szCs w:val="28"/>
        </w:rPr>
      </w:pPr>
      <w:r w:rsidRPr="003859D6">
        <w:rPr>
          <w:rFonts w:cs="Times New Roman"/>
          <w:szCs w:val="28"/>
        </w:rPr>
        <w:t>С начала 202</w:t>
      </w:r>
      <w:r>
        <w:rPr>
          <w:rFonts w:cs="Times New Roman"/>
          <w:szCs w:val="28"/>
        </w:rPr>
        <w:t>6</w:t>
      </w:r>
      <w:r w:rsidRPr="003859D6">
        <w:rPr>
          <w:rFonts w:cs="Times New Roman"/>
          <w:szCs w:val="28"/>
        </w:rPr>
        <w:t xml:space="preserve"> года (с 01.01.202</w:t>
      </w:r>
      <w:r>
        <w:rPr>
          <w:rFonts w:cs="Times New Roman"/>
          <w:szCs w:val="28"/>
        </w:rPr>
        <w:t>6</w:t>
      </w:r>
      <w:r w:rsidRPr="003859D6">
        <w:rPr>
          <w:rFonts w:cs="Times New Roman"/>
          <w:szCs w:val="28"/>
        </w:rPr>
        <w:t xml:space="preserve"> по 01.07.202</w:t>
      </w:r>
      <w:r>
        <w:rPr>
          <w:rFonts w:cs="Times New Roman"/>
          <w:szCs w:val="28"/>
        </w:rPr>
        <w:t>6</w:t>
      </w:r>
      <w:r w:rsidRPr="003859D6">
        <w:rPr>
          <w:rFonts w:cs="Times New Roman"/>
          <w:szCs w:val="28"/>
        </w:rPr>
        <w:t xml:space="preserve">): </w:t>
      </w:r>
    </w:p>
    <w:p w:rsidR="00A22B22" w:rsidRPr="003859D6" w:rsidRDefault="00A22B22" w:rsidP="00A22B22">
      <w:pPr>
        <w:pStyle w:val="ae"/>
        <w:shd w:val="clear" w:color="auto" w:fill="FFFFFF" w:themeFill="background1"/>
        <w:spacing w:after="0"/>
        <w:contextualSpacing/>
        <w:rPr>
          <w:rFonts w:cs="Times New Roman"/>
          <w:szCs w:val="28"/>
        </w:rPr>
      </w:pPr>
      <w:r w:rsidRPr="003859D6">
        <w:rPr>
          <w:rFonts w:cs="Times New Roman"/>
          <w:szCs w:val="28"/>
        </w:rPr>
        <w:t xml:space="preserve">- количество граждан, обратившихся в службу занятости региона в целях поиска </w:t>
      </w:r>
      <w:r>
        <w:rPr>
          <w:rFonts w:cs="Times New Roman"/>
          <w:szCs w:val="28"/>
        </w:rPr>
        <w:t>подходящей работы, составило 513</w:t>
      </w:r>
      <w:r w:rsidRPr="003859D6">
        <w:rPr>
          <w:rFonts w:cs="Times New Roman"/>
          <w:szCs w:val="28"/>
        </w:rPr>
        <w:t xml:space="preserve"> человек; </w:t>
      </w:r>
    </w:p>
    <w:p w:rsidR="00A22B22" w:rsidRPr="003859D6" w:rsidRDefault="00A22B22" w:rsidP="00A22B22">
      <w:pPr>
        <w:pStyle w:val="ae"/>
        <w:shd w:val="clear" w:color="auto" w:fill="FFFFFF" w:themeFill="background1"/>
        <w:spacing w:after="0"/>
        <w:contextualSpacing/>
        <w:rPr>
          <w:rFonts w:cs="Times New Roman"/>
          <w:szCs w:val="28"/>
        </w:rPr>
      </w:pPr>
      <w:r>
        <w:rPr>
          <w:rFonts w:cs="Times New Roman"/>
          <w:szCs w:val="28"/>
        </w:rPr>
        <w:t>- признано безработными 248</w:t>
      </w:r>
      <w:r w:rsidRPr="003859D6">
        <w:rPr>
          <w:rFonts w:cs="Times New Roman"/>
          <w:szCs w:val="28"/>
        </w:rPr>
        <w:t xml:space="preserve"> человек;</w:t>
      </w:r>
    </w:p>
    <w:p w:rsidR="00A22B22" w:rsidRPr="003859D6" w:rsidRDefault="00A22B22" w:rsidP="00A22B22">
      <w:pPr>
        <w:pStyle w:val="ae"/>
        <w:shd w:val="clear" w:color="auto" w:fill="FFFFFF" w:themeFill="background1"/>
        <w:spacing w:after="0"/>
        <w:contextualSpacing/>
        <w:rPr>
          <w:rFonts w:cs="Times New Roman"/>
          <w:szCs w:val="28"/>
        </w:rPr>
      </w:pPr>
      <w:r w:rsidRPr="003859D6">
        <w:rPr>
          <w:rFonts w:cs="Times New Roman"/>
          <w:szCs w:val="28"/>
        </w:rPr>
        <w:t xml:space="preserve">- трудоустроены </w:t>
      </w:r>
      <w:r>
        <w:rPr>
          <w:rFonts w:cs="Times New Roman"/>
          <w:szCs w:val="28"/>
        </w:rPr>
        <w:t xml:space="preserve">184 </w:t>
      </w:r>
      <w:r w:rsidRPr="003859D6">
        <w:rPr>
          <w:rFonts w:cs="Times New Roman"/>
          <w:szCs w:val="28"/>
        </w:rPr>
        <w:t>человек;</w:t>
      </w:r>
    </w:p>
    <w:p w:rsidR="00A22B22" w:rsidRPr="003859D6" w:rsidRDefault="00A22B22" w:rsidP="00A22B22">
      <w:pPr>
        <w:pStyle w:val="ae"/>
        <w:shd w:val="clear" w:color="auto" w:fill="FFFFFF" w:themeFill="background1"/>
        <w:spacing w:after="0"/>
        <w:contextualSpacing/>
        <w:rPr>
          <w:rFonts w:cs="Times New Roman"/>
          <w:szCs w:val="28"/>
        </w:rPr>
      </w:pPr>
      <w:r w:rsidRPr="003859D6">
        <w:rPr>
          <w:rFonts w:cs="Times New Roman"/>
          <w:szCs w:val="28"/>
        </w:rPr>
        <w:t>- уровень</w:t>
      </w:r>
      <w:r>
        <w:rPr>
          <w:rFonts w:cs="Times New Roman"/>
          <w:szCs w:val="28"/>
        </w:rPr>
        <w:t xml:space="preserve"> регистрируемой безработицы 0,23</w:t>
      </w:r>
      <w:r w:rsidRPr="003859D6">
        <w:rPr>
          <w:rFonts w:cs="Times New Roman"/>
          <w:szCs w:val="28"/>
        </w:rPr>
        <w:t xml:space="preserve">%. </w:t>
      </w:r>
    </w:p>
    <w:p w:rsidR="00A22B22" w:rsidRPr="003859D6" w:rsidRDefault="00A22B22" w:rsidP="00A22B22">
      <w:pPr>
        <w:shd w:val="clear" w:color="auto" w:fill="FFFFFF" w:themeFill="background1"/>
        <w:contextualSpacing/>
        <w:jc w:val="both"/>
        <w:rPr>
          <w:sz w:val="28"/>
          <w:szCs w:val="28"/>
          <w:lang w:eastAsia="ar-SA"/>
        </w:rPr>
      </w:pPr>
      <w:r w:rsidRPr="003859D6">
        <w:rPr>
          <w:sz w:val="28"/>
          <w:szCs w:val="28"/>
          <w:lang w:eastAsia="ar-SA"/>
        </w:rPr>
        <w:t xml:space="preserve">Прогноз рынка труда по базовому варианту опирается на позитивные ожидания в развитии всех сфер экономики региона, а также в части развития рынка труда (сохранение стабильности на рынке труда региона). </w:t>
      </w:r>
    </w:p>
    <w:p w:rsidR="00A22B22" w:rsidRPr="003859D6" w:rsidRDefault="00A22B22" w:rsidP="00A22B22">
      <w:pPr>
        <w:pStyle w:val="ae"/>
        <w:shd w:val="clear" w:color="auto" w:fill="FFFFFF" w:themeFill="background1"/>
        <w:spacing w:after="0"/>
        <w:contextualSpacing/>
        <w:rPr>
          <w:rFonts w:cs="Times New Roman"/>
          <w:szCs w:val="28"/>
        </w:rPr>
      </w:pPr>
      <w:r w:rsidRPr="003859D6">
        <w:rPr>
          <w:rFonts w:cs="Times New Roman"/>
          <w:szCs w:val="28"/>
        </w:rPr>
        <w:t>К концу 202</w:t>
      </w:r>
      <w:r>
        <w:rPr>
          <w:rFonts w:cs="Times New Roman"/>
          <w:szCs w:val="28"/>
        </w:rPr>
        <w:t>9</w:t>
      </w:r>
      <w:r w:rsidRPr="003859D6">
        <w:rPr>
          <w:rFonts w:cs="Times New Roman"/>
          <w:szCs w:val="28"/>
        </w:rPr>
        <w:t xml:space="preserve"> года уровень регистрируемой безра</w:t>
      </w:r>
      <w:r>
        <w:rPr>
          <w:rFonts w:cs="Times New Roman"/>
          <w:szCs w:val="28"/>
        </w:rPr>
        <w:t>ботицы сохраниться на уровне 0,2</w:t>
      </w:r>
      <w:r w:rsidRPr="003859D6">
        <w:rPr>
          <w:rFonts w:cs="Times New Roman"/>
          <w:szCs w:val="28"/>
        </w:rPr>
        <w:t xml:space="preserve"> при численности официально зарегистрированных безработных не более </w:t>
      </w:r>
      <w:r>
        <w:rPr>
          <w:rFonts w:cs="Times New Roman"/>
          <w:szCs w:val="28"/>
        </w:rPr>
        <w:t>430</w:t>
      </w:r>
      <w:r w:rsidRPr="003859D6">
        <w:rPr>
          <w:rFonts w:cs="Times New Roman"/>
          <w:szCs w:val="28"/>
        </w:rPr>
        <w:t xml:space="preserve"> человек.</w:t>
      </w:r>
    </w:p>
    <w:p w:rsidR="00A22B22" w:rsidRPr="003859D6" w:rsidRDefault="00A22B22" w:rsidP="00A22B22">
      <w:pPr>
        <w:pStyle w:val="ae"/>
        <w:shd w:val="clear" w:color="auto" w:fill="FFFFFF" w:themeFill="background1"/>
        <w:spacing w:after="0"/>
        <w:contextualSpacing/>
        <w:rPr>
          <w:rFonts w:cs="Times New Roman"/>
          <w:szCs w:val="28"/>
        </w:rPr>
      </w:pPr>
      <w:r w:rsidRPr="003859D6">
        <w:rPr>
          <w:rFonts w:cs="Times New Roman"/>
          <w:szCs w:val="28"/>
        </w:rPr>
        <w:t xml:space="preserve">По показателю численность официально зарегистрированных в службе занятости безработных граждан прогнозируется увеличение с </w:t>
      </w:r>
      <w:r>
        <w:rPr>
          <w:rFonts w:cs="Times New Roman"/>
          <w:szCs w:val="28"/>
        </w:rPr>
        <w:t>393</w:t>
      </w:r>
      <w:r w:rsidRPr="003859D6">
        <w:rPr>
          <w:rFonts w:cs="Times New Roman"/>
          <w:szCs w:val="28"/>
        </w:rPr>
        <w:t xml:space="preserve"> человек                       </w:t>
      </w:r>
      <w:r>
        <w:rPr>
          <w:rFonts w:cs="Times New Roman"/>
          <w:szCs w:val="28"/>
        </w:rPr>
        <w:t>в конце 2025</w:t>
      </w:r>
      <w:r w:rsidRPr="003859D6">
        <w:rPr>
          <w:rFonts w:cs="Times New Roman"/>
          <w:szCs w:val="28"/>
        </w:rPr>
        <w:t xml:space="preserve"> года до </w:t>
      </w:r>
      <w:r>
        <w:rPr>
          <w:rFonts w:cs="Times New Roman"/>
          <w:szCs w:val="28"/>
        </w:rPr>
        <w:t>430</w:t>
      </w:r>
      <w:r w:rsidRPr="003859D6">
        <w:rPr>
          <w:rFonts w:cs="Times New Roman"/>
          <w:szCs w:val="28"/>
        </w:rPr>
        <w:t xml:space="preserve"> человек в конце 202</w:t>
      </w:r>
      <w:r>
        <w:rPr>
          <w:rFonts w:cs="Times New Roman"/>
          <w:szCs w:val="28"/>
        </w:rPr>
        <w:t xml:space="preserve">9 года </w:t>
      </w:r>
      <w:r w:rsidRPr="003859D6">
        <w:rPr>
          <w:rFonts w:cs="Times New Roman"/>
          <w:szCs w:val="28"/>
        </w:rPr>
        <w:t>.</w:t>
      </w:r>
    </w:p>
    <w:p w:rsidR="00A22B22" w:rsidRPr="003859D6" w:rsidRDefault="00A22B22" w:rsidP="00A22B22">
      <w:pPr>
        <w:pStyle w:val="ae"/>
        <w:spacing w:after="0"/>
        <w:jc w:val="center"/>
        <w:rPr>
          <w:rFonts w:cs="Times New Roman"/>
          <w:szCs w:val="28"/>
        </w:rPr>
      </w:pPr>
    </w:p>
    <w:p w:rsidR="00A22B22" w:rsidRPr="003859D6" w:rsidRDefault="00A22B22" w:rsidP="00A22B22">
      <w:pPr>
        <w:pStyle w:val="ae"/>
        <w:spacing w:after="0"/>
        <w:jc w:val="center"/>
        <w:rPr>
          <w:rFonts w:cs="Times New Roman"/>
          <w:szCs w:val="28"/>
        </w:rPr>
      </w:pPr>
      <w:r w:rsidRPr="003859D6">
        <w:rPr>
          <w:rFonts w:cs="Times New Roman"/>
          <w:szCs w:val="28"/>
        </w:rPr>
        <w:t xml:space="preserve">4. Образование </w:t>
      </w:r>
    </w:p>
    <w:p w:rsidR="00A22B22" w:rsidRPr="003859D6" w:rsidRDefault="00A22B22" w:rsidP="00A22B22">
      <w:pPr>
        <w:pStyle w:val="ae"/>
        <w:spacing w:after="0"/>
        <w:jc w:val="center"/>
        <w:rPr>
          <w:rFonts w:cs="Times New Roman"/>
          <w:szCs w:val="28"/>
        </w:rPr>
      </w:pPr>
    </w:p>
    <w:p w:rsidR="00A22B22" w:rsidRPr="003859D6" w:rsidRDefault="00A22B22" w:rsidP="00A22B22">
      <w:pPr>
        <w:pStyle w:val="ae"/>
        <w:spacing w:after="0"/>
        <w:rPr>
          <w:rFonts w:cs="Times New Roman"/>
          <w:szCs w:val="28"/>
        </w:rPr>
      </w:pPr>
      <w:r w:rsidRPr="003859D6">
        <w:rPr>
          <w:rFonts w:cs="Times New Roman"/>
          <w:szCs w:val="28"/>
        </w:rPr>
        <w:t xml:space="preserve">Одним из приоритетных направлений администрации муниципального образования является развитие социальной сферы города Мурино, повышение доступности качественного образования для всех категорий граждан, сохранение и укрепление здоровья обучающихся и воспитанников, воспитание гармонично развитой и социально ответственной личности на основе духовнонравственных ценностей. </w:t>
      </w:r>
    </w:p>
    <w:p w:rsidR="00A22B22" w:rsidRPr="003859D6" w:rsidRDefault="00A22B22" w:rsidP="00A22B22">
      <w:pPr>
        <w:pStyle w:val="ae"/>
        <w:spacing w:after="0"/>
        <w:rPr>
          <w:rFonts w:cs="Times New Roman"/>
          <w:szCs w:val="28"/>
        </w:rPr>
      </w:pPr>
      <w:r w:rsidRPr="003859D6">
        <w:rPr>
          <w:rFonts w:cs="Times New Roman"/>
          <w:szCs w:val="28"/>
        </w:rPr>
        <w:t>На сегодняшний день в системе общего образования в муниципал</w:t>
      </w:r>
      <w:r>
        <w:rPr>
          <w:rFonts w:cs="Times New Roman"/>
          <w:szCs w:val="28"/>
        </w:rPr>
        <w:t>ьном образовании функционируют 7</w:t>
      </w:r>
      <w:r w:rsidRPr="003859D6">
        <w:rPr>
          <w:rFonts w:cs="Times New Roman"/>
          <w:szCs w:val="28"/>
        </w:rPr>
        <w:t xml:space="preserve"> средних общеобразовательных школы, 3</w:t>
      </w:r>
      <w:r>
        <w:rPr>
          <w:rFonts w:cs="Times New Roman"/>
          <w:szCs w:val="28"/>
        </w:rPr>
        <w:t>7</w:t>
      </w:r>
      <w:r w:rsidRPr="003859D6">
        <w:rPr>
          <w:rFonts w:cs="Times New Roman"/>
          <w:szCs w:val="28"/>
        </w:rPr>
        <w:t xml:space="preserve"> муниципальных детских сада. </w:t>
      </w:r>
    </w:p>
    <w:p w:rsidR="00A22B22" w:rsidRPr="003859D6" w:rsidRDefault="00A22B22" w:rsidP="00A22B22">
      <w:pPr>
        <w:pStyle w:val="ae"/>
        <w:spacing w:after="0"/>
        <w:rPr>
          <w:rFonts w:cs="Times New Roman"/>
          <w:szCs w:val="28"/>
        </w:rPr>
      </w:pPr>
      <w:r w:rsidRPr="003859D6">
        <w:rPr>
          <w:rFonts w:cs="Times New Roman"/>
          <w:szCs w:val="28"/>
        </w:rPr>
        <w:t xml:space="preserve">В прогнозном периоде развитие образования будет направлено по основным задачам: обеспечение равного доступа граждан к качественному непрерывному образованию; повышение качества дополнительного образования; создание условий для успешной социализации и эффективной самореализации обучающихся, в том числе испытывающих трудности в развитии, адаптации, обучении и общении; обеспечение выплат компенсации части платы, взимаемой с родителей (законных представителей) за присмотр и уход за детьми в муниципальных дошкольных образовательных организациях; обеспечение летнего оздоровительного отдыха обучающихся, безнадзорных, беспризорных детей, детей-сирот, детей, находящихся в трудной жизненной </w:t>
      </w:r>
      <w:r w:rsidRPr="003859D6">
        <w:rPr>
          <w:rFonts w:cs="Times New Roman"/>
          <w:szCs w:val="28"/>
        </w:rPr>
        <w:lastRenderedPageBreak/>
        <w:t xml:space="preserve">ситуации; обеспечение выплат стипендии студентам государственных профессиональных образовательных организаций. </w:t>
      </w:r>
    </w:p>
    <w:p w:rsidR="00A22B22" w:rsidRPr="003859D6" w:rsidRDefault="00A22B22" w:rsidP="00A22B22">
      <w:pPr>
        <w:pStyle w:val="ae"/>
        <w:spacing w:after="0"/>
        <w:rPr>
          <w:rFonts w:cs="Times New Roman"/>
          <w:szCs w:val="28"/>
        </w:rPr>
      </w:pPr>
    </w:p>
    <w:p w:rsidR="00A22B22" w:rsidRPr="003859D6" w:rsidRDefault="00A22B22" w:rsidP="00A22B22">
      <w:pPr>
        <w:pStyle w:val="ae"/>
        <w:spacing w:after="0"/>
        <w:jc w:val="center"/>
        <w:rPr>
          <w:rFonts w:cs="Times New Roman"/>
          <w:bCs/>
          <w:szCs w:val="28"/>
        </w:rPr>
      </w:pPr>
      <w:r w:rsidRPr="003859D6">
        <w:rPr>
          <w:rFonts w:cs="Times New Roman"/>
          <w:bCs/>
          <w:szCs w:val="28"/>
        </w:rPr>
        <w:t>5. Потребительский рынок</w:t>
      </w:r>
    </w:p>
    <w:p w:rsidR="00A22B22" w:rsidRPr="003859D6" w:rsidRDefault="00A22B22" w:rsidP="00A22B22">
      <w:pPr>
        <w:pStyle w:val="ae"/>
        <w:spacing w:after="0"/>
        <w:jc w:val="center"/>
        <w:rPr>
          <w:rFonts w:cs="Times New Roman"/>
          <w:szCs w:val="28"/>
        </w:rPr>
      </w:pPr>
    </w:p>
    <w:p w:rsidR="00A22B22" w:rsidRPr="003859D6" w:rsidRDefault="00A22B22" w:rsidP="00A22B22">
      <w:pPr>
        <w:pStyle w:val="ae"/>
        <w:spacing w:after="0"/>
        <w:rPr>
          <w:rFonts w:cs="Times New Roman"/>
          <w:szCs w:val="28"/>
        </w:rPr>
      </w:pPr>
      <w:r w:rsidRPr="003859D6">
        <w:rPr>
          <w:rFonts w:cs="Times New Roman"/>
          <w:szCs w:val="28"/>
        </w:rPr>
        <w:t xml:space="preserve">Потребительский рынок, являясь крупной составной частью экономики муниципального образования, призван обеспечивать условия для полного и своевременного удовлетворения спроса населения на потребительские товары и услуги, качество и безопасность их предоставления, доступность товаров и услуг на всей территории муниципального образования. </w:t>
      </w:r>
    </w:p>
    <w:p w:rsidR="00A22B22" w:rsidRDefault="00A22B22" w:rsidP="00A22B22">
      <w:pPr>
        <w:shd w:val="clear" w:color="FFFFFF" w:themeColor="background1" w:fill="FFFFFF" w:themeFill="background1"/>
        <w:jc w:val="both"/>
      </w:pPr>
      <w:r w:rsidRPr="00582DE9">
        <w:rPr>
          <w:color w:val="353535"/>
          <w:sz w:val="28"/>
          <w:szCs w:val="28"/>
          <w:shd w:val="clear" w:color="auto" w:fill="FFFFFF"/>
          <w:lang w:eastAsia="ar-SA"/>
        </w:rPr>
        <w:t>В 202</w:t>
      </w:r>
      <w:r>
        <w:rPr>
          <w:color w:val="353535"/>
          <w:sz w:val="28"/>
          <w:szCs w:val="28"/>
          <w:shd w:val="clear" w:color="auto" w:fill="FFFFFF"/>
          <w:lang w:eastAsia="ar-SA"/>
        </w:rPr>
        <w:t>5</w:t>
      </w:r>
      <w:r w:rsidRPr="00582DE9">
        <w:rPr>
          <w:color w:val="353535"/>
          <w:sz w:val="28"/>
          <w:szCs w:val="28"/>
          <w:shd w:val="clear" w:color="auto" w:fill="FFFFFF"/>
          <w:lang w:eastAsia="ar-SA"/>
        </w:rPr>
        <w:t xml:space="preserve"> году оборот розничной торговли составил </w:t>
      </w:r>
      <w:r>
        <w:rPr>
          <w:color w:val="353535"/>
          <w:sz w:val="28"/>
          <w:szCs w:val="28"/>
          <w:shd w:val="clear" w:color="auto" w:fill="FFFFFF"/>
          <w:lang w:eastAsia="ar-SA"/>
        </w:rPr>
        <w:t>5 970,1</w:t>
      </w:r>
      <w:r w:rsidRPr="00582DE9">
        <w:rPr>
          <w:color w:val="353535"/>
          <w:sz w:val="28"/>
          <w:szCs w:val="28"/>
          <w:shd w:val="clear" w:color="auto" w:fill="FFFFFF"/>
          <w:lang w:eastAsia="ar-SA"/>
        </w:rPr>
        <w:t xml:space="preserve"> млн. руб., </w:t>
      </w:r>
      <w:r>
        <w:rPr>
          <w:color w:val="353535"/>
          <w:sz w:val="28"/>
          <w:szCs w:val="28"/>
          <w:shd w:val="clear" w:color="auto" w:fill="FFFFFF"/>
          <w:lang w:eastAsia="ar-SA"/>
        </w:rPr>
        <w:t>это</w:t>
      </w:r>
      <w:r w:rsidRPr="00582DE9">
        <w:rPr>
          <w:color w:val="353535"/>
          <w:sz w:val="28"/>
          <w:szCs w:val="28"/>
          <w:shd w:val="clear" w:color="auto" w:fill="FFFFFF"/>
          <w:lang w:eastAsia="ar-SA"/>
        </w:rPr>
        <w:t xml:space="preserve"> </w:t>
      </w:r>
      <w:r>
        <w:rPr>
          <w:color w:val="353535"/>
          <w:sz w:val="28"/>
          <w:szCs w:val="28"/>
          <w:shd w:val="clear" w:color="auto" w:fill="FFFFFF"/>
          <w:lang w:eastAsia="ar-SA"/>
        </w:rPr>
        <w:t>на</w:t>
      </w:r>
      <w:r w:rsidRPr="00582DE9">
        <w:rPr>
          <w:color w:val="353535"/>
          <w:sz w:val="28"/>
          <w:szCs w:val="28"/>
          <w:shd w:val="clear" w:color="auto" w:fill="FFFFFF"/>
          <w:lang w:eastAsia="ar-SA"/>
        </w:rPr>
        <w:t xml:space="preserve"> </w:t>
      </w:r>
      <w:r>
        <w:rPr>
          <w:color w:val="353535"/>
          <w:sz w:val="28"/>
          <w:szCs w:val="28"/>
          <w:shd w:val="clear" w:color="auto" w:fill="FFFFFF"/>
          <w:lang w:eastAsia="ar-SA"/>
        </w:rPr>
        <w:t>33,5</w:t>
      </w:r>
      <w:r w:rsidRPr="00582DE9">
        <w:rPr>
          <w:color w:val="353535"/>
          <w:sz w:val="28"/>
          <w:szCs w:val="28"/>
          <w:shd w:val="clear" w:color="auto" w:fill="FFFFFF"/>
          <w:lang w:eastAsia="ar-SA"/>
        </w:rPr>
        <w:t>% меньше, чем в 202</w:t>
      </w:r>
      <w:r>
        <w:rPr>
          <w:color w:val="353535"/>
          <w:sz w:val="28"/>
          <w:szCs w:val="28"/>
          <w:shd w:val="clear" w:color="auto" w:fill="FFFFFF"/>
          <w:lang w:eastAsia="ar-SA"/>
        </w:rPr>
        <w:t>4</w:t>
      </w:r>
      <w:r w:rsidRPr="00582DE9">
        <w:rPr>
          <w:color w:val="353535"/>
          <w:sz w:val="28"/>
          <w:szCs w:val="28"/>
          <w:shd w:val="clear" w:color="auto" w:fill="FFFFFF"/>
          <w:lang w:eastAsia="ar-SA"/>
        </w:rPr>
        <w:t xml:space="preserve"> году</w:t>
      </w:r>
      <w:r>
        <w:rPr>
          <w:color w:val="353535"/>
          <w:sz w:val="28"/>
          <w:szCs w:val="28"/>
          <w:shd w:val="clear" w:color="auto" w:fill="FFFFFF"/>
          <w:lang w:eastAsia="ar-SA"/>
        </w:rPr>
        <w:t xml:space="preserve">, </w:t>
      </w:r>
      <w:r>
        <w:rPr>
          <w:sz w:val="28"/>
          <w:szCs w:val="28"/>
        </w:rPr>
        <w:t xml:space="preserve">что соответствует общероссийской тенденции охлаждения потребительской активности на фоне жестких денежно-кредитных условий и замедления темпов роста реальных располагаемых доходов населения. </w:t>
      </w:r>
    </w:p>
    <w:p w:rsidR="00A22B22" w:rsidRPr="00753BD2" w:rsidRDefault="00A22B22" w:rsidP="00A22B22">
      <w:pPr>
        <w:shd w:val="clear" w:color="FFFFFF" w:themeColor="background1" w:fill="FFFFFF" w:themeFill="background1"/>
        <w:jc w:val="both"/>
        <w:rPr>
          <w:sz w:val="28"/>
          <w:szCs w:val="28"/>
        </w:rPr>
      </w:pPr>
      <w:r>
        <w:rPr>
          <w:sz w:val="28"/>
          <w:szCs w:val="28"/>
        </w:rPr>
        <w:t xml:space="preserve">Объем платных услуг населению в 2025 году достиг 69 600,0 тыс. рублей. Более высокие темпы роста сферы услуг по сравнению с розничной торговлей обусловлены активным развитием внутреннего туризма, расширением рынка бытовых и медицинских услуг, а также эффектом низкой базы предыдущих периодов. </w:t>
      </w:r>
      <w:r>
        <w:rPr>
          <w:color w:val="000000" w:themeColor="text1"/>
          <w:sz w:val="28"/>
          <w:szCs w:val="28"/>
        </w:rPr>
        <w:t xml:space="preserve">В 2026 году объем платных услуг населению прогнозируется на уровне 123 300,0 тыс. рублей. </w:t>
      </w:r>
    </w:p>
    <w:p w:rsidR="00A22B22" w:rsidRDefault="00A22B22" w:rsidP="00A22B22">
      <w:pPr>
        <w:jc w:val="both"/>
        <w:rPr>
          <w:color w:val="353535"/>
          <w:sz w:val="28"/>
          <w:szCs w:val="28"/>
          <w:shd w:val="clear" w:color="auto" w:fill="FFFFFF"/>
          <w:lang w:eastAsia="ar-SA"/>
        </w:rPr>
      </w:pPr>
      <w:r>
        <w:rPr>
          <w:color w:val="000000" w:themeColor="text1"/>
          <w:sz w:val="28"/>
          <w:szCs w:val="28"/>
        </w:rPr>
        <w:t>Продолжается работа по развитию многоформатной торговли, поддержке субъектов малого и среднего предпринимательства, организации ярмарочной деятельности, содействию продвижению продукции местных производителей.</w:t>
      </w:r>
    </w:p>
    <w:p w:rsidR="00A22B22" w:rsidRPr="003859D6" w:rsidRDefault="00A22B22" w:rsidP="00A22B22">
      <w:pPr>
        <w:widowControl w:val="0"/>
        <w:ind w:firstLine="740"/>
        <w:jc w:val="both"/>
        <w:rPr>
          <w:sz w:val="28"/>
          <w:szCs w:val="28"/>
          <w:lang w:bidi="ru-RU"/>
        </w:rPr>
      </w:pPr>
      <w:r w:rsidRPr="003859D6">
        <w:rPr>
          <w:sz w:val="28"/>
          <w:szCs w:val="28"/>
          <w:lang w:bidi="ru-RU"/>
        </w:rPr>
        <w:t>В 202</w:t>
      </w:r>
      <w:r>
        <w:rPr>
          <w:sz w:val="28"/>
          <w:szCs w:val="28"/>
          <w:lang w:bidi="ru-RU"/>
        </w:rPr>
        <w:t>5</w:t>
      </w:r>
      <w:r w:rsidRPr="003859D6">
        <w:rPr>
          <w:sz w:val="28"/>
          <w:szCs w:val="28"/>
          <w:lang w:bidi="ru-RU"/>
        </w:rPr>
        <w:t xml:space="preserve"> году количество малых и средних предприятий (с учётом микропредприятий) и индивидуальных предпринимателей составляло </w:t>
      </w:r>
      <w:r>
        <w:rPr>
          <w:sz w:val="28"/>
          <w:szCs w:val="28"/>
          <w:lang w:bidi="ru-RU"/>
        </w:rPr>
        <w:t>10 927</w:t>
      </w:r>
      <w:r w:rsidRPr="003859D6">
        <w:rPr>
          <w:sz w:val="28"/>
          <w:szCs w:val="28"/>
          <w:lang w:bidi="ru-RU"/>
        </w:rPr>
        <w:t xml:space="preserve"> ед. В целях снижения негативных последствий ограничительных мер на федеральном и региональном уровне разработаны и действуют эффективные меры поддержки субъектов малого и среднего предпринимательства Ленинградской области.</w:t>
      </w:r>
    </w:p>
    <w:p w:rsidR="00A22B22" w:rsidRPr="003859D6" w:rsidRDefault="00A22B22" w:rsidP="00A22B22">
      <w:pPr>
        <w:pStyle w:val="ae"/>
        <w:spacing w:after="0"/>
        <w:rPr>
          <w:rFonts w:cs="Times New Roman"/>
          <w:szCs w:val="28"/>
        </w:rPr>
      </w:pPr>
      <w:r w:rsidRPr="003859D6">
        <w:rPr>
          <w:rFonts w:cs="Times New Roman"/>
          <w:szCs w:val="28"/>
        </w:rPr>
        <w:t xml:space="preserve">Развитие малого и среднего бизнеса имеет важное значение для города, поскольку этот сектор как никакой другой способен быстро реагировать на потребности рынка во всех сферах экономики, обеспечить самозанятость граждан. Предпринимательство способствует насыщению рынка товарами и услугами, созданию новых рабочих мест и новых производств, увеличению налоговых поступлений. </w:t>
      </w:r>
    </w:p>
    <w:p w:rsidR="00A22B22" w:rsidRPr="003859D6" w:rsidRDefault="00A22B22" w:rsidP="00A22B22">
      <w:pPr>
        <w:pStyle w:val="ae"/>
        <w:spacing w:after="0"/>
        <w:rPr>
          <w:rFonts w:cs="Times New Roman"/>
          <w:szCs w:val="28"/>
        </w:rPr>
      </w:pPr>
      <w:r w:rsidRPr="003859D6">
        <w:rPr>
          <w:rFonts w:cs="Times New Roman"/>
          <w:szCs w:val="28"/>
        </w:rPr>
        <w:t>Для содействия развитию малого предпринимательства на территории муниципального образования обеспечена реализация муниципальной программы «</w:t>
      </w:r>
      <w:r w:rsidRPr="003859D6">
        <w:rPr>
          <w:rFonts w:cs="Times New Roman"/>
          <w:szCs w:val="28"/>
          <w:lang w:eastAsia="ru-RU"/>
        </w:rPr>
        <w:t>Стимулирование экономической активности на территории муниципального образования</w:t>
      </w:r>
      <w:r w:rsidRPr="003859D6">
        <w:rPr>
          <w:rFonts w:cs="Times New Roman"/>
          <w:szCs w:val="28"/>
        </w:rPr>
        <w:t xml:space="preserve">» (далее – Программа), которая, в первую очередь, направлена на улучшение условий ведения предпринимательской деятельности, акселерацию субъектов малого и среднего предпринимательства, популяризацию предпринимательства, создание новых объектов, рабочих мест. </w:t>
      </w:r>
    </w:p>
    <w:p w:rsidR="00A22B22" w:rsidRPr="003859D6" w:rsidRDefault="00A22B22" w:rsidP="00A22B22">
      <w:pPr>
        <w:widowControl w:val="0"/>
        <w:ind w:firstLine="740"/>
        <w:jc w:val="both"/>
        <w:rPr>
          <w:sz w:val="28"/>
          <w:szCs w:val="28"/>
          <w:lang w:bidi="ru-RU"/>
        </w:rPr>
      </w:pPr>
      <w:r w:rsidRPr="003859D6">
        <w:rPr>
          <w:sz w:val="28"/>
          <w:szCs w:val="28"/>
          <w:lang w:bidi="ru-RU"/>
        </w:rPr>
        <w:t>По прогнозу к 202</w:t>
      </w:r>
      <w:r>
        <w:rPr>
          <w:sz w:val="28"/>
          <w:szCs w:val="28"/>
          <w:lang w:bidi="ru-RU"/>
        </w:rPr>
        <w:t>9</w:t>
      </w:r>
      <w:r w:rsidRPr="003859D6">
        <w:rPr>
          <w:sz w:val="28"/>
          <w:szCs w:val="28"/>
          <w:lang w:bidi="ru-RU"/>
        </w:rPr>
        <w:t xml:space="preserve"> году количество малых и средних предприятий в муниципальном образовании будет постепенно увеличиваться.</w:t>
      </w:r>
    </w:p>
    <w:p w:rsidR="00A22B22" w:rsidRPr="003859D6" w:rsidRDefault="00A22B22" w:rsidP="00A22B22">
      <w:pPr>
        <w:widowControl w:val="0"/>
        <w:ind w:firstLine="740"/>
        <w:jc w:val="both"/>
        <w:rPr>
          <w:sz w:val="28"/>
          <w:szCs w:val="28"/>
          <w:lang w:bidi="ru-RU"/>
        </w:rPr>
      </w:pPr>
    </w:p>
    <w:p w:rsidR="00A22B22" w:rsidRPr="003859D6" w:rsidRDefault="00A22B22" w:rsidP="00A22B22">
      <w:pPr>
        <w:pStyle w:val="ae"/>
        <w:spacing w:after="0"/>
        <w:jc w:val="center"/>
        <w:rPr>
          <w:rFonts w:cs="Times New Roman"/>
          <w:bCs/>
          <w:szCs w:val="28"/>
        </w:rPr>
      </w:pPr>
      <w:r w:rsidRPr="003859D6">
        <w:rPr>
          <w:rFonts w:cs="Times New Roman"/>
          <w:bCs/>
          <w:szCs w:val="28"/>
        </w:rPr>
        <w:t>6. Промышленность и коммунальная сфера</w:t>
      </w:r>
    </w:p>
    <w:p w:rsidR="00A22B22" w:rsidRPr="003859D6" w:rsidRDefault="00A22B22" w:rsidP="00A22B22">
      <w:pPr>
        <w:pStyle w:val="ae"/>
        <w:spacing w:after="0"/>
        <w:jc w:val="center"/>
        <w:rPr>
          <w:rFonts w:cs="Times New Roman"/>
          <w:bCs/>
          <w:szCs w:val="28"/>
        </w:rPr>
      </w:pPr>
    </w:p>
    <w:p w:rsidR="00A22B22" w:rsidRPr="003859D6" w:rsidRDefault="00A22B22" w:rsidP="00A22B22">
      <w:pPr>
        <w:pStyle w:val="ae"/>
        <w:spacing w:after="0"/>
        <w:rPr>
          <w:rFonts w:cs="Times New Roman"/>
          <w:bCs/>
          <w:szCs w:val="28"/>
        </w:rPr>
      </w:pPr>
      <w:r w:rsidRPr="003859D6">
        <w:rPr>
          <w:rFonts w:cs="Times New Roman"/>
          <w:bCs/>
          <w:szCs w:val="28"/>
        </w:rPr>
        <w:t>В 202</w:t>
      </w:r>
      <w:r>
        <w:rPr>
          <w:rFonts w:cs="Times New Roman"/>
          <w:bCs/>
          <w:szCs w:val="28"/>
        </w:rPr>
        <w:t>5</w:t>
      </w:r>
      <w:r w:rsidRPr="003859D6">
        <w:rPr>
          <w:rFonts w:cs="Times New Roman"/>
          <w:bCs/>
          <w:szCs w:val="28"/>
        </w:rPr>
        <w:t xml:space="preserve"> году объем отгруженных товаров собственного производства, выполненных работ и услуг составил </w:t>
      </w:r>
      <w:r>
        <w:rPr>
          <w:rFonts w:cs="Times New Roman"/>
          <w:bCs/>
          <w:szCs w:val="28"/>
        </w:rPr>
        <w:t>23 439,6</w:t>
      </w:r>
      <w:r w:rsidRPr="003859D6">
        <w:rPr>
          <w:rFonts w:cs="Times New Roman"/>
          <w:bCs/>
          <w:szCs w:val="28"/>
        </w:rPr>
        <w:t xml:space="preserve">млн. руб., в том числе по виду экономической деятельности «Обрабатывающее производство» – </w:t>
      </w:r>
      <w:r>
        <w:rPr>
          <w:rFonts w:cs="Times New Roman"/>
          <w:bCs/>
          <w:szCs w:val="28"/>
        </w:rPr>
        <w:t>8 441,2</w:t>
      </w:r>
      <w:r w:rsidRPr="003859D6">
        <w:rPr>
          <w:rFonts w:cs="Times New Roman"/>
          <w:bCs/>
          <w:szCs w:val="28"/>
        </w:rPr>
        <w:t xml:space="preserve"> млн. руб.</w:t>
      </w:r>
    </w:p>
    <w:p w:rsidR="00A22B22" w:rsidRPr="003859D6" w:rsidRDefault="00A22B22" w:rsidP="00A22B22">
      <w:pPr>
        <w:pStyle w:val="ae"/>
        <w:spacing w:after="0"/>
        <w:rPr>
          <w:rFonts w:cs="Times New Roman"/>
          <w:bCs/>
          <w:szCs w:val="28"/>
        </w:rPr>
      </w:pPr>
      <w:r w:rsidRPr="003859D6">
        <w:rPr>
          <w:rFonts w:cs="Times New Roman"/>
          <w:bCs/>
          <w:szCs w:val="28"/>
        </w:rPr>
        <w:t>К 202</w:t>
      </w:r>
      <w:r>
        <w:rPr>
          <w:rFonts w:cs="Times New Roman"/>
          <w:bCs/>
          <w:szCs w:val="28"/>
        </w:rPr>
        <w:t>9</w:t>
      </w:r>
      <w:r w:rsidRPr="003859D6">
        <w:rPr>
          <w:rFonts w:cs="Times New Roman"/>
          <w:bCs/>
          <w:szCs w:val="28"/>
        </w:rPr>
        <w:t xml:space="preserve"> году по базовому сценарию плановый объем отгруженных товаров собственного производства, выполненных работ и услуг составит </w:t>
      </w:r>
      <w:r>
        <w:rPr>
          <w:rFonts w:cs="Times New Roman"/>
          <w:bCs/>
          <w:szCs w:val="28"/>
        </w:rPr>
        <w:t>32 696,6</w:t>
      </w:r>
      <w:r w:rsidRPr="003859D6">
        <w:rPr>
          <w:rFonts w:cs="Times New Roman"/>
          <w:bCs/>
          <w:szCs w:val="28"/>
        </w:rPr>
        <w:t xml:space="preserve"> млн. руб., в том числе по виду экономической деятельности «Обрабатывающее производство» – </w:t>
      </w:r>
      <w:r>
        <w:rPr>
          <w:rFonts w:eastAsia="Calibri" w:cs="Times New Roman"/>
          <w:szCs w:val="28"/>
        </w:rPr>
        <w:t>20 788,2</w:t>
      </w:r>
      <w:r w:rsidRPr="003859D6">
        <w:rPr>
          <w:rFonts w:cs="Times New Roman"/>
          <w:bCs/>
          <w:szCs w:val="28"/>
        </w:rPr>
        <w:t xml:space="preserve"> тыс. руб.</w:t>
      </w:r>
    </w:p>
    <w:p w:rsidR="00A22B22" w:rsidRPr="003859D6" w:rsidRDefault="00A22B22" w:rsidP="00A22B22">
      <w:pPr>
        <w:pStyle w:val="ae"/>
        <w:spacing w:after="0"/>
        <w:rPr>
          <w:rFonts w:cs="Times New Roman"/>
          <w:bCs/>
          <w:szCs w:val="28"/>
        </w:rPr>
      </w:pPr>
      <w:r w:rsidRPr="003859D6">
        <w:rPr>
          <w:rFonts w:cs="Times New Roman"/>
          <w:bCs/>
          <w:szCs w:val="28"/>
        </w:rPr>
        <w:t>На территории муници</w:t>
      </w:r>
      <w:r>
        <w:rPr>
          <w:rFonts w:cs="Times New Roman"/>
          <w:bCs/>
          <w:szCs w:val="28"/>
        </w:rPr>
        <w:t>пального образования находится 8</w:t>
      </w:r>
      <w:r w:rsidRPr="003859D6">
        <w:rPr>
          <w:rFonts w:cs="Times New Roman"/>
          <w:bCs/>
          <w:szCs w:val="28"/>
        </w:rPr>
        <w:t xml:space="preserve"> источников теплоснабдения, 1 котельная обслуживается подве</w:t>
      </w:r>
      <w:r>
        <w:rPr>
          <w:rFonts w:cs="Times New Roman"/>
          <w:bCs/>
          <w:szCs w:val="28"/>
        </w:rPr>
        <w:t>домственным учреждением МБУ «СРТ</w:t>
      </w:r>
      <w:r w:rsidRPr="003859D6">
        <w:rPr>
          <w:rFonts w:cs="Times New Roman"/>
          <w:bCs/>
          <w:szCs w:val="28"/>
        </w:rPr>
        <w:t>». Котельной</w:t>
      </w:r>
      <w:r>
        <w:rPr>
          <w:rFonts w:cs="Times New Roman"/>
          <w:bCs/>
          <w:szCs w:val="28"/>
        </w:rPr>
        <w:t xml:space="preserve"> МБУ «СРТ</w:t>
      </w:r>
      <w:r w:rsidRPr="003859D6">
        <w:rPr>
          <w:rFonts w:cs="Times New Roman"/>
          <w:bCs/>
          <w:szCs w:val="28"/>
        </w:rPr>
        <w:t>» отпущено в 202</w:t>
      </w:r>
      <w:r>
        <w:rPr>
          <w:rFonts w:cs="Times New Roman"/>
          <w:bCs/>
          <w:szCs w:val="28"/>
        </w:rPr>
        <w:t>5</w:t>
      </w:r>
      <w:r w:rsidRPr="003859D6">
        <w:rPr>
          <w:rFonts w:cs="Times New Roman"/>
          <w:bCs/>
          <w:szCs w:val="28"/>
        </w:rPr>
        <w:t xml:space="preserve"> году </w:t>
      </w:r>
      <w:r>
        <w:rPr>
          <w:rFonts w:cs="Times New Roman"/>
          <w:bCs/>
          <w:szCs w:val="28"/>
        </w:rPr>
        <w:t>1 572,6</w:t>
      </w:r>
      <w:r w:rsidRPr="003859D6">
        <w:rPr>
          <w:rFonts w:cs="Times New Roman"/>
          <w:bCs/>
          <w:szCs w:val="28"/>
        </w:rPr>
        <w:t xml:space="preserve"> Гкал тепла. Протяженность тепловых и паровых сетей в муниципальном образовании составляет </w:t>
      </w:r>
      <w:r>
        <w:rPr>
          <w:rFonts w:cs="Times New Roman"/>
          <w:bCs/>
          <w:szCs w:val="28"/>
        </w:rPr>
        <w:t>67 500</w:t>
      </w:r>
      <w:r w:rsidRPr="003859D6">
        <w:rPr>
          <w:rFonts w:cs="Times New Roman"/>
          <w:bCs/>
          <w:szCs w:val="28"/>
        </w:rPr>
        <w:t xml:space="preserve"> м.</w:t>
      </w:r>
    </w:p>
    <w:p w:rsidR="00A22B22" w:rsidRPr="003859D6" w:rsidRDefault="00A22B22" w:rsidP="00A22B22">
      <w:pPr>
        <w:pStyle w:val="ae"/>
        <w:spacing w:after="0"/>
        <w:rPr>
          <w:rFonts w:cs="Times New Roman"/>
          <w:bCs/>
          <w:szCs w:val="28"/>
        </w:rPr>
      </w:pPr>
      <w:r w:rsidRPr="003859D6">
        <w:rPr>
          <w:rFonts w:cs="Times New Roman"/>
          <w:bCs/>
          <w:szCs w:val="28"/>
        </w:rPr>
        <w:t xml:space="preserve">На территории муниципального образования обслуживается </w:t>
      </w:r>
      <w:r>
        <w:rPr>
          <w:rFonts w:cs="Times New Roman"/>
          <w:bCs/>
          <w:szCs w:val="28"/>
        </w:rPr>
        <w:t>91 260</w:t>
      </w:r>
      <w:r w:rsidRPr="003859D6">
        <w:rPr>
          <w:rFonts w:cs="Times New Roman"/>
          <w:bCs/>
          <w:szCs w:val="28"/>
        </w:rPr>
        <w:t xml:space="preserve"> м. уличной водопроводной сети, </w:t>
      </w:r>
      <w:r>
        <w:rPr>
          <w:rFonts w:cs="Times New Roman"/>
          <w:bCs/>
          <w:szCs w:val="28"/>
        </w:rPr>
        <w:t>77 860</w:t>
      </w:r>
      <w:r w:rsidRPr="003859D6">
        <w:rPr>
          <w:rFonts w:cs="Times New Roman"/>
          <w:bCs/>
          <w:szCs w:val="28"/>
        </w:rPr>
        <w:t xml:space="preserve"> м. канализационной сети и 26 649 м. газовой сети.</w:t>
      </w:r>
    </w:p>
    <w:p w:rsidR="00A22B22" w:rsidRPr="003859D6" w:rsidRDefault="00A22B22" w:rsidP="00A22B22">
      <w:pPr>
        <w:pStyle w:val="ae"/>
        <w:spacing w:after="0"/>
        <w:rPr>
          <w:rFonts w:cs="Times New Roman"/>
          <w:bCs/>
          <w:szCs w:val="28"/>
        </w:rPr>
      </w:pPr>
    </w:p>
    <w:p w:rsidR="00A22B22" w:rsidRPr="003859D6" w:rsidRDefault="00A22B22" w:rsidP="00A22B22">
      <w:pPr>
        <w:pStyle w:val="ae"/>
        <w:spacing w:after="0"/>
        <w:jc w:val="center"/>
        <w:rPr>
          <w:rFonts w:cs="Times New Roman"/>
          <w:szCs w:val="28"/>
        </w:rPr>
      </w:pPr>
      <w:r w:rsidRPr="003859D6">
        <w:rPr>
          <w:rFonts w:cs="Times New Roman"/>
          <w:bCs/>
          <w:szCs w:val="28"/>
        </w:rPr>
        <w:t>7.</w:t>
      </w:r>
      <w:r w:rsidRPr="003859D6">
        <w:rPr>
          <w:rFonts w:cs="Times New Roman"/>
          <w:szCs w:val="28"/>
        </w:rPr>
        <w:t xml:space="preserve"> Консолидированный бюджет муниципального образования</w:t>
      </w:r>
    </w:p>
    <w:p w:rsidR="00A22B22" w:rsidRPr="003859D6" w:rsidRDefault="00A22B22" w:rsidP="00A22B22">
      <w:pPr>
        <w:pStyle w:val="ae"/>
        <w:spacing w:after="0"/>
        <w:jc w:val="center"/>
        <w:rPr>
          <w:rFonts w:cs="Times New Roman"/>
          <w:szCs w:val="28"/>
        </w:rPr>
      </w:pPr>
    </w:p>
    <w:p w:rsidR="00A22B22" w:rsidRPr="003859D6" w:rsidRDefault="00A22B22" w:rsidP="00A22B22">
      <w:pPr>
        <w:pStyle w:val="ae"/>
        <w:spacing w:after="0"/>
        <w:rPr>
          <w:rFonts w:cs="Times New Roman"/>
          <w:szCs w:val="28"/>
        </w:rPr>
      </w:pPr>
      <w:r w:rsidRPr="003859D6">
        <w:rPr>
          <w:rFonts w:cs="Times New Roman"/>
          <w:szCs w:val="28"/>
        </w:rPr>
        <w:t>Прогноз доходов консолидированного бюджета муниципального образования на 202</w:t>
      </w:r>
      <w:r>
        <w:rPr>
          <w:rFonts w:cs="Times New Roman"/>
          <w:szCs w:val="28"/>
        </w:rPr>
        <w:t>7</w:t>
      </w:r>
      <w:r w:rsidRPr="003859D6">
        <w:rPr>
          <w:rFonts w:cs="Times New Roman"/>
          <w:szCs w:val="28"/>
        </w:rPr>
        <w:t xml:space="preserve"> год и на плановый период 202</w:t>
      </w:r>
      <w:r>
        <w:rPr>
          <w:rFonts w:cs="Times New Roman"/>
          <w:szCs w:val="28"/>
        </w:rPr>
        <w:t>8</w:t>
      </w:r>
      <w:r w:rsidRPr="003859D6">
        <w:rPr>
          <w:rFonts w:cs="Times New Roman"/>
          <w:szCs w:val="28"/>
        </w:rPr>
        <w:t xml:space="preserve"> и 202</w:t>
      </w:r>
      <w:r>
        <w:rPr>
          <w:rFonts w:cs="Times New Roman"/>
          <w:szCs w:val="28"/>
        </w:rPr>
        <w:t>9</w:t>
      </w:r>
      <w:r w:rsidRPr="003859D6">
        <w:rPr>
          <w:rFonts w:cs="Times New Roman"/>
          <w:szCs w:val="28"/>
        </w:rPr>
        <w:t xml:space="preserve"> годов произведен на основании прогноза социально-экономического развития муниципального образования на среднесрочный период, расчетов, представленных главными администраторами доходов в соответствии с методиками прогнозирования администрируемых доходов.</w:t>
      </w:r>
    </w:p>
    <w:p w:rsidR="00A22B22" w:rsidRPr="003859D6" w:rsidRDefault="00A22B22" w:rsidP="00A22B22">
      <w:pPr>
        <w:shd w:val="clear" w:color="auto" w:fill="FFFFFF" w:themeFill="background1"/>
        <w:autoSpaceDE w:val="0"/>
        <w:autoSpaceDN w:val="0"/>
        <w:adjustRightInd w:val="0"/>
        <w:jc w:val="both"/>
        <w:rPr>
          <w:sz w:val="28"/>
          <w:szCs w:val="28"/>
        </w:rPr>
      </w:pPr>
      <w:r w:rsidRPr="003859D6">
        <w:rPr>
          <w:sz w:val="28"/>
          <w:szCs w:val="28"/>
        </w:rPr>
        <w:t>Учитывались положения Бюджетного кодекса Российской Федерации, нормы налогового законодательства, действующие на дату формирования проекта бюджета му</w:t>
      </w:r>
      <w:r>
        <w:rPr>
          <w:sz w:val="28"/>
          <w:szCs w:val="28"/>
        </w:rPr>
        <w:t>ниципального образования на 2027</w:t>
      </w:r>
      <w:r w:rsidRPr="003859D6">
        <w:rPr>
          <w:sz w:val="28"/>
          <w:szCs w:val="28"/>
        </w:rPr>
        <w:t>-202</w:t>
      </w:r>
      <w:r>
        <w:rPr>
          <w:sz w:val="28"/>
          <w:szCs w:val="28"/>
        </w:rPr>
        <w:t>9</w:t>
      </w:r>
      <w:r w:rsidRPr="003859D6">
        <w:rPr>
          <w:sz w:val="28"/>
          <w:szCs w:val="28"/>
        </w:rPr>
        <w:t xml:space="preserve"> годы.</w:t>
      </w:r>
    </w:p>
    <w:p w:rsidR="00A22B22" w:rsidRPr="003859D6" w:rsidRDefault="00A22B22" w:rsidP="00A22B22">
      <w:pPr>
        <w:shd w:val="clear" w:color="auto" w:fill="FFFFFF" w:themeFill="background1"/>
        <w:autoSpaceDE w:val="0"/>
        <w:autoSpaceDN w:val="0"/>
        <w:adjustRightInd w:val="0"/>
        <w:jc w:val="both"/>
        <w:rPr>
          <w:sz w:val="28"/>
          <w:szCs w:val="28"/>
        </w:rPr>
      </w:pPr>
      <w:r w:rsidRPr="003859D6">
        <w:rPr>
          <w:sz w:val="28"/>
          <w:szCs w:val="28"/>
        </w:rPr>
        <w:t>Поступление доходов за 1 полугодие 202</w:t>
      </w:r>
      <w:r>
        <w:rPr>
          <w:sz w:val="28"/>
          <w:szCs w:val="28"/>
        </w:rPr>
        <w:t>6</w:t>
      </w:r>
      <w:r w:rsidRPr="003859D6">
        <w:rPr>
          <w:sz w:val="28"/>
          <w:szCs w:val="28"/>
        </w:rPr>
        <w:t xml:space="preserve"> года:</w:t>
      </w:r>
    </w:p>
    <w:p w:rsidR="00A22B22" w:rsidRPr="003859D6" w:rsidRDefault="00A22B22" w:rsidP="00A22B22">
      <w:pPr>
        <w:shd w:val="clear" w:color="auto" w:fill="FFFFFF" w:themeFill="background1"/>
        <w:autoSpaceDE w:val="0"/>
        <w:autoSpaceDN w:val="0"/>
        <w:adjustRightInd w:val="0"/>
        <w:jc w:val="both"/>
        <w:rPr>
          <w:sz w:val="28"/>
          <w:szCs w:val="28"/>
        </w:rPr>
      </w:pPr>
      <w:r>
        <w:rPr>
          <w:sz w:val="28"/>
          <w:szCs w:val="28"/>
        </w:rPr>
        <w:t>За 1 полугодие 2026</w:t>
      </w:r>
      <w:r w:rsidRPr="003859D6">
        <w:rPr>
          <w:sz w:val="28"/>
          <w:szCs w:val="28"/>
        </w:rPr>
        <w:t xml:space="preserve"> года в бюджет муниципального образования поступило доходов </w:t>
      </w:r>
      <w:r>
        <w:rPr>
          <w:sz w:val="28"/>
          <w:szCs w:val="28"/>
        </w:rPr>
        <w:t>517 192,0</w:t>
      </w:r>
      <w:r w:rsidRPr="003859D6">
        <w:rPr>
          <w:sz w:val="28"/>
          <w:szCs w:val="28"/>
        </w:rPr>
        <w:t xml:space="preserve"> тыс. руб., в том числе </w:t>
      </w:r>
      <w:r>
        <w:rPr>
          <w:sz w:val="28"/>
          <w:szCs w:val="28"/>
        </w:rPr>
        <w:t>253 113,5</w:t>
      </w:r>
      <w:r w:rsidRPr="003859D6">
        <w:rPr>
          <w:sz w:val="28"/>
          <w:szCs w:val="28"/>
        </w:rPr>
        <w:t xml:space="preserve"> тыс. руб. налоговых и неналоговых доходов, </w:t>
      </w:r>
      <w:r>
        <w:rPr>
          <w:sz w:val="28"/>
          <w:szCs w:val="28"/>
        </w:rPr>
        <w:t>264 078,5</w:t>
      </w:r>
      <w:r w:rsidRPr="003859D6">
        <w:rPr>
          <w:sz w:val="28"/>
          <w:szCs w:val="28"/>
        </w:rPr>
        <w:t xml:space="preserve"> руб. безвозмездных поступлений.</w:t>
      </w:r>
    </w:p>
    <w:p w:rsidR="00A22B22" w:rsidRPr="003859D6" w:rsidRDefault="00A22B22" w:rsidP="00A22B22">
      <w:pPr>
        <w:shd w:val="clear" w:color="auto" w:fill="FFFFFF" w:themeFill="background1"/>
        <w:autoSpaceDE w:val="0"/>
        <w:autoSpaceDN w:val="0"/>
        <w:adjustRightInd w:val="0"/>
        <w:jc w:val="both"/>
        <w:rPr>
          <w:sz w:val="28"/>
          <w:szCs w:val="28"/>
        </w:rPr>
      </w:pPr>
      <w:r w:rsidRPr="003859D6">
        <w:rPr>
          <w:sz w:val="28"/>
          <w:szCs w:val="28"/>
        </w:rPr>
        <w:t>В структуре налоговых и неналоговых платежей за 1 полугодие 202</w:t>
      </w:r>
      <w:r>
        <w:rPr>
          <w:sz w:val="28"/>
          <w:szCs w:val="28"/>
        </w:rPr>
        <w:t>6</w:t>
      </w:r>
      <w:r w:rsidRPr="003859D6">
        <w:rPr>
          <w:sz w:val="28"/>
          <w:szCs w:val="28"/>
        </w:rPr>
        <w:t xml:space="preserve"> года основной удельный вес занимают поступления налоговых доходов – </w:t>
      </w:r>
      <w:r>
        <w:rPr>
          <w:sz w:val="28"/>
          <w:szCs w:val="28"/>
        </w:rPr>
        <w:t>95,8</w:t>
      </w:r>
      <w:r w:rsidRPr="003859D6">
        <w:rPr>
          <w:sz w:val="28"/>
          <w:szCs w:val="28"/>
        </w:rPr>
        <w:t xml:space="preserve">%, доля неналоговых доходов соответственно составила </w:t>
      </w:r>
      <w:r>
        <w:rPr>
          <w:sz w:val="28"/>
          <w:szCs w:val="28"/>
        </w:rPr>
        <w:t>4,2</w:t>
      </w:r>
      <w:r w:rsidRPr="003859D6">
        <w:rPr>
          <w:sz w:val="28"/>
          <w:szCs w:val="28"/>
        </w:rPr>
        <w:t>%.</w:t>
      </w:r>
    </w:p>
    <w:p w:rsidR="00A22B22" w:rsidRPr="003859D6" w:rsidRDefault="00A22B22" w:rsidP="00A22B22">
      <w:pPr>
        <w:shd w:val="clear" w:color="auto" w:fill="FFFFFF" w:themeFill="background1"/>
        <w:autoSpaceDE w:val="0"/>
        <w:autoSpaceDN w:val="0"/>
        <w:adjustRightInd w:val="0"/>
        <w:jc w:val="both"/>
        <w:rPr>
          <w:sz w:val="28"/>
          <w:szCs w:val="28"/>
        </w:rPr>
      </w:pPr>
      <w:r w:rsidRPr="003859D6">
        <w:rPr>
          <w:sz w:val="28"/>
          <w:szCs w:val="28"/>
        </w:rPr>
        <w:t>В разрезе видов налоговых и неналоговых доходов наибольший удельный вес за январь-июнь 202</w:t>
      </w:r>
      <w:r>
        <w:rPr>
          <w:sz w:val="28"/>
          <w:szCs w:val="28"/>
        </w:rPr>
        <w:t>6</w:t>
      </w:r>
      <w:r w:rsidRPr="003859D6">
        <w:rPr>
          <w:sz w:val="28"/>
          <w:szCs w:val="28"/>
        </w:rPr>
        <w:t xml:space="preserve"> года от общей суммы поступлений занимают налог на доходы физических лиц – </w:t>
      </w:r>
      <w:r>
        <w:rPr>
          <w:sz w:val="28"/>
          <w:szCs w:val="28"/>
        </w:rPr>
        <w:t>34,2</w:t>
      </w:r>
      <w:r w:rsidRPr="003859D6">
        <w:rPr>
          <w:sz w:val="28"/>
          <w:szCs w:val="28"/>
        </w:rPr>
        <w:t xml:space="preserve">% и земельный налог  – </w:t>
      </w:r>
      <w:r>
        <w:rPr>
          <w:sz w:val="28"/>
          <w:szCs w:val="28"/>
        </w:rPr>
        <w:t>11,6</w:t>
      </w:r>
      <w:r w:rsidRPr="003859D6">
        <w:rPr>
          <w:sz w:val="28"/>
          <w:szCs w:val="28"/>
        </w:rPr>
        <w:t>%.</w:t>
      </w:r>
    </w:p>
    <w:p w:rsidR="00A22B22" w:rsidRPr="003859D6" w:rsidRDefault="00A22B22" w:rsidP="00A22B22">
      <w:pPr>
        <w:shd w:val="clear" w:color="auto" w:fill="FFFFFF" w:themeFill="background1"/>
        <w:autoSpaceDE w:val="0"/>
        <w:autoSpaceDN w:val="0"/>
        <w:adjustRightInd w:val="0"/>
        <w:jc w:val="both"/>
        <w:rPr>
          <w:sz w:val="28"/>
          <w:szCs w:val="28"/>
        </w:rPr>
      </w:pPr>
      <w:r w:rsidRPr="003859D6">
        <w:rPr>
          <w:sz w:val="28"/>
          <w:szCs w:val="28"/>
        </w:rPr>
        <w:t>Прогнозируемые поступления за 202</w:t>
      </w:r>
      <w:r>
        <w:rPr>
          <w:sz w:val="28"/>
          <w:szCs w:val="28"/>
        </w:rPr>
        <w:t>6</w:t>
      </w:r>
      <w:r w:rsidRPr="003859D6">
        <w:rPr>
          <w:sz w:val="28"/>
          <w:szCs w:val="28"/>
        </w:rPr>
        <w:t xml:space="preserve"> год:</w:t>
      </w:r>
    </w:p>
    <w:p w:rsidR="00A22B22" w:rsidRPr="003859D6" w:rsidRDefault="00A22B22" w:rsidP="00A22B22">
      <w:pPr>
        <w:shd w:val="clear" w:color="auto" w:fill="FFFFFF" w:themeFill="background1"/>
        <w:autoSpaceDE w:val="0"/>
        <w:autoSpaceDN w:val="0"/>
        <w:adjustRightInd w:val="0"/>
        <w:jc w:val="both"/>
        <w:rPr>
          <w:sz w:val="28"/>
          <w:szCs w:val="28"/>
        </w:rPr>
      </w:pPr>
      <w:r w:rsidRPr="003859D6">
        <w:rPr>
          <w:sz w:val="28"/>
          <w:szCs w:val="28"/>
        </w:rPr>
        <w:t>Оценка поступлений доходов в бюджет муниципального образования за 202</w:t>
      </w:r>
      <w:r>
        <w:rPr>
          <w:sz w:val="28"/>
          <w:szCs w:val="28"/>
        </w:rPr>
        <w:t>6</w:t>
      </w:r>
      <w:r w:rsidRPr="003859D6">
        <w:rPr>
          <w:sz w:val="28"/>
          <w:szCs w:val="28"/>
        </w:rPr>
        <w:t xml:space="preserve"> год составляет </w:t>
      </w:r>
      <w:r>
        <w:rPr>
          <w:sz w:val="28"/>
          <w:szCs w:val="28"/>
        </w:rPr>
        <w:t>1 113 522,0</w:t>
      </w:r>
      <w:r w:rsidRPr="003859D6">
        <w:rPr>
          <w:sz w:val="28"/>
          <w:szCs w:val="28"/>
        </w:rPr>
        <w:t xml:space="preserve"> тыс. руб., в том числе по налоговым и </w:t>
      </w:r>
      <w:r w:rsidRPr="003859D6">
        <w:rPr>
          <w:sz w:val="28"/>
          <w:szCs w:val="28"/>
        </w:rPr>
        <w:lastRenderedPageBreak/>
        <w:t xml:space="preserve">неналоговым доходам – </w:t>
      </w:r>
      <w:r>
        <w:rPr>
          <w:sz w:val="28"/>
          <w:szCs w:val="28"/>
        </w:rPr>
        <w:t>664 869,2</w:t>
      </w:r>
      <w:r w:rsidRPr="003859D6">
        <w:rPr>
          <w:sz w:val="28"/>
          <w:szCs w:val="28"/>
        </w:rPr>
        <w:t xml:space="preserve"> тыс. руб., по безвозмездным поступлениям – </w:t>
      </w:r>
      <w:r>
        <w:rPr>
          <w:sz w:val="28"/>
          <w:szCs w:val="28"/>
        </w:rPr>
        <w:t>448 652,8</w:t>
      </w:r>
      <w:r w:rsidRPr="003859D6">
        <w:rPr>
          <w:sz w:val="28"/>
          <w:szCs w:val="28"/>
        </w:rPr>
        <w:t xml:space="preserve"> тыс. руб.</w:t>
      </w:r>
    </w:p>
    <w:p w:rsidR="00A22B22" w:rsidRPr="003859D6" w:rsidRDefault="00A22B22" w:rsidP="00A22B22">
      <w:pPr>
        <w:shd w:val="clear" w:color="auto" w:fill="FFFFFF" w:themeFill="background1"/>
        <w:autoSpaceDE w:val="0"/>
        <w:autoSpaceDN w:val="0"/>
        <w:adjustRightInd w:val="0"/>
        <w:jc w:val="both"/>
        <w:rPr>
          <w:sz w:val="28"/>
          <w:szCs w:val="28"/>
        </w:rPr>
      </w:pPr>
      <w:r w:rsidRPr="003859D6">
        <w:rPr>
          <w:sz w:val="28"/>
          <w:szCs w:val="28"/>
        </w:rPr>
        <w:t>Прогнозируемые поступления доходов в бюджет муниципального образования на 202</w:t>
      </w:r>
      <w:r>
        <w:rPr>
          <w:sz w:val="28"/>
          <w:szCs w:val="28"/>
        </w:rPr>
        <w:t>7</w:t>
      </w:r>
      <w:r w:rsidRPr="003859D6">
        <w:rPr>
          <w:sz w:val="28"/>
          <w:szCs w:val="28"/>
        </w:rPr>
        <w:t xml:space="preserve"> год по базовому варианту составляют </w:t>
      </w:r>
      <w:r>
        <w:rPr>
          <w:sz w:val="28"/>
          <w:szCs w:val="28"/>
        </w:rPr>
        <w:t>1 095 127,7</w:t>
      </w:r>
      <w:r w:rsidRPr="003859D6">
        <w:rPr>
          <w:sz w:val="28"/>
          <w:szCs w:val="28"/>
        </w:rPr>
        <w:t xml:space="preserve"> тыс. руб., в том числе налоговые и неналоговые доходы – </w:t>
      </w:r>
      <w:r>
        <w:rPr>
          <w:sz w:val="28"/>
          <w:szCs w:val="28"/>
        </w:rPr>
        <w:t>679 900,0</w:t>
      </w:r>
      <w:r w:rsidRPr="003859D6">
        <w:rPr>
          <w:sz w:val="28"/>
          <w:szCs w:val="28"/>
        </w:rPr>
        <w:t xml:space="preserve"> тыс. руб., безвозмездные поступления – </w:t>
      </w:r>
      <w:r>
        <w:rPr>
          <w:sz w:val="28"/>
          <w:szCs w:val="28"/>
        </w:rPr>
        <w:t>415 227,7</w:t>
      </w:r>
      <w:r w:rsidRPr="003859D6">
        <w:rPr>
          <w:sz w:val="28"/>
          <w:szCs w:val="28"/>
        </w:rPr>
        <w:t xml:space="preserve"> тыс. руб.</w:t>
      </w:r>
    </w:p>
    <w:p w:rsidR="00A22B22" w:rsidRPr="003859D6" w:rsidRDefault="00A22B22" w:rsidP="00A22B22">
      <w:pPr>
        <w:shd w:val="clear" w:color="auto" w:fill="FFFFFF" w:themeFill="background1"/>
        <w:autoSpaceDE w:val="0"/>
        <w:autoSpaceDN w:val="0"/>
        <w:adjustRightInd w:val="0"/>
        <w:jc w:val="both"/>
        <w:rPr>
          <w:sz w:val="28"/>
          <w:szCs w:val="28"/>
        </w:rPr>
      </w:pPr>
      <w:r w:rsidRPr="003859D6">
        <w:rPr>
          <w:sz w:val="28"/>
          <w:szCs w:val="28"/>
        </w:rPr>
        <w:t xml:space="preserve">В среднесрочной перспективе, расходная часть бюджета муниципального образования характеризуется сдерживанием расходов, в том числе за счет повышения эффективности расходов, а также с учетом уменьшения расходов за счет безвозмездных поступлений. </w:t>
      </w:r>
    </w:p>
    <w:p w:rsidR="00A22B22" w:rsidRPr="003859D6" w:rsidRDefault="00A22B22" w:rsidP="00A22B22">
      <w:pPr>
        <w:shd w:val="clear" w:color="auto" w:fill="FFFFFF" w:themeFill="background1"/>
        <w:autoSpaceDE w:val="0"/>
        <w:autoSpaceDN w:val="0"/>
        <w:adjustRightInd w:val="0"/>
        <w:jc w:val="both"/>
        <w:rPr>
          <w:sz w:val="28"/>
          <w:szCs w:val="28"/>
        </w:rPr>
      </w:pPr>
    </w:p>
    <w:p w:rsidR="00A22B22" w:rsidRPr="003859D6" w:rsidRDefault="00A22B22" w:rsidP="00A22B22">
      <w:pPr>
        <w:pStyle w:val="ae"/>
        <w:spacing w:after="0"/>
        <w:jc w:val="center"/>
        <w:rPr>
          <w:rFonts w:cs="Times New Roman"/>
          <w:bCs/>
          <w:szCs w:val="28"/>
        </w:rPr>
      </w:pPr>
      <w:r w:rsidRPr="003859D6">
        <w:rPr>
          <w:rFonts w:cs="Times New Roman"/>
          <w:bCs/>
          <w:szCs w:val="28"/>
        </w:rPr>
        <w:t>8. Имущественные отношения, инвестиции и строительство</w:t>
      </w:r>
    </w:p>
    <w:p w:rsidR="00A22B22" w:rsidRPr="003859D6" w:rsidRDefault="00A22B22" w:rsidP="00A22B22">
      <w:pPr>
        <w:pStyle w:val="ae"/>
        <w:spacing w:after="0"/>
        <w:jc w:val="center"/>
        <w:rPr>
          <w:rFonts w:cs="Times New Roman"/>
          <w:bCs/>
          <w:szCs w:val="28"/>
        </w:rPr>
      </w:pPr>
    </w:p>
    <w:p w:rsidR="00A22B22" w:rsidRDefault="00A22B22" w:rsidP="00A22B22">
      <w:pPr>
        <w:shd w:val="clear" w:color="FFFFFF" w:themeColor="background1" w:fill="FFFFFF" w:themeFill="background1"/>
        <w:jc w:val="both"/>
        <w:rPr>
          <w:sz w:val="28"/>
          <w:szCs w:val="28"/>
        </w:rPr>
      </w:pPr>
      <w:r>
        <w:rPr>
          <w:sz w:val="28"/>
          <w:szCs w:val="28"/>
        </w:rPr>
        <w:t>Инвестиции</w:t>
      </w:r>
      <w:r w:rsidRPr="00A37833">
        <w:rPr>
          <w:sz w:val="28"/>
          <w:szCs w:val="28"/>
        </w:rPr>
        <w:t xml:space="preserve"> </w:t>
      </w:r>
      <w:r>
        <w:rPr>
          <w:sz w:val="28"/>
          <w:szCs w:val="28"/>
        </w:rPr>
        <w:t>в основной капитал</w:t>
      </w:r>
      <w:r w:rsidRPr="00A37833">
        <w:rPr>
          <w:sz w:val="28"/>
          <w:szCs w:val="28"/>
        </w:rPr>
        <w:t xml:space="preserve"> за 202</w:t>
      </w:r>
      <w:r>
        <w:rPr>
          <w:sz w:val="28"/>
          <w:szCs w:val="28"/>
        </w:rPr>
        <w:t>5</w:t>
      </w:r>
      <w:r w:rsidRPr="00A37833">
        <w:rPr>
          <w:sz w:val="28"/>
          <w:szCs w:val="28"/>
        </w:rPr>
        <w:t xml:space="preserve"> год</w:t>
      </w:r>
      <w:r>
        <w:rPr>
          <w:sz w:val="28"/>
          <w:szCs w:val="28"/>
        </w:rPr>
        <w:t xml:space="preserve"> составили 17 123,2 млн</w:t>
      </w:r>
      <w:r w:rsidRPr="00A37833">
        <w:rPr>
          <w:sz w:val="28"/>
          <w:szCs w:val="28"/>
        </w:rPr>
        <w:t>. руб. (</w:t>
      </w:r>
      <w:r>
        <w:rPr>
          <w:sz w:val="28"/>
          <w:szCs w:val="28"/>
        </w:rPr>
        <w:t>рост</w:t>
      </w:r>
      <w:r w:rsidRPr="00A37833">
        <w:rPr>
          <w:sz w:val="28"/>
          <w:szCs w:val="28"/>
        </w:rPr>
        <w:t xml:space="preserve"> на </w:t>
      </w:r>
      <w:r>
        <w:rPr>
          <w:sz w:val="28"/>
          <w:szCs w:val="28"/>
        </w:rPr>
        <w:t>21,6% к 2024</w:t>
      </w:r>
      <w:r w:rsidRPr="00A37833">
        <w:rPr>
          <w:sz w:val="28"/>
          <w:szCs w:val="28"/>
        </w:rPr>
        <w:t xml:space="preserve"> году </w:t>
      </w:r>
      <w:r>
        <w:rPr>
          <w:sz w:val="28"/>
          <w:szCs w:val="28"/>
        </w:rPr>
        <w:t xml:space="preserve">в </w:t>
      </w:r>
      <w:r w:rsidRPr="00A37833">
        <w:rPr>
          <w:sz w:val="28"/>
          <w:szCs w:val="28"/>
        </w:rPr>
        <w:t>действующих ценах</w:t>
      </w:r>
      <w:r>
        <w:rPr>
          <w:sz w:val="28"/>
          <w:szCs w:val="28"/>
        </w:rPr>
        <w:t>)</w:t>
      </w:r>
      <w:r w:rsidRPr="00A37833">
        <w:rPr>
          <w:sz w:val="28"/>
          <w:szCs w:val="28"/>
        </w:rPr>
        <w:t xml:space="preserve">. </w:t>
      </w:r>
      <w:r w:rsidRPr="0041464C">
        <w:rPr>
          <w:sz w:val="28"/>
          <w:szCs w:val="28"/>
        </w:rPr>
        <w:t>Согласно оценке 2026 года объем инвестиций в основной капитал составит 16 302,7 млн. руб. или 95,2% к уровню 2025 года.</w:t>
      </w:r>
    </w:p>
    <w:p w:rsidR="00A22B22" w:rsidRPr="003859D6" w:rsidRDefault="00A22B22" w:rsidP="00A22B22">
      <w:pPr>
        <w:pStyle w:val="ae"/>
        <w:spacing w:after="0"/>
        <w:rPr>
          <w:rFonts w:cs="Times New Roman"/>
          <w:color w:val="000000" w:themeColor="text1"/>
          <w:szCs w:val="28"/>
        </w:rPr>
      </w:pPr>
      <w:r w:rsidRPr="003859D6">
        <w:rPr>
          <w:rFonts w:cs="Times New Roman"/>
          <w:szCs w:val="28"/>
          <w:lang w:bidi="ru-RU"/>
        </w:rPr>
        <w:t xml:space="preserve">Муринское городское поселение удерживает одну из лидирующих позиций в сфере жилищного строительства среди муниципальных образований первого уровня в Ленинградской области, как в абсолютных, так и в относительных значениях. </w:t>
      </w:r>
      <w:r w:rsidRPr="003859D6">
        <w:rPr>
          <w:rFonts w:cs="Times New Roman"/>
          <w:szCs w:val="28"/>
        </w:rPr>
        <w:t xml:space="preserve">На территории муниципального образования в настоящее время находятся </w:t>
      </w:r>
      <w:r w:rsidRPr="003859D6">
        <w:rPr>
          <w:rFonts w:cs="Times New Roman"/>
          <w:bCs/>
          <w:color w:val="000000" w:themeColor="text1"/>
          <w:szCs w:val="28"/>
        </w:rPr>
        <w:t>2</w:t>
      </w:r>
      <w:r>
        <w:rPr>
          <w:rFonts w:cs="Times New Roman"/>
          <w:bCs/>
          <w:color w:val="000000" w:themeColor="text1"/>
          <w:szCs w:val="28"/>
        </w:rPr>
        <w:t>80</w:t>
      </w:r>
      <w:r w:rsidRPr="003859D6">
        <w:rPr>
          <w:rFonts w:cs="Times New Roman"/>
          <w:color w:val="000000" w:themeColor="text1"/>
          <w:szCs w:val="28"/>
        </w:rPr>
        <w:t xml:space="preserve"> многоквартирных дома </w:t>
      </w:r>
      <w:r>
        <w:rPr>
          <w:rFonts w:cs="Times New Roman"/>
          <w:color w:val="000000" w:themeColor="text1"/>
          <w:szCs w:val="28"/>
        </w:rPr>
        <w:t xml:space="preserve">и 66 домов блокированной застройки </w:t>
      </w:r>
      <w:r w:rsidRPr="003859D6">
        <w:rPr>
          <w:rFonts w:cs="Times New Roman"/>
          <w:color w:val="000000" w:themeColor="text1"/>
          <w:szCs w:val="28"/>
        </w:rPr>
        <w:t xml:space="preserve">с общей площадью жилых помещений </w:t>
      </w:r>
      <w:r w:rsidRPr="003859D6">
        <w:rPr>
          <w:rFonts w:cs="Times New Roman"/>
          <w:bCs/>
          <w:color w:val="000000" w:themeColor="text1"/>
          <w:szCs w:val="28"/>
        </w:rPr>
        <w:t>4</w:t>
      </w:r>
      <w:r>
        <w:rPr>
          <w:rFonts w:cs="Times New Roman"/>
          <w:bCs/>
          <w:color w:val="000000" w:themeColor="text1"/>
          <w:szCs w:val="28"/>
        </w:rPr>
        <w:t> 927,15</w:t>
      </w:r>
      <w:r w:rsidRPr="003859D6">
        <w:rPr>
          <w:rFonts w:cs="Times New Roman"/>
          <w:bCs/>
          <w:color w:val="000000" w:themeColor="text1"/>
          <w:szCs w:val="28"/>
        </w:rPr>
        <w:t xml:space="preserve"> тыс. кв. м</w:t>
      </w:r>
      <w:r w:rsidRPr="003859D6">
        <w:rPr>
          <w:rFonts w:cs="Times New Roman"/>
          <w:color w:val="000000" w:themeColor="text1"/>
          <w:szCs w:val="28"/>
        </w:rPr>
        <w:t xml:space="preserve">. (это </w:t>
      </w:r>
      <w:r>
        <w:rPr>
          <w:rFonts w:cs="Times New Roman"/>
          <w:color w:val="000000" w:themeColor="text1"/>
          <w:szCs w:val="28"/>
        </w:rPr>
        <w:t>138 602</w:t>
      </w:r>
      <w:r w:rsidRPr="003859D6">
        <w:rPr>
          <w:rFonts w:cs="Times New Roman"/>
          <w:color w:val="000000" w:themeColor="text1"/>
          <w:szCs w:val="28"/>
        </w:rPr>
        <w:t xml:space="preserve"> квартир</w:t>
      </w:r>
      <w:r>
        <w:rPr>
          <w:rFonts w:cs="Times New Roman"/>
          <w:color w:val="000000" w:themeColor="text1"/>
          <w:szCs w:val="28"/>
        </w:rPr>
        <w:t>ы</w:t>
      </w:r>
      <w:r w:rsidRPr="003859D6">
        <w:rPr>
          <w:rFonts w:cs="Times New Roman"/>
          <w:color w:val="000000" w:themeColor="text1"/>
          <w:szCs w:val="28"/>
        </w:rPr>
        <w:t xml:space="preserve">). </w:t>
      </w:r>
    </w:p>
    <w:p w:rsidR="00A22B22" w:rsidRPr="003859D6" w:rsidRDefault="00A22B22" w:rsidP="00A22B22">
      <w:pPr>
        <w:pStyle w:val="ae"/>
        <w:spacing w:after="0"/>
        <w:rPr>
          <w:rFonts w:cs="Times New Roman"/>
          <w:szCs w:val="28"/>
        </w:rPr>
      </w:pPr>
      <w:r w:rsidRPr="003859D6">
        <w:rPr>
          <w:rFonts w:cs="Times New Roman"/>
          <w:szCs w:val="28"/>
        </w:rPr>
        <w:t>В 202</w:t>
      </w:r>
      <w:r>
        <w:rPr>
          <w:rFonts w:cs="Times New Roman"/>
          <w:szCs w:val="28"/>
        </w:rPr>
        <w:t>5</w:t>
      </w:r>
      <w:r w:rsidRPr="003859D6">
        <w:rPr>
          <w:rFonts w:cs="Times New Roman"/>
          <w:szCs w:val="28"/>
        </w:rPr>
        <w:t xml:space="preserve"> году введено в эксплуатацию </w:t>
      </w:r>
      <w:r>
        <w:rPr>
          <w:rFonts w:cs="Times New Roman"/>
          <w:szCs w:val="28"/>
        </w:rPr>
        <w:t>184,0</w:t>
      </w:r>
      <w:r w:rsidRPr="003859D6">
        <w:rPr>
          <w:rFonts w:cs="Times New Roman"/>
          <w:szCs w:val="28"/>
        </w:rPr>
        <w:t xml:space="preserve"> тыс. кв. м</w:t>
      </w:r>
      <w:r>
        <w:rPr>
          <w:rFonts w:cs="Times New Roman"/>
          <w:szCs w:val="28"/>
        </w:rPr>
        <w:t>. жилых домов. По оценке, в 2026</w:t>
      </w:r>
      <w:r w:rsidRPr="003859D6">
        <w:rPr>
          <w:rFonts w:cs="Times New Roman"/>
          <w:szCs w:val="28"/>
        </w:rPr>
        <w:t xml:space="preserve"> году планируется к вводу жилых домов на </w:t>
      </w:r>
      <w:r>
        <w:rPr>
          <w:rFonts w:cs="Times New Roman"/>
          <w:szCs w:val="28"/>
        </w:rPr>
        <w:t>269,2</w:t>
      </w:r>
      <w:r w:rsidRPr="003859D6">
        <w:rPr>
          <w:rFonts w:cs="Times New Roman"/>
          <w:szCs w:val="28"/>
        </w:rPr>
        <w:t xml:space="preserve"> тыс. кв.м.</w:t>
      </w:r>
    </w:p>
    <w:p w:rsidR="00A22B22" w:rsidRPr="003859D6" w:rsidRDefault="00A22B22" w:rsidP="00A22B22">
      <w:pPr>
        <w:ind w:firstLine="720"/>
        <w:jc w:val="both"/>
        <w:rPr>
          <w:sz w:val="28"/>
          <w:szCs w:val="28"/>
        </w:rPr>
      </w:pPr>
      <w:r w:rsidRPr="003859D6">
        <w:rPr>
          <w:sz w:val="28"/>
          <w:szCs w:val="28"/>
        </w:rPr>
        <w:t>Ввод в действие жилых домов не оказывает значительного влияния                            на обеспеченность жителей муниципального образования жильем в связи                                       с постоянным миграционным ростом населения.</w:t>
      </w:r>
    </w:p>
    <w:p w:rsidR="00A22B22" w:rsidRPr="003859D6" w:rsidRDefault="00A22B22" w:rsidP="00A22B22">
      <w:pPr>
        <w:widowControl w:val="0"/>
        <w:ind w:firstLine="760"/>
        <w:jc w:val="both"/>
        <w:rPr>
          <w:sz w:val="28"/>
          <w:szCs w:val="28"/>
          <w:lang w:bidi="ru-RU"/>
        </w:rPr>
      </w:pPr>
    </w:p>
    <w:p w:rsidR="00A22B22" w:rsidRPr="003859D6" w:rsidRDefault="00A22B22" w:rsidP="00A22B22">
      <w:pPr>
        <w:pStyle w:val="ae"/>
        <w:spacing w:after="0"/>
        <w:jc w:val="center"/>
        <w:rPr>
          <w:rFonts w:cs="Times New Roman"/>
          <w:bCs/>
          <w:szCs w:val="28"/>
        </w:rPr>
      </w:pPr>
      <w:r w:rsidRPr="003859D6">
        <w:rPr>
          <w:rFonts w:cs="Times New Roman"/>
          <w:bCs/>
          <w:szCs w:val="28"/>
        </w:rPr>
        <w:t>9. Комплексное развитие муниципального образования</w:t>
      </w:r>
    </w:p>
    <w:p w:rsidR="00A22B22" w:rsidRPr="003859D6" w:rsidRDefault="00A22B22" w:rsidP="00A22B22">
      <w:pPr>
        <w:pStyle w:val="ae"/>
        <w:spacing w:after="0"/>
        <w:jc w:val="center"/>
        <w:rPr>
          <w:rFonts w:cs="Times New Roman"/>
          <w:szCs w:val="28"/>
        </w:rPr>
      </w:pPr>
    </w:p>
    <w:p w:rsidR="00A22B22" w:rsidRPr="003859D6" w:rsidRDefault="00A22B22" w:rsidP="00A22B22">
      <w:pPr>
        <w:pStyle w:val="ae"/>
        <w:spacing w:after="0"/>
        <w:rPr>
          <w:rFonts w:cs="Times New Roman"/>
          <w:szCs w:val="28"/>
        </w:rPr>
      </w:pPr>
      <w:r w:rsidRPr="003859D6">
        <w:rPr>
          <w:rFonts w:cs="Times New Roman"/>
          <w:szCs w:val="28"/>
        </w:rPr>
        <w:t xml:space="preserve">В прогнозном периоде решение комплексных задач социально-экономического развития муниципального образования, реализация политики администрации муниципального образования будут осуществляться преимущественно за счет муниципальных программ, региональных проектов, планов социально-экономического развития муниципального образования, дорожных карт по отдельным мероприятиям. </w:t>
      </w:r>
    </w:p>
    <w:p w:rsidR="00A22B22" w:rsidRPr="003859D6" w:rsidRDefault="00A22B22" w:rsidP="00A22B22">
      <w:pPr>
        <w:pStyle w:val="ae"/>
        <w:spacing w:after="0"/>
        <w:rPr>
          <w:rFonts w:cs="Times New Roman"/>
          <w:szCs w:val="28"/>
        </w:rPr>
      </w:pPr>
      <w:r w:rsidRPr="003859D6">
        <w:rPr>
          <w:rFonts w:cs="Times New Roman"/>
          <w:szCs w:val="28"/>
        </w:rPr>
        <w:t>На 202</w:t>
      </w:r>
      <w:r>
        <w:rPr>
          <w:rFonts w:cs="Times New Roman"/>
          <w:szCs w:val="28"/>
        </w:rPr>
        <w:t>7 год и на плановый период 2028-2029</w:t>
      </w:r>
      <w:r w:rsidRPr="003859D6">
        <w:rPr>
          <w:rFonts w:cs="Times New Roman"/>
          <w:szCs w:val="28"/>
        </w:rPr>
        <w:t xml:space="preserve"> годов приоритетами в деятельности администрации муниципального образования будет являться обеспечение устойчивого социально-экономического развития, поддержка индивидуальной предпринимательской инициативы, повышение уровня и качества жизни горожан, создания комфортных условий для их проживания, а также условий и возможностей для самореализации каждого человека. </w:t>
      </w:r>
    </w:p>
    <w:p w:rsidR="00A22B22" w:rsidRPr="003859D6" w:rsidRDefault="00A22B22" w:rsidP="00A22B22">
      <w:pPr>
        <w:pStyle w:val="ae"/>
        <w:spacing w:after="0"/>
        <w:rPr>
          <w:rFonts w:cs="Times New Roman"/>
          <w:color w:val="FF0000"/>
          <w:szCs w:val="28"/>
        </w:rPr>
      </w:pPr>
      <w:r w:rsidRPr="003859D6">
        <w:rPr>
          <w:rFonts w:cs="Times New Roman"/>
          <w:color w:val="000000" w:themeColor="text1"/>
          <w:szCs w:val="28"/>
        </w:rPr>
        <w:lastRenderedPageBreak/>
        <w:t xml:space="preserve">Важной задачей определено создание новых и модернизация существующих социальных, жилых и инфраструктурных объектов, среди которых: оборудование внутриквартальных территорий детскими игровыми и спортивными площадками; благоустройство городской среды, содержание и капитальный ремонт жилищного фонда и коммунальной инфраструктуры города для обеспечения надежного и эффективного функционирования жилищно-коммунального хозяйства, капитальный ремонт автомобильных дорог, </w:t>
      </w:r>
      <w:r w:rsidRPr="003859D6">
        <w:rPr>
          <w:rFonts w:cs="Times New Roman"/>
          <w:szCs w:val="28"/>
        </w:rPr>
        <w:t xml:space="preserve">содействие продуктивной занятости населения, обеспечение занятости безработных; обеспечение доступности жилья для населения; повышение уровня безопасности муниципального образования. </w:t>
      </w:r>
    </w:p>
    <w:p w:rsidR="00A22B22" w:rsidRPr="003859D6" w:rsidRDefault="00A22B22" w:rsidP="00A22B22">
      <w:pPr>
        <w:pStyle w:val="ae"/>
        <w:spacing w:after="0"/>
        <w:rPr>
          <w:rFonts w:cs="Times New Roman"/>
          <w:szCs w:val="28"/>
        </w:rPr>
      </w:pPr>
      <w:r w:rsidRPr="003859D6">
        <w:rPr>
          <w:rFonts w:cs="Times New Roman"/>
          <w:szCs w:val="28"/>
        </w:rPr>
        <w:t>Открытие новых проектов будет способствовать локализации производства продукции в городе, увеличению инвестиций, повышению социально-экономического развития муниципального образования.</w:t>
      </w:r>
    </w:p>
    <w:p w:rsidR="00A22B22" w:rsidRPr="003859D6" w:rsidRDefault="00A22B22" w:rsidP="00A22B22">
      <w:pPr>
        <w:pStyle w:val="ae"/>
        <w:spacing w:after="0"/>
        <w:rPr>
          <w:rFonts w:cs="Times New Roman"/>
          <w:szCs w:val="28"/>
        </w:rPr>
      </w:pPr>
    </w:p>
    <w:p w:rsidR="00A22B22" w:rsidRPr="003859D6" w:rsidRDefault="00A22B22" w:rsidP="00A22B22">
      <w:pPr>
        <w:pStyle w:val="ae"/>
        <w:spacing w:after="0"/>
        <w:jc w:val="center"/>
        <w:rPr>
          <w:rFonts w:cs="Times New Roman"/>
          <w:bCs/>
          <w:szCs w:val="28"/>
        </w:rPr>
      </w:pPr>
      <w:r w:rsidRPr="003859D6">
        <w:rPr>
          <w:rFonts w:cs="Times New Roman"/>
          <w:bCs/>
          <w:szCs w:val="28"/>
        </w:rPr>
        <w:t>10. Риски базового сценария прогноза социально-экономического развития муниципального образования</w:t>
      </w:r>
    </w:p>
    <w:p w:rsidR="00A22B22" w:rsidRPr="003859D6" w:rsidRDefault="00A22B22" w:rsidP="00A22B22">
      <w:pPr>
        <w:pStyle w:val="ae"/>
        <w:spacing w:after="0"/>
        <w:jc w:val="center"/>
        <w:rPr>
          <w:rFonts w:cs="Times New Roman"/>
          <w:szCs w:val="28"/>
        </w:rPr>
      </w:pPr>
    </w:p>
    <w:p w:rsidR="00A22B22" w:rsidRPr="003859D6" w:rsidRDefault="00A22B22" w:rsidP="00A22B22">
      <w:pPr>
        <w:pStyle w:val="ae"/>
        <w:spacing w:after="0"/>
        <w:rPr>
          <w:rFonts w:cs="Times New Roman"/>
          <w:szCs w:val="28"/>
        </w:rPr>
      </w:pPr>
      <w:r w:rsidRPr="003859D6">
        <w:rPr>
          <w:rFonts w:cs="Times New Roman"/>
          <w:szCs w:val="28"/>
        </w:rPr>
        <w:t>Согласно социально</w:t>
      </w:r>
      <w:r>
        <w:rPr>
          <w:rFonts w:cs="Times New Roman"/>
          <w:szCs w:val="28"/>
        </w:rPr>
        <w:t>-экономическому прогнозу до 2029</w:t>
      </w:r>
      <w:r w:rsidRPr="003859D6">
        <w:rPr>
          <w:rFonts w:cs="Times New Roman"/>
          <w:szCs w:val="28"/>
        </w:rPr>
        <w:t xml:space="preserve"> года, экономика городского хозяйства и социальное развитие муниципального образования будут частично обеспечены собственными финансовыми ресурсами. Стабильное функционирование всех отраслей городского хозяйства и решение социальных проблем возможно при условии получения дотации на содержание объектов инфраструктуры муниципального образования. В настоящее время целевое направление бюджетных средств и их эффективное использование в отраслях городского хозяйства обеспечивает поддержание бесперебойного функционирования жизненно необходимых объектов. </w:t>
      </w:r>
    </w:p>
    <w:p w:rsidR="00A22B22" w:rsidRPr="003859D6" w:rsidRDefault="00A22B22" w:rsidP="00A22B22">
      <w:pPr>
        <w:pStyle w:val="ae"/>
        <w:spacing w:after="0"/>
        <w:rPr>
          <w:rFonts w:cs="Times New Roman"/>
          <w:szCs w:val="28"/>
        </w:rPr>
      </w:pPr>
      <w:r w:rsidRPr="003859D6">
        <w:rPr>
          <w:rFonts w:cs="Times New Roman"/>
          <w:szCs w:val="28"/>
        </w:rPr>
        <w:t xml:space="preserve">Риски базового варианта прогноза связаны с: </w:t>
      </w:r>
    </w:p>
    <w:p w:rsidR="00A22B22" w:rsidRPr="003859D6" w:rsidRDefault="00A22B22" w:rsidP="00A22B22">
      <w:pPr>
        <w:pStyle w:val="ae"/>
        <w:spacing w:after="0"/>
        <w:rPr>
          <w:rFonts w:cs="Times New Roman"/>
          <w:szCs w:val="28"/>
        </w:rPr>
      </w:pPr>
      <w:r w:rsidRPr="003859D6">
        <w:rPr>
          <w:rFonts w:cs="Times New Roman"/>
          <w:szCs w:val="28"/>
        </w:rPr>
        <w:t xml:space="preserve">а) возможным невыполнением исходных экономических условий базового варианта, характеризующих развитие экономики города и ее последствий; </w:t>
      </w:r>
    </w:p>
    <w:p w:rsidR="00A22B22" w:rsidRPr="003859D6" w:rsidRDefault="00A22B22" w:rsidP="00A22B22">
      <w:pPr>
        <w:pStyle w:val="ae"/>
        <w:spacing w:after="0"/>
        <w:rPr>
          <w:rFonts w:cs="Times New Roman"/>
          <w:szCs w:val="28"/>
        </w:rPr>
      </w:pPr>
      <w:r w:rsidRPr="003859D6">
        <w:rPr>
          <w:rFonts w:cs="Times New Roman"/>
          <w:szCs w:val="28"/>
        </w:rPr>
        <w:t xml:space="preserve">б) отрицательной динамикой поступлений собственных доходов бюджета муниципального образования; </w:t>
      </w:r>
    </w:p>
    <w:p w:rsidR="00A22B22" w:rsidRPr="003859D6" w:rsidRDefault="00A22B22" w:rsidP="00A22B22">
      <w:pPr>
        <w:pStyle w:val="ae"/>
        <w:spacing w:after="0"/>
        <w:rPr>
          <w:rFonts w:cs="Times New Roman"/>
          <w:szCs w:val="28"/>
        </w:rPr>
      </w:pPr>
      <w:r w:rsidRPr="003859D6">
        <w:rPr>
          <w:rFonts w:cs="Times New Roman"/>
          <w:szCs w:val="28"/>
        </w:rPr>
        <w:t xml:space="preserve">в) сокращением объема безвозмездной финансовой помощи из федерального бюджета Российской Федерации, областного бюджета Ленинградской области, что ограничивает возможности бюджетного планирования на долгосрочную перспективу; </w:t>
      </w:r>
    </w:p>
    <w:p w:rsidR="00A22B22" w:rsidRPr="003859D6" w:rsidRDefault="00A22B22" w:rsidP="00A22B22">
      <w:pPr>
        <w:pStyle w:val="ae"/>
        <w:spacing w:after="0"/>
        <w:rPr>
          <w:rFonts w:cs="Times New Roman"/>
          <w:szCs w:val="28"/>
        </w:rPr>
      </w:pPr>
      <w:r w:rsidRPr="003859D6">
        <w:rPr>
          <w:rFonts w:cs="Times New Roman"/>
          <w:szCs w:val="28"/>
        </w:rPr>
        <w:t xml:space="preserve">г) внешними и внутренними условиями, не полностью контролируемыми органами исполнительной власти в муниципальном образовании и хозяйствующими субъектами вследствие действия непрогнозируемых факторов. </w:t>
      </w:r>
    </w:p>
    <w:p w:rsidR="00A22B22" w:rsidRPr="003859D6" w:rsidRDefault="00A22B22" w:rsidP="00A22B22">
      <w:pPr>
        <w:pStyle w:val="ae"/>
        <w:spacing w:after="0"/>
        <w:jc w:val="center"/>
        <w:rPr>
          <w:rFonts w:cs="Times New Roman"/>
          <w:szCs w:val="28"/>
        </w:rPr>
      </w:pPr>
      <w:r w:rsidRPr="003859D6">
        <w:rPr>
          <w:rFonts w:cs="Times New Roman"/>
          <w:szCs w:val="28"/>
        </w:rPr>
        <w:t>____________</w:t>
      </w:r>
    </w:p>
    <w:p w:rsidR="007A2D07" w:rsidRDefault="007A2D07" w:rsidP="00A22B22">
      <w:pPr>
        <w:pStyle w:val="ae"/>
        <w:spacing w:after="0"/>
        <w:rPr>
          <w:rFonts w:cs="Times New Roman"/>
        </w:rPr>
        <w:sectPr w:rsidR="007A2D07" w:rsidSect="007A2D07">
          <w:pgSz w:w="11906" w:h="16838"/>
          <w:pgMar w:top="1134" w:right="567" w:bottom="1134" w:left="1701" w:header="709" w:footer="709" w:gutter="0"/>
          <w:cols w:space="708"/>
          <w:titlePg/>
          <w:docGrid w:linePitch="360"/>
        </w:sectPr>
      </w:pPr>
    </w:p>
    <w:p w:rsidR="00A22B22" w:rsidRDefault="00A22B22" w:rsidP="00A22B22">
      <w:pPr>
        <w:pStyle w:val="ae"/>
        <w:spacing w:after="0"/>
        <w:rPr>
          <w:rFonts w:cs="Times New Roman"/>
        </w:rPr>
      </w:pPr>
    </w:p>
    <w:p w:rsidR="00A22B22" w:rsidRDefault="00A22B22" w:rsidP="00A22B22"/>
    <w:tbl>
      <w:tblPr>
        <w:tblW w:w="15876" w:type="dxa"/>
        <w:tblInd w:w="-567" w:type="dxa"/>
        <w:tblLayout w:type="fixed"/>
        <w:tblCellMar>
          <w:left w:w="0" w:type="dxa"/>
          <w:right w:w="0" w:type="dxa"/>
        </w:tblCellMar>
        <w:tblLook w:val="04A0" w:firstRow="1" w:lastRow="0" w:firstColumn="1" w:lastColumn="0" w:noHBand="0" w:noVBand="1"/>
      </w:tblPr>
      <w:tblGrid>
        <w:gridCol w:w="425"/>
        <w:gridCol w:w="2410"/>
        <w:gridCol w:w="851"/>
        <w:gridCol w:w="850"/>
        <w:gridCol w:w="851"/>
        <w:gridCol w:w="850"/>
        <w:gridCol w:w="851"/>
        <w:gridCol w:w="850"/>
        <w:gridCol w:w="851"/>
        <w:gridCol w:w="850"/>
        <w:gridCol w:w="851"/>
        <w:gridCol w:w="850"/>
        <w:gridCol w:w="993"/>
        <w:gridCol w:w="850"/>
        <w:gridCol w:w="851"/>
        <w:gridCol w:w="992"/>
        <w:gridCol w:w="850"/>
      </w:tblGrid>
      <w:tr w:rsidR="00A22B22" w:rsidTr="00056042">
        <w:trPr>
          <w:gridAfter w:val="1"/>
          <w:wAfter w:w="850" w:type="dxa"/>
          <w:trHeight w:val="555"/>
        </w:trPr>
        <w:tc>
          <w:tcPr>
            <w:tcW w:w="15026" w:type="dxa"/>
            <w:gridSpan w:val="16"/>
            <w:tcBorders>
              <w:top w:val="nil"/>
              <w:left w:val="nil"/>
              <w:bottom w:val="nil"/>
              <w:right w:val="nil"/>
            </w:tcBorders>
            <w:shd w:val="clear" w:color="auto" w:fill="auto"/>
            <w:tcMar>
              <w:top w:w="15" w:type="dxa"/>
              <w:left w:w="15" w:type="dxa"/>
              <w:bottom w:w="0" w:type="dxa"/>
              <w:right w:w="15" w:type="dxa"/>
            </w:tcMar>
            <w:vAlign w:val="center"/>
            <w:hideMark/>
          </w:tcPr>
          <w:p w:rsidR="00A22B22" w:rsidRDefault="00A22B22">
            <w:pPr>
              <w:ind w:firstLine="0"/>
              <w:jc w:val="center"/>
              <w:rPr>
                <w:b/>
                <w:bCs/>
              </w:rPr>
            </w:pPr>
            <w:r>
              <w:rPr>
                <w:b/>
                <w:bCs/>
              </w:rPr>
              <w:t xml:space="preserve">ПРОГНОЗ СОЦИАЛЬНО-ЭКОНОМИЧЕСКОГО РАЗВИТИЯ </w:t>
            </w:r>
          </w:p>
        </w:tc>
      </w:tr>
      <w:tr w:rsidR="00A22B22" w:rsidTr="00056042">
        <w:trPr>
          <w:gridAfter w:val="1"/>
          <w:wAfter w:w="850" w:type="dxa"/>
          <w:trHeight w:val="529"/>
        </w:trPr>
        <w:tc>
          <w:tcPr>
            <w:tcW w:w="15026" w:type="dxa"/>
            <w:gridSpan w:val="16"/>
            <w:tcBorders>
              <w:top w:val="nil"/>
              <w:left w:val="nil"/>
              <w:bottom w:val="nil"/>
              <w:right w:val="nil"/>
            </w:tcBorders>
            <w:shd w:val="clear" w:color="auto" w:fill="auto"/>
            <w:noWrap/>
            <w:tcMar>
              <w:top w:w="15" w:type="dxa"/>
              <w:left w:w="15" w:type="dxa"/>
              <w:bottom w:w="0" w:type="dxa"/>
              <w:right w:w="15" w:type="dxa"/>
            </w:tcMar>
            <w:hideMark/>
          </w:tcPr>
          <w:p w:rsidR="00A22B22" w:rsidRDefault="00A22B22">
            <w:pPr>
              <w:jc w:val="center"/>
              <w:rPr>
                <w:b/>
                <w:bCs/>
              </w:rPr>
            </w:pPr>
            <w:r>
              <w:rPr>
                <w:b/>
                <w:bCs/>
              </w:rPr>
              <w:t>муниципального образования "Муринское городское поселение" Всеволожского муниципального района Ленинградской области на период до 2038 года</w:t>
            </w:r>
          </w:p>
        </w:tc>
      </w:tr>
      <w:tr w:rsidR="00056042" w:rsidTr="002052FB">
        <w:trPr>
          <w:trHeight w:val="263"/>
        </w:trPr>
        <w:tc>
          <w:tcPr>
            <w:tcW w:w="425" w:type="dxa"/>
            <w:tcBorders>
              <w:top w:val="nil"/>
              <w:left w:val="nil"/>
              <w:bottom w:val="nil"/>
              <w:right w:val="nil"/>
            </w:tcBorders>
            <w:shd w:val="clear" w:color="auto" w:fill="auto"/>
            <w:noWrap/>
            <w:tcMar>
              <w:top w:w="15" w:type="dxa"/>
              <w:left w:w="15" w:type="dxa"/>
              <w:bottom w:w="0" w:type="dxa"/>
              <w:right w:w="15" w:type="dxa"/>
            </w:tcMar>
            <w:hideMark/>
          </w:tcPr>
          <w:p w:rsidR="00A22B22" w:rsidRDefault="00A22B22">
            <w:pPr>
              <w:jc w:val="center"/>
              <w:rPr>
                <w:b/>
                <w:bCs/>
              </w:rPr>
            </w:pPr>
          </w:p>
        </w:tc>
        <w:tc>
          <w:tcPr>
            <w:tcW w:w="2410" w:type="dxa"/>
            <w:tcBorders>
              <w:top w:val="nil"/>
              <w:left w:val="nil"/>
              <w:bottom w:val="nil"/>
              <w:right w:val="nil"/>
            </w:tcBorders>
            <w:shd w:val="clear" w:color="auto" w:fill="auto"/>
            <w:noWrap/>
            <w:tcMar>
              <w:top w:w="15" w:type="dxa"/>
              <w:left w:w="15" w:type="dxa"/>
              <w:bottom w:w="0" w:type="dxa"/>
              <w:right w:w="15" w:type="dxa"/>
            </w:tcMar>
            <w:hideMark/>
          </w:tcPr>
          <w:p w:rsidR="00A22B22" w:rsidRDefault="00A22B22">
            <w:pPr>
              <w:jc w:val="center"/>
              <w:rPr>
                <w:sz w:val="20"/>
                <w:szCs w:val="20"/>
              </w:rPr>
            </w:pPr>
          </w:p>
        </w:tc>
        <w:tc>
          <w:tcPr>
            <w:tcW w:w="851" w:type="dxa"/>
            <w:tcBorders>
              <w:top w:val="nil"/>
              <w:left w:val="nil"/>
              <w:bottom w:val="nil"/>
              <w:right w:val="nil"/>
            </w:tcBorders>
            <w:shd w:val="clear" w:color="auto" w:fill="auto"/>
            <w:noWrap/>
            <w:tcMar>
              <w:top w:w="15" w:type="dxa"/>
              <w:left w:w="15" w:type="dxa"/>
              <w:bottom w:w="0" w:type="dxa"/>
              <w:right w:w="15" w:type="dxa"/>
            </w:tcMar>
            <w:hideMark/>
          </w:tcPr>
          <w:p w:rsidR="00A22B22" w:rsidRDefault="00A22B22">
            <w:pPr>
              <w:jc w:val="center"/>
              <w:rPr>
                <w:sz w:val="20"/>
                <w:szCs w:val="20"/>
              </w:rPr>
            </w:pPr>
          </w:p>
        </w:tc>
        <w:tc>
          <w:tcPr>
            <w:tcW w:w="850" w:type="dxa"/>
            <w:tcBorders>
              <w:top w:val="nil"/>
              <w:left w:val="nil"/>
              <w:bottom w:val="nil"/>
              <w:right w:val="nil"/>
            </w:tcBorders>
            <w:shd w:val="clear" w:color="auto" w:fill="auto"/>
            <w:noWrap/>
            <w:tcMar>
              <w:top w:w="15" w:type="dxa"/>
              <w:left w:w="15" w:type="dxa"/>
              <w:bottom w:w="0" w:type="dxa"/>
              <w:right w:w="15" w:type="dxa"/>
            </w:tcMar>
            <w:hideMark/>
          </w:tcPr>
          <w:p w:rsidR="00A22B22" w:rsidRDefault="00A22B22">
            <w:pPr>
              <w:rPr>
                <w:sz w:val="20"/>
                <w:szCs w:val="20"/>
              </w:rPr>
            </w:pPr>
          </w:p>
        </w:tc>
        <w:tc>
          <w:tcPr>
            <w:tcW w:w="851" w:type="dxa"/>
            <w:tcBorders>
              <w:top w:val="nil"/>
              <w:left w:val="nil"/>
              <w:bottom w:val="nil"/>
              <w:right w:val="nil"/>
            </w:tcBorders>
            <w:shd w:val="clear" w:color="auto" w:fill="auto"/>
            <w:noWrap/>
            <w:tcMar>
              <w:top w:w="15" w:type="dxa"/>
              <w:left w:w="15" w:type="dxa"/>
              <w:bottom w:w="0" w:type="dxa"/>
              <w:right w:w="15" w:type="dxa"/>
            </w:tcMar>
            <w:hideMark/>
          </w:tcPr>
          <w:p w:rsidR="00A22B22" w:rsidRDefault="00A22B22">
            <w:pPr>
              <w:rPr>
                <w:sz w:val="20"/>
                <w:szCs w:val="20"/>
              </w:rPr>
            </w:pPr>
          </w:p>
        </w:tc>
        <w:tc>
          <w:tcPr>
            <w:tcW w:w="850" w:type="dxa"/>
            <w:tcBorders>
              <w:top w:val="nil"/>
              <w:left w:val="nil"/>
              <w:bottom w:val="single" w:sz="4" w:space="0" w:color="auto"/>
              <w:right w:val="nil"/>
            </w:tcBorders>
            <w:shd w:val="clear" w:color="auto" w:fill="auto"/>
            <w:noWrap/>
            <w:tcMar>
              <w:top w:w="15" w:type="dxa"/>
              <w:left w:w="15" w:type="dxa"/>
              <w:bottom w:w="0" w:type="dxa"/>
              <w:right w:w="15" w:type="dxa"/>
            </w:tcMar>
            <w:hideMark/>
          </w:tcPr>
          <w:p w:rsidR="00A22B22" w:rsidRDefault="00A22B22">
            <w:pPr>
              <w:rPr>
                <w:sz w:val="20"/>
                <w:szCs w:val="20"/>
              </w:rPr>
            </w:pPr>
          </w:p>
        </w:tc>
        <w:tc>
          <w:tcPr>
            <w:tcW w:w="851" w:type="dxa"/>
            <w:tcBorders>
              <w:top w:val="nil"/>
              <w:left w:val="nil"/>
              <w:bottom w:val="single" w:sz="4" w:space="0" w:color="auto"/>
              <w:right w:val="nil"/>
            </w:tcBorders>
            <w:shd w:val="clear" w:color="auto" w:fill="auto"/>
            <w:noWrap/>
            <w:tcMar>
              <w:top w:w="15" w:type="dxa"/>
              <w:left w:w="15" w:type="dxa"/>
              <w:bottom w:w="0" w:type="dxa"/>
              <w:right w:w="15" w:type="dxa"/>
            </w:tcMar>
            <w:hideMark/>
          </w:tcPr>
          <w:p w:rsidR="00A22B22" w:rsidRDefault="00A22B22">
            <w:pPr>
              <w:rPr>
                <w:sz w:val="20"/>
                <w:szCs w:val="20"/>
              </w:rPr>
            </w:pPr>
          </w:p>
        </w:tc>
        <w:tc>
          <w:tcPr>
            <w:tcW w:w="850" w:type="dxa"/>
            <w:tcBorders>
              <w:top w:val="nil"/>
              <w:left w:val="nil"/>
              <w:bottom w:val="single" w:sz="4" w:space="0" w:color="auto"/>
              <w:right w:val="nil"/>
            </w:tcBorders>
            <w:shd w:val="clear" w:color="auto" w:fill="auto"/>
            <w:noWrap/>
            <w:tcMar>
              <w:top w:w="15" w:type="dxa"/>
              <w:left w:w="15" w:type="dxa"/>
              <w:bottom w:w="0" w:type="dxa"/>
              <w:right w:w="15" w:type="dxa"/>
            </w:tcMar>
            <w:hideMark/>
          </w:tcPr>
          <w:p w:rsidR="00A22B22" w:rsidRDefault="00A22B22">
            <w:pPr>
              <w:rPr>
                <w:sz w:val="20"/>
                <w:szCs w:val="20"/>
              </w:rPr>
            </w:pPr>
          </w:p>
        </w:tc>
        <w:tc>
          <w:tcPr>
            <w:tcW w:w="851" w:type="dxa"/>
            <w:tcBorders>
              <w:top w:val="nil"/>
              <w:left w:val="nil"/>
              <w:bottom w:val="single" w:sz="4" w:space="0" w:color="auto"/>
              <w:right w:val="nil"/>
            </w:tcBorders>
            <w:shd w:val="clear" w:color="auto" w:fill="auto"/>
            <w:noWrap/>
            <w:tcMar>
              <w:top w:w="15" w:type="dxa"/>
              <w:left w:w="15" w:type="dxa"/>
              <w:bottom w:w="0" w:type="dxa"/>
              <w:right w:w="15" w:type="dxa"/>
            </w:tcMar>
            <w:hideMark/>
          </w:tcPr>
          <w:p w:rsidR="00A22B22" w:rsidRDefault="00A22B22">
            <w:pPr>
              <w:rPr>
                <w:sz w:val="20"/>
                <w:szCs w:val="20"/>
              </w:rPr>
            </w:pPr>
          </w:p>
        </w:tc>
        <w:tc>
          <w:tcPr>
            <w:tcW w:w="850" w:type="dxa"/>
            <w:tcBorders>
              <w:top w:val="nil"/>
              <w:left w:val="nil"/>
              <w:bottom w:val="single" w:sz="4" w:space="0" w:color="auto"/>
              <w:right w:val="nil"/>
            </w:tcBorders>
            <w:shd w:val="clear" w:color="auto" w:fill="auto"/>
            <w:noWrap/>
            <w:tcMar>
              <w:top w:w="15" w:type="dxa"/>
              <w:left w:w="15" w:type="dxa"/>
              <w:bottom w:w="0" w:type="dxa"/>
              <w:right w:w="15" w:type="dxa"/>
            </w:tcMar>
            <w:hideMark/>
          </w:tcPr>
          <w:p w:rsidR="00A22B22" w:rsidRDefault="00A22B22">
            <w:pPr>
              <w:rPr>
                <w:sz w:val="20"/>
                <w:szCs w:val="20"/>
              </w:rPr>
            </w:pPr>
          </w:p>
        </w:tc>
        <w:tc>
          <w:tcPr>
            <w:tcW w:w="851" w:type="dxa"/>
            <w:tcBorders>
              <w:top w:val="nil"/>
              <w:left w:val="nil"/>
              <w:bottom w:val="single" w:sz="4" w:space="0" w:color="auto"/>
              <w:right w:val="nil"/>
            </w:tcBorders>
            <w:shd w:val="clear" w:color="auto" w:fill="auto"/>
            <w:noWrap/>
            <w:tcMar>
              <w:top w:w="15" w:type="dxa"/>
              <w:left w:w="15" w:type="dxa"/>
              <w:bottom w:w="0" w:type="dxa"/>
              <w:right w:w="15" w:type="dxa"/>
            </w:tcMar>
            <w:hideMark/>
          </w:tcPr>
          <w:p w:rsidR="00A22B22" w:rsidRDefault="00A22B22">
            <w:pPr>
              <w:rPr>
                <w:sz w:val="20"/>
                <w:szCs w:val="20"/>
              </w:rPr>
            </w:pPr>
          </w:p>
        </w:tc>
        <w:tc>
          <w:tcPr>
            <w:tcW w:w="850" w:type="dxa"/>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A22B22" w:rsidRDefault="00A22B22">
            <w:pPr>
              <w:rPr>
                <w:sz w:val="20"/>
                <w:szCs w:val="20"/>
              </w:rPr>
            </w:pPr>
          </w:p>
        </w:tc>
        <w:tc>
          <w:tcPr>
            <w:tcW w:w="993" w:type="dxa"/>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A22B22" w:rsidRDefault="00A22B22">
            <w:pPr>
              <w:rPr>
                <w:sz w:val="20"/>
                <w:szCs w:val="20"/>
              </w:rPr>
            </w:pPr>
          </w:p>
        </w:tc>
        <w:tc>
          <w:tcPr>
            <w:tcW w:w="850" w:type="dxa"/>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A22B22" w:rsidRDefault="00A22B22">
            <w:pPr>
              <w:rPr>
                <w:sz w:val="20"/>
                <w:szCs w:val="20"/>
              </w:rPr>
            </w:pPr>
          </w:p>
        </w:tc>
        <w:tc>
          <w:tcPr>
            <w:tcW w:w="851" w:type="dxa"/>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A22B22" w:rsidRDefault="00A22B22">
            <w:pPr>
              <w:rPr>
                <w:sz w:val="20"/>
                <w:szCs w:val="20"/>
              </w:rPr>
            </w:pPr>
          </w:p>
        </w:tc>
        <w:tc>
          <w:tcPr>
            <w:tcW w:w="992" w:type="dxa"/>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A22B22" w:rsidRDefault="00A22B22">
            <w:pPr>
              <w:rPr>
                <w:sz w:val="20"/>
                <w:szCs w:val="20"/>
              </w:rPr>
            </w:pPr>
          </w:p>
        </w:tc>
        <w:tc>
          <w:tcPr>
            <w:tcW w:w="850" w:type="dxa"/>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A22B22" w:rsidRDefault="00A22B22">
            <w:pPr>
              <w:rPr>
                <w:sz w:val="20"/>
                <w:szCs w:val="20"/>
              </w:rPr>
            </w:pPr>
          </w:p>
        </w:tc>
      </w:tr>
      <w:tr w:rsidR="00056042" w:rsidTr="007A2D07">
        <w:trPr>
          <w:trHeight w:val="1155"/>
        </w:trPr>
        <w:tc>
          <w:tcPr>
            <w:tcW w:w="425" w:type="dxa"/>
            <w:vMerge w:val="restart"/>
            <w:tcBorders>
              <w:top w:val="single" w:sz="4" w:space="0" w:color="auto"/>
              <w:left w:val="single" w:sz="4" w:space="0" w:color="auto"/>
              <w:bottom w:val="single" w:sz="4" w:space="0" w:color="auto"/>
              <w:right w:val="single" w:sz="4" w:space="0" w:color="auto"/>
            </w:tcBorders>
            <w:vAlign w:val="center"/>
          </w:tcPr>
          <w:p w:rsidR="00056042" w:rsidRPr="00056042" w:rsidRDefault="00056042" w:rsidP="00056042">
            <w:pPr>
              <w:ind w:firstLine="0"/>
              <w:jc w:val="center"/>
              <w:rPr>
                <w:rFonts w:cs="Times New Roman"/>
                <w:b/>
                <w:bCs/>
                <w:sz w:val="20"/>
                <w:szCs w:val="20"/>
              </w:rPr>
            </w:pPr>
            <w:r w:rsidRPr="00056042">
              <w:rPr>
                <w:rFonts w:cs="Times New Roman"/>
                <w:b/>
                <w:bCs/>
                <w:sz w:val="20"/>
                <w:szCs w:val="20"/>
              </w:rPr>
              <w:t>№ п/п</w:t>
            </w:r>
          </w:p>
        </w:tc>
        <w:tc>
          <w:tcPr>
            <w:tcW w:w="2410" w:type="dxa"/>
            <w:vMerge w:val="restart"/>
            <w:tcBorders>
              <w:top w:val="single" w:sz="4" w:space="0" w:color="auto"/>
              <w:left w:val="single" w:sz="4" w:space="0" w:color="auto"/>
              <w:bottom w:val="single" w:sz="4" w:space="0" w:color="auto"/>
              <w:right w:val="single" w:sz="4" w:space="0" w:color="auto"/>
            </w:tcBorders>
            <w:vAlign w:val="center"/>
          </w:tcPr>
          <w:p w:rsidR="00056042" w:rsidRPr="00056042" w:rsidRDefault="00056042" w:rsidP="00056042">
            <w:pPr>
              <w:ind w:firstLine="0"/>
              <w:jc w:val="center"/>
              <w:rPr>
                <w:rFonts w:cs="Times New Roman"/>
                <w:b/>
                <w:bCs/>
                <w:color w:val="000000"/>
                <w:sz w:val="20"/>
                <w:szCs w:val="20"/>
              </w:rPr>
            </w:pPr>
            <w:r w:rsidRPr="00056042">
              <w:rPr>
                <w:rFonts w:cs="Times New Roman"/>
                <w:b/>
                <w:bCs/>
                <w:color w:val="000000"/>
                <w:sz w:val="20"/>
                <w:szCs w:val="20"/>
              </w:rPr>
              <w:t>Показатели</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rsidR="00056042" w:rsidRPr="00056042" w:rsidRDefault="00056042" w:rsidP="007A2D07">
            <w:pPr>
              <w:ind w:firstLine="0"/>
              <w:jc w:val="center"/>
              <w:rPr>
                <w:rFonts w:cs="Times New Roman"/>
                <w:b/>
                <w:bCs/>
                <w:color w:val="000000"/>
                <w:sz w:val="20"/>
                <w:szCs w:val="20"/>
              </w:rPr>
            </w:pPr>
            <w:r w:rsidRPr="00056042">
              <w:rPr>
                <w:rFonts w:cs="Times New Roman"/>
                <w:b/>
                <w:bCs/>
                <w:color w:val="000000"/>
                <w:sz w:val="20"/>
                <w:szCs w:val="20"/>
              </w:rPr>
              <w:t>Единица измерения</w:t>
            </w:r>
          </w:p>
        </w:tc>
        <w:tc>
          <w:tcPr>
            <w:tcW w:w="850" w:type="dxa"/>
            <w:vMerge w:val="restart"/>
            <w:tcBorders>
              <w:top w:val="single" w:sz="4" w:space="0" w:color="auto"/>
              <w:left w:val="single" w:sz="4" w:space="0" w:color="auto"/>
              <w:bottom w:val="single" w:sz="4" w:space="0" w:color="auto"/>
              <w:right w:val="single" w:sz="4" w:space="0" w:color="auto"/>
            </w:tcBorders>
            <w:vAlign w:val="center"/>
          </w:tcPr>
          <w:p w:rsidR="00056042" w:rsidRPr="00056042" w:rsidRDefault="00056042" w:rsidP="007A2D07">
            <w:pPr>
              <w:ind w:firstLine="0"/>
              <w:jc w:val="center"/>
              <w:rPr>
                <w:rFonts w:cs="Times New Roman"/>
                <w:b/>
                <w:bCs/>
                <w:color w:val="000000"/>
                <w:sz w:val="20"/>
                <w:szCs w:val="20"/>
              </w:rPr>
            </w:pPr>
            <w:r w:rsidRPr="00056042">
              <w:rPr>
                <w:rFonts w:cs="Times New Roman"/>
                <w:b/>
                <w:bCs/>
                <w:color w:val="000000"/>
                <w:sz w:val="20"/>
                <w:szCs w:val="20"/>
              </w:rPr>
              <w:t>2025 год отчет</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rsidR="00056042" w:rsidRPr="00056042" w:rsidRDefault="00056042" w:rsidP="007A2D07">
            <w:pPr>
              <w:ind w:firstLine="0"/>
              <w:jc w:val="center"/>
              <w:rPr>
                <w:rFonts w:cs="Times New Roman"/>
                <w:b/>
                <w:bCs/>
                <w:color w:val="000000"/>
                <w:sz w:val="20"/>
                <w:szCs w:val="20"/>
              </w:rPr>
            </w:pPr>
            <w:r w:rsidRPr="00056042">
              <w:rPr>
                <w:rFonts w:cs="Times New Roman"/>
                <w:b/>
                <w:bCs/>
                <w:color w:val="000000"/>
                <w:sz w:val="20"/>
                <w:szCs w:val="20"/>
              </w:rPr>
              <w:t>2026 год оценка</w:t>
            </w:r>
          </w:p>
        </w:tc>
        <w:tc>
          <w:tcPr>
            <w:tcW w:w="10489" w:type="dxa"/>
            <w:gridSpan w:val="1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tcPr>
          <w:p w:rsidR="00056042" w:rsidRPr="00056042" w:rsidRDefault="00056042" w:rsidP="007A2D07">
            <w:pPr>
              <w:jc w:val="center"/>
              <w:rPr>
                <w:rFonts w:cs="Times New Roman"/>
                <w:b/>
                <w:bCs/>
                <w:color w:val="000000"/>
                <w:sz w:val="20"/>
                <w:szCs w:val="20"/>
              </w:rPr>
            </w:pPr>
            <w:r w:rsidRPr="00056042">
              <w:rPr>
                <w:rFonts w:cs="Times New Roman"/>
                <w:sz w:val="20"/>
                <w:szCs w:val="20"/>
              </w:rPr>
              <w:t>Прогноз</w:t>
            </w:r>
          </w:p>
        </w:tc>
      </w:tr>
      <w:tr w:rsidR="00056042" w:rsidTr="007A2D07">
        <w:trPr>
          <w:trHeight w:val="1155"/>
        </w:trPr>
        <w:tc>
          <w:tcPr>
            <w:tcW w:w="425" w:type="dxa"/>
            <w:vMerge/>
            <w:tcBorders>
              <w:top w:val="single" w:sz="4" w:space="0" w:color="auto"/>
              <w:left w:val="single" w:sz="4" w:space="0" w:color="auto"/>
              <w:bottom w:val="single" w:sz="4" w:space="0" w:color="auto"/>
              <w:right w:val="single" w:sz="4" w:space="0" w:color="auto"/>
            </w:tcBorders>
            <w:vAlign w:val="center"/>
            <w:hideMark/>
          </w:tcPr>
          <w:p w:rsidR="00A22B22" w:rsidRPr="00056042" w:rsidRDefault="00A22B22" w:rsidP="00056042">
            <w:pPr>
              <w:jc w:val="center"/>
              <w:rPr>
                <w:rFonts w:cs="Times New Roman"/>
                <w:b/>
                <w:bCs/>
                <w:sz w:val="20"/>
                <w:szCs w:val="20"/>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A22B22" w:rsidRPr="00056042" w:rsidRDefault="00A22B22" w:rsidP="00056042">
            <w:pPr>
              <w:jc w:val="center"/>
              <w:rPr>
                <w:rFonts w:cs="Times New Roman"/>
                <w:b/>
                <w:bCs/>
                <w:color w:val="000000"/>
                <w:sz w:val="20"/>
                <w:szCs w:val="20"/>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A22B22" w:rsidRPr="00056042" w:rsidRDefault="00A22B22" w:rsidP="007A2D07">
            <w:pPr>
              <w:jc w:val="center"/>
              <w:rPr>
                <w:rFonts w:cs="Times New Roman"/>
                <w:b/>
                <w:bCs/>
                <w:color w:val="000000"/>
                <w:sz w:val="20"/>
                <w:szCs w:val="20"/>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A22B22" w:rsidRPr="00056042" w:rsidRDefault="00A22B22" w:rsidP="007A2D07">
            <w:pPr>
              <w:jc w:val="center"/>
              <w:rPr>
                <w:rFonts w:cs="Times New Roman"/>
                <w:b/>
                <w:bCs/>
                <w:color w:val="000000"/>
                <w:sz w:val="20"/>
                <w:szCs w:val="20"/>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A22B22" w:rsidRPr="00056042" w:rsidRDefault="00A22B22" w:rsidP="007A2D07">
            <w:pPr>
              <w:jc w:val="center"/>
              <w:rPr>
                <w:rFonts w:cs="Times New Roman"/>
                <w:b/>
                <w:bCs/>
                <w:color w:val="000000"/>
                <w:sz w:val="20"/>
                <w:szCs w:val="20"/>
              </w:rPr>
            </w:pPr>
          </w:p>
        </w:tc>
        <w:tc>
          <w:tcPr>
            <w:tcW w:w="8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b/>
                <w:bCs/>
                <w:color w:val="000000"/>
                <w:sz w:val="20"/>
                <w:szCs w:val="20"/>
              </w:rPr>
            </w:pPr>
            <w:r w:rsidRPr="00056042">
              <w:rPr>
                <w:rFonts w:cs="Times New Roman"/>
                <w:b/>
                <w:bCs/>
                <w:color w:val="000000"/>
                <w:sz w:val="20"/>
                <w:szCs w:val="20"/>
              </w:rPr>
              <w:t>2027 год</w:t>
            </w:r>
          </w:p>
        </w:tc>
        <w:tc>
          <w:tcPr>
            <w:tcW w:w="8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b/>
                <w:bCs/>
                <w:color w:val="000000"/>
                <w:sz w:val="20"/>
                <w:szCs w:val="20"/>
              </w:rPr>
            </w:pPr>
            <w:r w:rsidRPr="00056042">
              <w:rPr>
                <w:rFonts w:cs="Times New Roman"/>
                <w:b/>
                <w:bCs/>
                <w:color w:val="000000"/>
                <w:sz w:val="20"/>
                <w:szCs w:val="20"/>
              </w:rPr>
              <w:t>2028 год</w:t>
            </w:r>
          </w:p>
        </w:tc>
        <w:tc>
          <w:tcPr>
            <w:tcW w:w="8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b/>
                <w:bCs/>
                <w:color w:val="000000"/>
                <w:sz w:val="20"/>
                <w:szCs w:val="20"/>
              </w:rPr>
            </w:pPr>
            <w:r w:rsidRPr="00056042">
              <w:rPr>
                <w:rFonts w:cs="Times New Roman"/>
                <w:b/>
                <w:bCs/>
                <w:color w:val="000000"/>
                <w:sz w:val="20"/>
                <w:szCs w:val="20"/>
              </w:rPr>
              <w:t>2029 год</w:t>
            </w:r>
          </w:p>
        </w:tc>
        <w:tc>
          <w:tcPr>
            <w:tcW w:w="8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b/>
                <w:bCs/>
                <w:color w:val="000000"/>
                <w:sz w:val="20"/>
                <w:szCs w:val="20"/>
              </w:rPr>
            </w:pPr>
            <w:r w:rsidRPr="00056042">
              <w:rPr>
                <w:rFonts w:cs="Times New Roman"/>
                <w:b/>
                <w:bCs/>
                <w:color w:val="000000"/>
                <w:sz w:val="20"/>
                <w:szCs w:val="20"/>
              </w:rPr>
              <w:t>2030 год</w:t>
            </w:r>
          </w:p>
        </w:tc>
        <w:tc>
          <w:tcPr>
            <w:tcW w:w="8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b/>
                <w:bCs/>
                <w:color w:val="000000"/>
                <w:sz w:val="20"/>
                <w:szCs w:val="20"/>
              </w:rPr>
            </w:pPr>
            <w:r w:rsidRPr="00056042">
              <w:rPr>
                <w:rFonts w:cs="Times New Roman"/>
                <w:b/>
                <w:bCs/>
                <w:color w:val="000000"/>
                <w:sz w:val="20"/>
                <w:szCs w:val="20"/>
              </w:rPr>
              <w:t>2031 год</w:t>
            </w:r>
          </w:p>
        </w:tc>
        <w:tc>
          <w:tcPr>
            <w:tcW w:w="8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b/>
                <w:bCs/>
                <w:color w:val="000000"/>
                <w:sz w:val="20"/>
                <w:szCs w:val="20"/>
              </w:rPr>
            </w:pPr>
            <w:r w:rsidRPr="00056042">
              <w:rPr>
                <w:rFonts w:cs="Times New Roman"/>
                <w:b/>
                <w:bCs/>
                <w:color w:val="000000"/>
                <w:sz w:val="20"/>
                <w:szCs w:val="20"/>
              </w:rPr>
              <w:t>2032 год</w:t>
            </w:r>
          </w:p>
        </w:tc>
        <w:tc>
          <w:tcPr>
            <w:tcW w:w="8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b/>
                <w:bCs/>
                <w:color w:val="000000"/>
                <w:sz w:val="20"/>
                <w:szCs w:val="20"/>
              </w:rPr>
            </w:pPr>
            <w:r w:rsidRPr="00056042">
              <w:rPr>
                <w:rFonts w:cs="Times New Roman"/>
                <w:b/>
                <w:bCs/>
                <w:color w:val="000000"/>
                <w:sz w:val="20"/>
                <w:szCs w:val="20"/>
              </w:rPr>
              <w:t>2033 год</w:t>
            </w:r>
          </w:p>
        </w:tc>
        <w:tc>
          <w:tcPr>
            <w:tcW w:w="99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b/>
                <w:bCs/>
                <w:color w:val="000000"/>
                <w:sz w:val="20"/>
                <w:szCs w:val="20"/>
              </w:rPr>
            </w:pPr>
            <w:r w:rsidRPr="00056042">
              <w:rPr>
                <w:rFonts w:cs="Times New Roman"/>
                <w:b/>
                <w:bCs/>
                <w:color w:val="000000"/>
                <w:sz w:val="20"/>
                <w:szCs w:val="20"/>
              </w:rPr>
              <w:t>2034 год</w:t>
            </w:r>
          </w:p>
        </w:tc>
        <w:tc>
          <w:tcPr>
            <w:tcW w:w="8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b/>
                <w:bCs/>
                <w:color w:val="000000"/>
                <w:sz w:val="20"/>
                <w:szCs w:val="20"/>
              </w:rPr>
            </w:pPr>
            <w:r w:rsidRPr="00056042">
              <w:rPr>
                <w:rFonts w:cs="Times New Roman"/>
                <w:b/>
                <w:bCs/>
                <w:color w:val="000000"/>
                <w:sz w:val="20"/>
                <w:szCs w:val="20"/>
              </w:rPr>
              <w:t>2035 год</w:t>
            </w:r>
          </w:p>
        </w:tc>
        <w:tc>
          <w:tcPr>
            <w:tcW w:w="8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b/>
                <w:bCs/>
                <w:color w:val="000000"/>
                <w:sz w:val="20"/>
                <w:szCs w:val="20"/>
              </w:rPr>
            </w:pPr>
            <w:r w:rsidRPr="00056042">
              <w:rPr>
                <w:rFonts w:cs="Times New Roman"/>
                <w:b/>
                <w:bCs/>
                <w:color w:val="000000"/>
                <w:sz w:val="20"/>
                <w:szCs w:val="20"/>
              </w:rPr>
              <w:t>2036 год</w:t>
            </w:r>
          </w:p>
        </w:tc>
        <w:tc>
          <w:tcPr>
            <w:tcW w:w="99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b/>
                <w:bCs/>
                <w:color w:val="000000"/>
                <w:sz w:val="20"/>
                <w:szCs w:val="20"/>
              </w:rPr>
            </w:pPr>
            <w:r w:rsidRPr="00056042">
              <w:rPr>
                <w:rFonts w:cs="Times New Roman"/>
                <w:b/>
                <w:bCs/>
                <w:color w:val="000000"/>
                <w:sz w:val="20"/>
                <w:szCs w:val="20"/>
              </w:rPr>
              <w:t>2037 год</w:t>
            </w:r>
          </w:p>
        </w:tc>
        <w:tc>
          <w:tcPr>
            <w:tcW w:w="8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b/>
                <w:bCs/>
                <w:color w:val="000000"/>
                <w:sz w:val="20"/>
                <w:szCs w:val="20"/>
              </w:rPr>
            </w:pPr>
            <w:r w:rsidRPr="00056042">
              <w:rPr>
                <w:rFonts w:cs="Times New Roman"/>
                <w:b/>
                <w:bCs/>
                <w:color w:val="000000"/>
                <w:sz w:val="20"/>
                <w:szCs w:val="20"/>
              </w:rPr>
              <w:t>2038 год</w:t>
            </w:r>
          </w:p>
        </w:tc>
      </w:tr>
      <w:tr w:rsidR="00056042" w:rsidTr="007A2D07">
        <w:trPr>
          <w:trHeight w:val="375"/>
        </w:trPr>
        <w:tc>
          <w:tcPr>
            <w:tcW w:w="425" w:type="dxa"/>
            <w:tcBorders>
              <w:top w:val="nil"/>
              <w:left w:val="single" w:sz="4" w:space="0" w:color="000000"/>
              <w:bottom w:val="single" w:sz="4" w:space="0" w:color="000000"/>
              <w:right w:val="nil"/>
            </w:tcBorders>
            <w:shd w:val="clear" w:color="auto" w:fill="auto"/>
            <w:noWrap/>
            <w:tcMar>
              <w:top w:w="15" w:type="dxa"/>
              <w:left w:w="15" w:type="dxa"/>
              <w:bottom w:w="0" w:type="dxa"/>
              <w:right w:w="15" w:type="dxa"/>
            </w:tcMar>
            <w:hideMark/>
          </w:tcPr>
          <w:p w:rsidR="00A22B22" w:rsidRPr="00056042" w:rsidRDefault="00A22B22" w:rsidP="007A2D07">
            <w:pPr>
              <w:jc w:val="center"/>
              <w:rPr>
                <w:rFonts w:cs="Times New Roman"/>
                <w:b/>
                <w:bCs/>
                <w:sz w:val="20"/>
                <w:szCs w:val="20"/>
              </w:rPr>
            </w:pPr>
            <w:r w:rsidRPr="00056042">
              <w:rPr>
                <w:rFonts w:cs="Times New Roman"/>
                <w:b/>
                <w:bCs/>
                <w:sz w:val="20"/>
                <w:szCs w:val="20"/>
              </w:rPr>
              <w:t>1</w:t>
            </w:r>
          </w:p>
        </w:tc>
        <w:tc>
          <w:tcPr>
            <w:tcW w:w="241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22B22" w:rsidRPr="00056042" w:rsidRDefault="00A22B22" w:rsidP="007A2D07">
            <w:pPr>
              <w:jc w:val="center"/>
              <w:rPr>
                <w:rFonts w:cs="Times New Roman"/>
                <w:b/>
                <w:bCs/>
                <w:color w:val="000000"/>
                <w:sz w:val="20"/>
                <w:szCs w:val="20"/>
              </w:rPr>
            </w:pPr>
            <w:r w:rsidRPr="00056042">
              <w:rPr>
                <w:rFonts w:cs="Times New Roman"/>
                <w:b/>
                <w:bCs/>
                <w:color w:val="000000"/>
                <w:sz w:val="20"/>
                <w:szCs w:val="20"/>
              </w:rPr>
              <w:t>2</w:t>
            </w:r>
          </w:p>
        </w:tc>
        <w:tc>
          <w:tcPr>
            <w:tcW w:w="8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b/>
                <w:bCs/>
                <w:color w:val="000000"/>
                <w:sz w:val="20"/>
                <w:szCs w:val="20"/>
              </w:rPr>
            </w:pPr>
            <w:r w:rsidRPr="00056042">
              <w:rPr>
                <w:rFonts w:cs="Times New Roman"/>
                <w:b/>
                <w:bCs/>
                <w:color w:val="000000"/>
                <w:sz w:val="20"/>
                <w:szCs w:val="20"/>
              </w:rPr>
              <w:t>3</w:t>
            </w:r>
          </w:p>
        </w:tc>
        <w:tc>
          <w:tcPr>
            <w:tcW w:w="8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b/>
                <w:bCs/>
                <w:color w:val="000000"/>
                <w:sz w:val="20"/>
                <w:szCs w:val="20"/>
              </w:rPr>
            </w:pPr>
            <w:r w:rsidRPr="00056042">
              <w:rPr>
                <w:rFonts w:cs="Times New Roman"/>
                <w:b/>
                <w:bCs/>
                <w:color w:val="000000"/>
                <w:sz w:val="20"/>
                <w:szCs w:val="20"/>
              </w:rPr>
              <w:t>4</w:t>
            </w:r>
          </w:p>
        </w:tc>
        <w:tc>
          <w:tcPr>
            <w:tcW w:w="8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b/>
                <w:bCs/>
                <w:color w:val="000000"/>
                <w:sz w:val="20"/>
                <w:szCs w:val="20"/>
              </w:rPr>
            </w:pPr>
            <w:r w:rsidRPr="00056042">
              <w:rPr>
                <w:rFonts w:cs="Times New Roman"/>
                <w:b/>
                <w:bCs/>
                <w:color w:val="000000"/>
                <w:sz w:val="20"/>
                <w:szCs w:val="20"/>
              </w:rPr>
              <w:t>5</w:t>
            </w:r>
          </w:p>
        </w:tc>
        <w:tc>
          <w:tcPr>
            <w:tcW w:w="8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b/>
                <w:bCs/>
                <w:color w:val="000000"/>
                <w:sz w:val="20"/>
                <w:szCs w:val="20"/>
              </w:rPr>
            </w:pPr>
            <w:r w:rsidRPr="00056042">
              <w:rPr>
                <w:rFonts w:cs="Times New Roman"/>
                <w:b/>
                <w:bCs/>
                <w:color w:val="000000"/>
                <w:sz w:val="20"/>
                <w:szCs w:val="20"/>
              </w:rPr>
              <w:t>6</w:t>
            </w:r>
          </w:p>
        </w:tc>
        <w:tc>
          <w:tcPr>
            <w:tcW w:w="8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b/>
                <w:bCs/>
                <w:color w:val="000000"/>
                <w:sz w:val="20"/>
                <w:szCs w:val="20"/>
              </w:rPr>
            </w:pPr>
            <w:r w:rsidRPr="00056042">
              <w:rPr>
                <w:rFonts w:cs="Times New Roman"/>
                <w:b/>
                <w:bCs/>
                <w:color w:val="000000"/>
                <w:sz w:val="20"/>
                <w:szCs w:val="20"/>
              </w:rPr>
              <w:t>7</w:t>
            </w:r>
          </w:p>
        </w:tc>
        <w:tc>
          <w:tcPr>
            <w:tcW w:w="8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b/>
                <w:bCs/>
                <w:color w:val="000000"/>
                <w:sz w:val="20"/>
                <w:szCs w:val="20"/>
              </w:rPr>
            </w:pPr>
            <w:r w:rsidRPr="00056042">
              <w:rPr>
                <w:rFonts w:cs="Times New Roman"/>
                <w:b/>
                <w:bCs/>
                <w:color w:val="000000"/>
                <w:sz w:val="20"/>
                <w:szCs w:val="20"/>
              </w:rPr>
              <w:t>8</w:t>
            </w:r>
          </w:p>
        </w:tc>
        <w:tc>
          <w:tcPr>
            <w:tcW w:w="8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b/>
                <w:bCs/>
                <w:color w:val="000000"/>
                <w:sz w:val="20"/>
                <w:szCs w:val="20"/>
              </w:rPr>
            </w:pPr>
            <w:r w:rsidRPr="00056042">
              <w:rPr>
                <w:rFonts w:cs="Times New Roman"/>
                <w:b/>
                <w:bCs/>
                <w:color w:val="000000"/>
                <w:sz w:val="20"/>
                <w:szCs w:val="20"/>
              </w:rPr>
              <w:t>9</w:t>
            </w:r>
          </w:p>
        </w:tc>
        <w:tc>
          <w:tcPr>
            <w:tcW w:w="8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b/>
                <w:bCs/>
                <w:color w:val="000000"/>
                <w:sz w:val="20"/>
                <w:szCs w:val="20"/>
              </w:rPr>
            </w:pPr>
            <w:r w:rsidRPr="00056042">
              <w:rPr>
                <w:rFonts w:cs="Times New Roman"/>
                <w:b/>
                <w:bCs/>
                <w:color w:val="000000"/>
                <w:sz w:val="20"/>
                <w:szCs w:val="20"/>
              </w:rPr>
              <w:t>10</w:t>
            </w:r>
          </w:p>
        </w:tc>
        <w:tc>
          <w:tcPr>
            <w:tcW w:w="8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b/>
                <w:bCs/>
                <w:color w:val="000000"/>
                <w:sz w:val="20"/>
                <w:szCs w:val="20"/>
              </w:rPr>
            </w:pPr>
            <w:r w:rsidRPr="00056042">
              <w:rPr>
                <w:rFonts w:cs="Times New Roman"/>
                <w:b/>
                <w:bCs/>
                <w:color w:val="000000"/>
                <w:sz w:val="20"/>
                <w:szCs w:val="20"/>
              </w:rPr>
              <w:t>11</w:t>
            </w:r>
          </w:p>
        </w:tc>
        <w:tc>
          <w:tcPr>
            <w:tcW w:w="8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b/>
                <w:bCs/>
                <w:color w:val="000000"/>
                <w:sz w:val="20"/>
                <w:szCs w:val="20"/>
              </w:rPr>
            </w:pPr>
            <w:r w:rsidRPr="00056042">
              <w:rPr>
                <w:rFonts w:cs="Times New Roman"/>
                <w:b/>
                <w:bCs/>
                <w:color w:val="000000"/>
                <w:sz w:val="20"/>
                <w:szCs w:val="20"/>
              </w:rPr>
              <w:t>12</w:t>
            </w:r>
          </w:p>
        </w:tc>
        <w:tc>
          <w:tcPr>
            <w:tcW w:w="99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b/>
                <w:bCs/>
                <w:color w:val="000000"/>
                <w:sz w:val="20"/>
                <w:szCs w:val="20"/>
              </w:rPr>
            </w:pPr>
            <w:r w:rsidRPr="00056042">
              <w:rPr>
                <w:rFonts w:cs="Times New Roman"/>
                <w:b/>
                <w:bCs/>
                <w:color w:val="000000"/>
                <w:sz w:val="20"/>
                <w:szCs w:val="20"/>
              </w:rPr>
              <w:t>13</w:t>
            </w:r>
          </w:p>
        </w:tc>
        <w:tc>
          <w:tcPr>
            <w:tcW w:w="8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b/>
                <w:bCs/>
                <w:color w:val="000000"/>
                <w:sz w:val="20"/>
                <w:szCs w:val="20"/>
              </w:rPr>
            </w:pPr>
            <w:r w:rsidRPr="00056042">
              <w:rPr>
                <w:rFonts w:cs="Times New Roman"/>
                <w:b/>
                <w:bCs/>
                <w:color w:val="000000"/>
                <w:sz w:val="20"/>
                <w:szCs w:val="20"/>
              </w:rPr>
              <w:t>14</w:t>
            </w:r>
          </w:p>
        </w:tc>
        <w:tc>
          <w:tcPr>
            <w:tcW w:w="8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b/>
                <w:bCs/>
                <w:color w:val="000000"/>
                <w:sz w:val="20"/>
                <w:szCs w:val="20"/>
              </w:rPr>
            </w:pPr>
            <w:r w:rsidRPr="00056042">
              <w:rPr>
                <w:rFonts w:cs="Times New Roman"/>
                <w:b/>
                <w:bCs/>
                <w:color w:val="000000"/>
                <w:sz w:val="20"/>
                <w:szCs w:val="20"/>
              </w:rPr>
              <w:t>15</w:t>
            </w:r>
          </w:p>
        </w:tc>
        <w:tc>
          <w:tcPr>
            <w:tcW w:w="99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b/>
                <w:bCs/>
                <w:color w:val="000000"/>
                <w:sz w:val="20"/>
                <w:szCs w:val="20"/>
              </w:rPr>
            </w:pPr>
            <w:r w:rsidRPr="00056042">
              <w:rPr>
                <w:rFonts w:cs="Times New Roman"/>
                <w:b/>
                <w:bCs/>
                <w:color w:val="000000"/>
                <w:sz w:val="20"/>
                <w:szCs w:val="20"/>
              </w:rPr>
              <w:t>16</w:t>
            </w:r>
          </w:p>
        </w:tc>
        <w:tc>
          <w:tcPr>
            <w:tcW w:w="8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b/>
                <w:bCs/>
                <w:color w:val="000000"/>
                <w:sz w:val="20"/>
                <w:szCs w:val="20"/>
              </w:rPr>
            </w:pPr>
            <w:r w:rsidRPr="00056042">
              <w:rPr>
                <w:rFonts w:cs="Times New Roman"/>
                <w:b/>
                <w:bCs/>
                <w:color w:val="000000"/>
                <w:sz w:val="20"/>
                <w:szCs w:val="20"/>
              </w:rPr>
              <w:t>17</w:t>
            </w:r>
          </w:p>
        </w:tc>
      </w:tr>
      <w:tr w:rsidR="00056042" w:rsidTr="007A2D07">
        <w:trPr>
          <w:trHeight w:val="312"/>
        </w:trPr>
        <w:tc>
          <w:tcPr>
            <w:tcW w:w="425" w:type="dxa"/>
            <w:tcBorders>
              <w:top w:val="nil"/>
              <w:left w:val="single" w:sz="4" w:space="0" w:color="000000"/>
              <w:bottom w:val="single" w:sz="4" w:space="0" w:color="000000"/>
              <w:right w:val="nil"/>
            </w:tcBorders>
            <w:shd w:val="clear" w:color="auto" w:fill="auto"/>
            <w:noWrap/>
            <w:tcMar>
              <w:top w:w="15" w:type="dxa"/>
              <w:left w:w="15" w:type="dxa"/>
              <w:bottom w:w="0" w:type="dxa"/>
              <w:right w:w="15" w:type="dxa"/>
            </w:tcMar>
            <w:hideMark/>
          </w:tcPr>
          <w:p w:rsidR="00A22B22" w:rsidRPr="00056042" w:rsidRDefault="00A22B22" w:rsidP="002052FB">
            <w:pPr>
              <w:ind w:firstLine="0"/>
              <w:rPr>
                <w:rFonts w:cs="Times New Roman"/>
                <w:b/>
                <w:bCs/>
                <w:sz w:val="20"/>
                <w:szCs w:val="20"/>
              </w:rPr>
            </w:pPr>
            <w:r w:rsidRPr="00056042">
              <w:rPr>
                <w:rFonts w:cs="Times New Roman"/>
                <w:b/>
                <w:bCs/>
                <w:sz w:val="20"/>
                <w:szCs w:val="20"/>
              </w:rPr>
              <w:t>1.</w:t>
            </w:r>
          </w:p>
        </w:tc>
        <w:tc>
          <w:tcPr>
            <w:tcW w:w="241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22B22" w:rsidRPr="00056042" w:rsidRDefault="00A22B22" w:rsidP="002052FB">
            <w:pPr>
              <w:ind w:firstLine="0"/>
              <w:rPr>
                <w:rFonts w:cs="Times New Roman"/>
                <w:b/>
                <w:bCs/>
                <w:color w:val="000000"/>
                <w:sz w:val="20"/>
                <w:szCs w:val="20"/>
              </w:rPr>
            </w:pPr>
            <w:r w:rsidRPr="00056042">
              <w:rPr>
                <w:rFonts w:cs="Times New Roman"/>
                <w:b/>
                <w:bCs/>
                <w:color w:val="000000"/>
                <w:sz w:val="20"/>
                <w:szCs w:val="20"/>
              </w:rPr>
              <w:t>Промышленное производство</w:t>
            </w:r>
          </w:p>
        </w:tc>
        <w:tc>
          <w:tcPr>
            <w:tcW w:w="8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jc w:val="center"/>
              <w:rPr>
                <w:rFonts w:cs="Times New Roman"/>
                <w:b/>
                <w:bCs/>
                <w:i/>
                <w:iCs/>
                <w:color w:val="000000"/>
                <w:sz w:val="20"/>
                <w:szCs w:val="20"/>
              </w:rPr>
            </w:pPr>
          </w:p>
        </w:tc>
        <w:tc>
          <w:tcPr>
            <w:tcW w:w="850" w:type="dxa"/>
            <w:tcBorders>
              <w:top w:val="nil"/>
              <w:left w:val="nil"/>
              <w:bottom w:val="single" w:sz="4" w:space="0" w:color="auto"/>
              <w:right w:val="single" w:sz="4" w:space="0" w:color="auto"/>
            </w:tcBorders>
            <w:shd w:val="clear" w:color="FFFFCC" w:fill="FFFFFF"/>
            <w:tcMar>
              <w:top w:w="15" w:type="dxa"/>
              <w:left w:w="15" w:type="dxa"/>
              <w:bottom w:w="0" w:type="dxa"/>
              <w:right w:w="15" w:type="dxa"/>
            </w:tcMar>
            <w:vAlign w:val="center"/>
            <w:hideMark/>
          </w:tcPr>
          <w:p w:rsidR="00A22B22" w:rsidRPr="00056042" w:rsidRDefault="00A22B22" w:rsidP="007A2D07">
            <w:pPr>
              <w:jc w:val="center"/>
              <w:rPr>
                <w:rFonts w:cs="Times New Roman"/>
                <w:color w:val="000000"/>
                <w:sz w:val="20"/>
                <w:szCs w:val="20"/>
              </w:rPr>
            </w:pPr>
          </w:p>
        </w:tc>
        <w:tc>
          <w:tcPr>
            <w:tcW w:w="851" w:type="dxa"/>
            <w:tcBorders>
              <w:top w:val="nil"/>
              <w:left w:val="nil"/>
              <w:bottom w:val="single" w:sz="4" w:space="0" w:color="auto"/>
              <w:right w:val="single" w:sz="4" w:space="0" w:color="auto"/>
            </w:tcBorders>
            <w:shd w:val="clear" w:color="FFFFCC" w:fill="FFFFFF"/>
            <w:tcMar>
              <w:top w:w="15" w:type="dxa"/>
              <w:left w:w="15" w:type="dxa"/>
              <w:bottom w:w="0" w:type="dxa"/>
              <w:right w:w="15" w:type="dxa"/>
            </w:tcMar>
            <w:vAlign w:val="center"/>
            <w:hideMark/>
          </w:tcPr>
          <w:p w:rsidR="00A22B22" w:rsidRPr="00056042" w:rsidRDefault="00A22B22" w:rsidP="007A2D07">
            <w:pPr>
              <w:jc w:val="center"/>
              <w:rPr>
                <w:rFonts w:cs="Times New Roman"/>
                <w:color w:val="000000"/>
                <w:sz w:val="20"/>
                <w:szCs w:val="20"/>
              </w:rPr>
            </w:pPr>
          </w:p>
        </w:tc>
        <w:tc>
          <w:tcPr>
            <w:tcW w:w="850" w:type="dxa"/>
            <w:tcBorders>
              <w:top w:val="nil"/>
              <w:left w:val="nil"/>
              <w:bottom w:val="single" w:sz="4" w:space="0" w:color="auto"/>
              <w:right w:val="single" w:sz="4" w:space="0" w:color="auto"/>
            </w:tcBorders>
            <w:shd w:val="clear" w:color="FFFFCC" w:fill="FFFFFF"/>
            <w:tcMar>
              <w:top w:w="15" w:type="dxa"/>
              <w:left w:w="15" w:type="dxa"/>
              <w:bottom w:w="0" w:type="dxa"/>
              <w:right w:w="15" w:type="dxa"/>
            </w:tcMar>
            <w:vAlign w:val="center"/>
            <w:hideMark/>
          </w:tcPr>
          <w:p w:rsidR="00A22B22" w:rsidRPr="00056042" w:rsidRDefault="00A22B22" w:rsidP="007A2D07">
            <w:pPr>
              <w:jc w:val="center"/>
              <w:rPr>
                <w:rFonts w:cs="Times New Roman"/>
                <w:color w:val="000000"/>
                <w:sz w:val="20"/>
                <w:szCs w:val="20"/>
              </w:rPr>
            </w:pPr>
          </w:p>
        </w:tc>
        <w:tc>
          <w:tcPr>
            <w:tcW w:w="851" w:type="dxa"/>
            <w:tcBorders>
              <w:top w:val="nil"/>
              <w:left w:val="nil"/>
              <w:bottom w:val="single" w:sz="4" w:space="0" w:color="auto"/>
              <w:right w:val="single" w:sz="4" w:space="0" w:color="auto"/>
            </w:tcBorders>
            <w:shd w:val="clear" w:color="FFFFCC" w:fill="FFFFFF"/>
            <w:tcMar>
              <w:top w:w="15" w:type="dxa"/>
              <w:left w:w="15" w:type="dxa"/>
              <w:bottom w:w="0" w:type="dxa"/>
              <w:right w:w="15" w:type="dxa"/>
            </w:tcMar>
            <w:vAlign w:val="center"/>
            <w:hideMark/>
          </w:tcPr>
          <w:p w:rsidR="00A22B22" w:rsidRPr="00056042" w:rsidRDefault="00A22B22" w:rsidP="007A2D07">
            <w:pPr>
              <w:jc w:val="center"/>
              <w:rPr>
                <w:rFonts w:cs="Times New Roman"/>
                <w:color w:val="000000"/>
                <w:sz w:val="20"/>
                <w:szCs w:val="20"/>
              </w:rPr>
            </w:pPr>
          </w:p>
        </w:tc>
        <w:tc>
          <w:tcPr>
            <w:tcW w:w="850" w:type="dxa"/>
            <w:tcBorders>
              <w:top w:val="nil"/>
              <w:left w:val="nil"/>
              <w:bottom w:val="single" w:sz="4" w:space="0" w:color="auto"/>
              <w:right w:val="single" w:sz="4" w:space="0" w:color="auto"/>
            </w:tcBorders>
            <w:shd w:val="clear" w:color="FFFFCC" w:fill="FFFFFF"/>
            <w:tcMar>
              <w:top w:w="15" w:type="dxa"/>
              <w:left w:w="15" w:type="dxa"/>
              <w:bottom w:w="0" w:type="dxa"/>
              <w:right w:w="15" w:type="dxa"/>
            </w:tcMar>
            <w:vAlign w:val="center"/>
            <w:hideMark/>
          </w:tcPr>
          <w:p w:rsidR="00A22B22" w:rsidRPr="00056042" w:rsidRDefault="00A22B22" w:rsidP="007A2D07">
            <w:pPr>
              <w:jc w:val="center"/>
              <w:rPr>
                <w:rFonts w:cs="Times New Roman"/>
                <w:color w:val="000000"/>
                <w:sz w:val="20"/>
                <w:szCs w:val="20"/>
              </w:rPr>
            </w:pPr>
          </w:p>
        </w:tc>
        <w:tc>
          <w:tcPr>
            <w:tcW w:w="851" w:type="dxa"/>
            <w:tcBorders>
              <w:top w:val="nil"/>
              <w:left w:val="nil"/>
              <w:bottom w:val="single" w:sz="4" w:space="0" w:color="auto"/>
              <w:right w:val="single" w:sz="4" w:space="0" w:color="auto"/>
            </w:tcBorders>
            <w:shd w:val="clear" w:color="FFFFCC" w:fill="FFFFFF"/>
            <w:tcMar>
              <w:top w:w="15" w:type="dxa"/>
              <w:left w:w="15" w:type="dxa"/>
              <w:bottom w:w="0" w:type="dxa"/>
              <w:right w:w="15" w:type="dxa"/>
            </w:tcMar>
            <w:vAlign w:val="center"/>
            <w:hideMark/>
          </w:tcPr>
          <w:p w:rsidR="00A22B22" w:rsidRPr="00056042" w:rsidRDefault="00A22B22" w:rsidP="007A2D07">
            <w:pPr>
              <w:jc w:val="center"/>
              <w:rPr>
                <w:rFonts w:cs="Times New Roman"/>
                <w:color w:val="000000"/>
                <w:sz w:val="20"/>
                <w:szCs w:val="20"/>
              </w:rPr>
            </w:pPr>
          </w:p>
        </w:tc>
        <w:tc>
          <w:tcPr>
            <w:tcW w:w="850" w:type="dxa"/>
            <w:tcBorders>
              <w:top w:val="nil"/>
              <w:left w:val="nil"/>
              <w:bottom w:val="single" w:sz="4" w:space="0" w:color="auto"/>
              <w:right w:val="single" w:sz="4" w:space="0" w:color="auto"/>
            </w:tcBorders>
            <w:shd w:val="clear" w:color="FFFFCC" w:fill="FFFFFF"/>
            <w:tcMar>
              <w:top w:w="15" w:type="dxa"/>
              <w:left w:w="15" w:type="dxa"/>
              <w:bottom w:w="0" w:type="dxa"/>
              <w:right w:w="15" w:type="dxa"/>
            </w:tcMar>
            <w:vAlign w:val="center"/>
            <w:hideMark/>
          </w:tcPr>
          <w:p w:rsidR="00A22B22" w:rsidRPr="00056042" w:rsidRDefault="00A22B22" w:rsidP="007A2D07">
            <w:pPr>
              <w:jc w:val="center"/>
              <w:rPr>
                <w:rFonts w:cs="Times New Roman"/>
                <w:color w:val="000000"/>
                <w:sz w:val="20"/>
                <w:szCs w:val="20"/>
              </w:rPr>
            </w:pPr>
          </w:p>
        </w:tc>
        <w:tc>
          <w:tcPr>
            <w:tcW w:w="85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22B22" w:rsidRPr="00056042" w:rsidRDefault="00A22B22" w:rsidP="007A2D07">
            <w:pPr>
              <w:jc w:val="center"/>
              <w:rPr>
                <w:rFonts w:cs="Times New Roman"/>
                <w:color w:val="000000"/>
                <w:sz w:val="20"/>
                <w:szCs w:val="20"/>
              </w:rPr>
            </w:pPr>
          </w:p>
        </w:tc>
        <w:tc>
          <w:tcPr>
            <w:tcW w:w="8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22B22" w:rsidRPr="00056042" w:rsidRDefault="00A22B22" w:rsidP="007A2D07">
            <w:pPr>
              <w:jc w:val="center"/>
              <w:rPr>
                <w:rFonts w:cs="Times New Roman"/>
                <w:color w:val="000000"/>
                <w:sz w:val="20"/>
                <w:szCs w:val="20"/>
              </w:rPr>
            </w:pPr>
          </w:p>
        </w:tc>
        <w:tc>
          <w:tcPr>
            <w:tcW w:w="9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22B22" w:rsidRPr="00056042" w:rsidRDefault="00A22B22" w:rsidP="007A2D07">
            <w:pPr>
              <w:jc w:val="center"/>
              <w:rPr>
                <w:rFonts w:cs="Times New Roman"/>
                <w:color w:val="000000"/>
                <w:sz w:val="20"/>
                <w:szCs w:val="20"/>
              </w:rPr>
            </w:pPr>
          </w:p>
        </w:tc>
        <w:tc>
          <w:tcPr>
            <w:tcW w:w="8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22B22" w:rsidRPr="00056042" w:rsidRDefault="00A22B22" w:rsidP="007A2D07">
            <w:pPr>
              <w:jc w:val="center"/>
              <w:rPr>
                <w:rFonts w:cs="Times New Roman"/>
                <w:color w:val="000000"/>
                <w:sz w:val="20"/>
                <w:szCs w:val="20"/>
              </w:rPr>
            </w:pPr>
          </w:p>
        </w:tc>
        <w:tc>
          <w:tcPr>
            <w:tcW w:w="85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22B22" w:rsidRPr="00056042" w:rsidRDefault="00A22B22" w:rsidP="007A2D07">
            <w:pPr>
              <w:jc w:val="center"/>
              <w:rPr>
                <w:rFonts w:cs="Times New Roman"/>
                <w:color w:val="000000"/>
                <w:sz w:val="20"/>
                <w:szCs w:val="20"/>
              </w:rPr>
            </w:pP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22B22" w:rsidRPr="00056042" w:rsidRDefault="00A22B22" w:rsidP="007A2D07">
            <w:pPr>
              <w:jc w:val="center"/>
              <w:rPr>
                <w:rFonts w:cs="Times New Roman"/>
                <w:color w:val="000000"/>
                <w:sz w:val="20"/>
                <w:szCs w:val="20"/>
              </w:rPr>
            </w:pPr>
          </w:p>
        </w:tc>
        <w:tc>
          <w:tcPr>
            <w:tcW w:w="8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22B22" w:rsidRPr="00056042" w:rsidRDefault="00A22B22" w:rsidP="007A2D07">
            <w:pPr>
              <w:jc w:val="center"/>
              <w:rPr>
                <w:rFonts w:cs="Times New Roman"/>
                <w:color w:val="000000"/>
                <w:sz w:val="20"/>
                <w:szCs w:val="20"/>
              </w:rPr>
            </w:pPr>
          </w:p>
        </w:tc>
      </w:tr>
      <w:tr w:rsidR="00056042" w:rsidTr="007A2D07">
        <w:trPr>
          <w:trHeight w:val="405"/>
        </w:trPr>
        <w:tc>
          <w:tcPr>
            <w:tcW w:w="425" w:type="dxa"/>
            <w:vMerge w:val="restart"/>
            <w:tcBorders>
              <w:top w:val="nil"/>
              <w:left w:val="single" w:sz="4" w:space="0" w:color="000000"/>
              <w:bottom w:val="single" w:sz="4" w:space="0" w:color="000000"/>
              <w:right w:val="single" w:sz="4" w:space="0" w:color="auto"/>
            </w:tcBorders>
            <w:shd w:val="clear" w:color="auto" w:fill="auto"/>
            <w:noWrap/>
            <w:tcMar>
              <w:top w:w="15" w:type="dxa"/>
              <w:left w:w="15" w:type="dxa"/>
              <w:bottom w:w="0" w:type="dxa"/>
              <w:right w:w="15" w:type="dxa"/>
            </w:tcMar>
            <w:hideMark/>
          </w:tcPr>
          <w:p w:rsidR="00A22B22" w:rsidRPr="00056042" w:rsidRDefault="00A22B22">
            <w:pPr>
              <w:jc w:val="center"/>
              <w:rPr>
                <w:rFonts w:cs="Times New Roman"/>
                <w:b/>
                <w:bCs/>
                <w:sz w:val="20"/>
                <w:szCs w:val="20"/>
              </w:rPr>
            </w:pPr>
            <w:r w:rsidRPr="00056042">
              <w:rPr>
                <w:rFonts w:cs="Times New Roman"/>
                <w:b/>
                <w:bCs/>
                <w:sz w:val="20"/>
                <w:szCs w:val="20"/>
              </w:rPr>
              <w:t> </w:t>
            </w:r>
          </w:p>
        </w:tc>
        <w:tc>
          <w:tcPr>
            <w:tcW w:w="2410" w:type="dxa"/>
            <w:vMerge w:val="restart"/>
            <w:tcBorders>
              <w:top w:val="nil"/>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2052FB">
            <w:pPr>
              <w:ind w:firstLine="0"/>
              <w:rPr>
                <w:rFonts w:cs="Times New Roman"/>
                <w:color w:val="000000"/>
                <w:sz w:val="20"/>
                <w:szCs w:val="20"/>
              </w:rPr>
            </w:pPr>
            <w:r w:rsidRPr="00056042">
              <w:rPr>
                <w:rFonts w:cs="Times New Roman"/>
                <w:color w:val="000000"/>
                <w:sz w:val="20"/>
                <w:szCs w:val="20"/>
              </w:rPr>
              <w:t>Объем отгруженной продукции (работ, услуг)</w:t>
            </w:r>
          </w:p>
        </w:tc>
        <w:tc>
          <w:tcPr>
            <w:tcW w:w="8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b/>
                <w:bCs/>
                <w:i/>
                <w:iCs/>
                <w:color w:val="000000"/>
                <w:sz w:val="20"/>
                <w:szCs w:val="20"/>
              </w:rPr>
            </w:pPr>
            <w:r w:rsidRPr="00056042">
              <w:rPr>
                <w:rFonts w:cs="Times New Roman"/>
                <w:b/>
                <w:bCs/>
                <w:i/>
                <w:iCs/>
                <w:color w:val="000000"/>
                <w:sz w:val="20"/>
                <w:szCs w:val="20"/>
              </w:rPr>
              <w:t>млн.руб.</w:t>
            </w:r>
          </w:p>
        </w:tc>
        <w:tc>
          <w:tcPr>
            <w:tcW w:w="8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23439,6</w:t>
            </w:r>
          </w:p>
        </w:tc>
        <w:tc>
          <w:tcPr>
            <w:tcW w:w="8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26792,1</w:t>
            </w:r>
          </w:p>
        </w:tc>
        <w:tc>
          <w:tcPr>
            <w:tcW w:w="8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28661,4</w:t>
            </w:r>
          </w:p>
        </w:tc>
        <w:tc>
          <w:tcPr>
            <w:tcW w:w="8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30553,0</w:t>
            </w:r>
          </w:p>
        </w:tc>
        <w:tc>
          <w:tcPr>
            <w:tcW w:w="8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32696,6</w:t>
            </w:r>
          </w:p>
        </w:tc>
        <w:tc>
          <w:tcPr>
            <w:tcW w:w="8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35050,7</w:t>
            </w:r>
          </w:p>
        </w:tc>
        <w:tc>
          <w:tcPr>
            <w:tcW w:w="8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37539,4</w:t>
            </w:r>
          </w:p>
        </w:tc>
        <w:tc>
          <w:tcPr>
            <w:tcW w:w="8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40204,6</w:t>
            </w:r>
          </w:p>
        </w:tc>
        <w:tc>
          <w:tcPr>
            <w:tcW w:w="8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43059,2</w:t>
            </w:r>
          </w:p>
        </w:tc>
        <w:tc>
          <w:tcPr>
            <w:tcW w:w="99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46073,3</w:t>
            </w:r>
          </w:p>
        </w:tc>
        <w:tc>
          <w:tcPr>
            <w:tcW w:w="8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49252,4</w:t>
            </w:r>
          </w:p>
        </w:tc>
        <w:tc>
          <w:tcPr>
            <w:tcW w:w="8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52700,0</w:t>
            </w:r>
          </w:p>
        </w:tc>
        <w:tc>
          <w:tcPr>
            <w:tcW w:w="99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56389,0</w:t>
            </w:r>
          </w:p>
        </w:tc>
        <w:tc>
          <w:tcPr>
            <w:tcW w:w="8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60336,3</w:t>
            </w:r>
          </w:p>
        </w:tc>
      </w:tr>
      <w:tr w:rsidR="00056042" w:rsidTr="007A2D07">
        <w:trPr>
          <w:trHeight w:val="630"/>
        </w:trPr>
        <w:tc>
          <w:tcPr>
            <w:tcW w:w="425" w:type="dxa"/>
            <w:vMerge/>
            <w:tcBorders>
              <w:top w:val="nil"/>
              <w:left w:val="single" w:sz="4" w:space="0" w:color="000000"/>
              <w:bottom w:val="single" w:sz="4" w:space="0" w:color="000000"/>
              <w:right w:val="single" w:sz="4" w:space="0" w:color="auto"/>
            </w:tcBorders>
            <w:vAlign w:val="center"/>
            <w:hideMark/>
          </w:tcPr>
          <w:p w:rsidR="00A22B22" w:rsidRPr="00056042" w:rsidRDefault="00A22B22">
            <w:pPr>
              <w:rPr>
                <w:rFonts w:cs="Times New Roman"/>
                <w:b/>
                <w:bCs/>
                <w:sz w:val="20"/>
                <w:szCs w:val="20"/>
              </w:rPr>
            </w:pPr>
          </w:p>
        </w:tc>
        <w:tc>
          <w:tcPr>
            <w:tcW w:w="2410" w:type="dxa"/>
            <w:vMerge/>
            <w:tcBorders>
              <w:top w:val="nil"/>
              <w:left w:val="single" w:sz="4" w:space="0" w:color="auto"/>
              <w:bottom w:val="single" w:sz="4" w:space="0" w:color="000000"/>
              <w:right w:val="single" w:sz="4" w:space="0" w:color="auto"/>
            </w:tcBorders>
            <w:vAlign w:val="center"/>
            <w:hideMark/>
          </w:tcPr>
          <w:p w:rsidR="00A22B22" w:rsidRPr="00056042" w:rsidRDefault="00A22B22">
            <w:pPr>
              <w:rPr>
                <w:rFonts w:cs="Times New Roman"/>
                <w:color w:val="000000"/>
                <w:sz w:val="20"/>
                <w:szCs w:val="20"/>
              </w:rPr>
            </w:pPr>
          </w:p>
        </w:tc>
        <w:tc>
          <w:tcPr>
            <w:tcW w:w="8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b/>
                <w:bCs/>
                <w:i/>
                <w:iCs/>
                <w:color w:val="000000"/>
                <w:sz w:val="20"/>
                <w:szCs w:val="20"/>
              </w:rPr>
            </w:pPr>
            <w:r w:rsidRPr="00056042">
              <w:rPr>
                <w:rFonts w:cs="Times New Roman"/>
                <w:b/>
                <w:bCs/>
                <w:i/>
                <w:iCs/>
                <w:color w:val="000000"/>
                <w:sz w:val="20"/>
                <w:szCs w:val="20"/>
              </w:rPr>
              <w:t>в % к пред. году</w:t>
            </w:r>
          </w:p>
        </w:tc>
        <w:tc>
          <w:tcPr>
            <w:tcW w:w="8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141,4</w:t>
            </w:r>
          </w:p>
        </w:tc>
        <w:tc>
          <w:tcPr>
            <w:tcW w:w="8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114,3</w:t>
            </w:r>
          </w:p>
        </w:tc>
        <w:tc>
          <w:tcPr>
            <w:tcW w:w="8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107,0</w:t>
            </w:r>
          </w:p>
        </w:tc>
        <w:tc>
          <w:tcPr>
            <w:tcW w:w="8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106,6</w:t>
            </w:r>
          </w:p>
        </w:tc>
        <w:tc>
          <w:tcPr>
            <w:tcW w:w="8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107,0</w:t>
            </w:r>
          </w:p>
        </w:tc>
        <w:tc>
          <w:tcPr>
            <w:tcW w:w="8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107,2</w:t>
            </w:r>
          </w:p>
        </w:tc>
        <w:tc>
          <w:tcPr>
            <w:tcW w:w="8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107,1</w:t>
            </w:r>
          </w:p>
        </w:tc>
        <w:tc>
          <w:tcPr>
            <w:tcW w:w="8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107,1</w:t>
            </w:r>
          </w:p>
        </w:tc>
        <w:tc>
          <w:tcPr>
            <w:tcW w:w="8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107,1</w:t>
            </w:r>
          </w:p>
        </w:tc>
        <w:tc>
          <w:tcPr>
            <w:tcW w:w="99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107,0</w:t>
            </w:r>
          </w:p>
        </w:tc>
        <w:tc>
          <w:tcPr>
            <w:tcW w:w="8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106,9</w:t>
            </w:r>
          </w:p>
        </w:tc>
        <w:tc>
          <w:tcPr>
            <w:tcW w:w="8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107,0</w:t>
            </w:r>
          </w:p>
        </w:tc>
        <w:tc>
          <w:tcPr>
            <w:tcW w:w="99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107,0</w:t>
            </w:r>
          </w:p>
        </w:tc>
        <w:tc>
          <w:tcPr>
            <w:tcW w:w="8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107,0</w:t>
            </w:r>
          </w:p>
        </w:tc>
      </w:tr>
      <w:tr w:rsidR="00056042" w:rsidTr="007A2D07">
        <w:trPr>
          <w:trHeight w:val="630"/>
        </w:trPr>
        <w:tc>
          <w:tcPr>
            <w:tcW w:w="425" w:type="dxa"/>
            <w:vMerge w:val="restart"/>
            <w:tcBorders>
              <w:top w:val="nil"/>
              <w:left w:val="single" w:sz="4" w:space="0" w:color="000000"/>
              <w:bottom w:val="single" w:sz="4" w:space="0" w:color="000000"/>
              <w:right w:val="single" w:sz="4" w:space="0" w:color="auto"/>
            </w:tcBorders>
            <w:shd w:val="clear" w:color="auto" w:fill="auto"/>
            <w:noWrap/>
            <w:tcMar>
              <w:top w:w="15" w:type="dxa"/>
              <w:left w:w="15" w:type="dxa"/>
              <w:bottom w:w="0" w:type="dxa"/>
              <w:right w:w="15" w:type="dxa"/>
            </w:tcMar>
            <w:hideMark/>
          </w:tcPr>
          <w:p w:rsidR="00A22B22" w:rsidRPr="00056042" w:rsidRDefault="00A22B22">
            <w:pPr>
              <w:jc w:val="center"/>
              <w:rPr>
                <w:rFonts w:cs="Times New Roman"/>
                <w:b/>
                <w:bCs/>
                <w:sz w:val="20"/>
                <w:szCs w:val="20"/>
              </w:rPr>
            </w:pPr>
            <w:r w:rsidRPr="00056042">
              <w:rPr>
                <w:rFonts w:cs="Times New Roman"/>
                <w:b/>
                <w:bCs/>
                <w:sz w:val="20"/>
                <w:szCs w:val="20"/>
              </w:rPr>
              <w:t> </w:t>
            </w:r>
          </w:p>
        </w:tc>
        <w:tc>
          <w:tcPr>
            <w:tcW w:w="2410" w:type="dxa"/>
            <w:vMerge w:val="restart"/>
            <w:tcBorders>
              <w:top w:val="nil"/>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2052FB">
            <w:pPr>
              <w:ind w:firstLine="0"/>
              <w:rPr>
                <w:rFonts w:cs="Times New Roman"/>
                <w:color w:val="000000"/>
                <w:sz w:val="20"/>
                <w:szCs w:val="20"/>
              </w:rPr>
            </w:pPr>
            <w:r w:rsidRPr="00056042">
              <w:rPr>
                <w:rFonts w:cs="Times New Roman"/>
                <w:color w:val="000000"/>
                <w:sz w:val="20"/>
                <w:szCs w:val="20"/>
              </w:rPr>
              <w:t>Объем отгруженных товаров собственного производства, выполненных работ и услуг собственными силами по виду экономической деятельности «Обрабатывающие производства»</w:t>
            </w:r>
          </w:p>
        </w:tc>
        <w:tc>
          <w:tcPr>
            <w:tcW w:w="8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b/>
                <w:bCs/>
                <w:i/>
                <w:iCs/>
                <w:color w:val="000000"/>
                <w:sz w:val="20"/>
                <w:szCs w:val="20"/>
              </w:rPr>
            </w:pPr>
            <w:r w:rsidRPr="00056042">
              <w:rPr>
                <w:rFonts w:cs="Times New Roman"/>
                <w:b/>
                <w:bCs/>
                <w:i/>
                <w:iCs/>
                <w:color w:val="000000"/>
                <w:sz w:val="20"/>
                <w:szCs w:val="20"/>
              </w:rPr>
              <w:t>млн.руб.</w:t>
            </w:r>
          </w:p>
        </w:tc>
        <w:tc>
          <w:tcPr>
            <w:tcW w:w="8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8441,2</w:t>
            </w:r>
          </w:p>
        </w:tc>
        <w:tc>
          <w:tcPr>
            <w:tcW w:w="8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17225,7</w:t>
            </w:r>
          </w:p>
        </w:tc>
        <w:tc>
          <w:tcPr>
            <w:tcW w:w="8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18431,5</w:t>
            </w:r>
          </w:p>
        </w:tc>
        <w:tc>
          <w:tcPr>
            <w:tcW w:w="8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19648,0</w:t>
            </w:r>
          </w:p>
        </w:tc>
        <w:tc>
          <w:tcPr>
            <w:tcW w:w="8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21023,3</w:t>
            </w:r>
          </w:p>
        </w:tc>
        <w:tc>
          <w:tcPr>
            <w:tcW w:w="8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22537,0</w:t>
            </w:r>
          </w:p>
        </w:tc>
        <w:tc>
          <w:tcPr>
            <w:tcW w:w="8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24137,1</w:t>
            </w:r>
          </w:p>
        </w:tc>
        <w:tc>
          <w:tcPr>
            <w:tcW w:w="8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25850,8</w:t>
            </w:r>
          </w:p>
        </w:tc>
        <w:tc>
          <w:tcPr>
            <w:tcW w:w="8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27686,2</w:t>
            </w:r>
          </w:p>
        </w:tc>
        <w:tc>
          <w:tcPr>
            <w:tcW w:w="99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29624,3</w:t>
            </w:r>
          </w:p>
        </w:tc>
        <w:tc>
          <w:tcPr>
            <w:tcW w:w="8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31668,4</w:t>
            </w:r>
          </w:p>
        </w:tc>
        <w:tc>
          <w:tcPr>
            <w:tcW w:w="8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33885,1</w:t>
            </w:r>
          </w:p>
        </w:tc>
        <w:tc>
          <w:tcPr>
            <w:tcW w:w="99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36257,1</w:t>
            </w:r>
          </w:p>
        </w:tc>
        <w:tc>
          <w:tcPr>
            <w:tcW w:w="8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38795,1</w:t>
            </w:r>
          </w:p>
        </w:tc>
      </w:tr>
      <w:tr w:rsidR="00056042" w:rsidTr="007A2D07">
        <w:trPr>
          <w:trHeight w:val="1185"/>
        </w:trPr>
        <w:tc>
          <w:tcPr>
            <w:tcW w:w="425" w:type="dxa"/>
            <w:vMerge/>
            <w:tcBorders>
              <w:top w:val="nil"/>
              <w:left w:val="single" w:sz="4" w:space="0" w:color="000000"/>
              <w:bottom w:val="single" w:sz="4" w:space="0" w:color="000000"/>
              <w:right w:val="single" w:sz="4" w:space="0" w:color="auto"/>
            </w:tcBorders>
            <w:vAlign w:val="center"/>
            <w:hideMark/>
          </w:tcPr>
          <w:p w:rsidR="00A22B22" w:rsidRPr="00056042" w:rsidRDefault="00A22B22">
            <w:pPr>
              <w:rPr>
                <w:rFonts w:cs="Times New Roman"/>
                <w:b/>
                <w:bCs/>
                <w:sz w:val="20"/>
                <w:szCs w:val="20"/>
              </w:rPr>
            </w:pPr>
          </w:p>
        </w:tc>
        <w:tc>
          <w:tcPr>
            <w:tcW w:w="2410" w:type="dxa"/>
            <w:vMerge/>
            <w:tcBorders>
              <w:top w:val="nil"/>
              <w:left w:val="single" w:sz="4" w:space="0" w:color="auto"/>
              <w:bottom w:val="single" w:sz="4" w:space="0" w:color="000000"/>
              <w:right w:val="single" w:sz="4" w:space="0" w:color="auto"/>
            </w:tcBorders>
            <w:vAlign w:val="center"/>
            <w:hideMark/>
          </w:tcPr>
          <w:p w:rsidR="00A22B22" w:rsidRPr="00056042" w:rsidRDefault="00A22B22">
            <w:pPr>
              <w:rPr>
                <w:rFonts w:cs="Times New Roman"/>
                <w:color w:val="000000"/>
                <w:sz w:val="20"/>
                <w:szCs w:val="20"/>
              </w:rPr>
            </w:pPr>
          </w:p>
        </w:tc>
        <w:tc>
          <w:tcPr>
            <w:tcW w:w="8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b/>
                <w:bCs/>
                <w:i/>
                <w:iCs/>
                <w:color w:val="000000"/>
                <w:sz w:val="20"/>
                <w:szCs w:val="20"/>
              </w:rPr>
            </w:pPr>
            <w:r w:rsidRPr="00056042">
              <w:rPr>
                <w:rFonts w:cs="Times New Roman"/>
                <w:b/>
                <w:bCs/>
                <w:i/>
                <w:iCs/>
                <w:color w:val="000000"/>
                <w:sz w:val="20"/>
                <w:szCs w:val="20"/>
              </w:rPr>
              <w:t>в % к пред. году</w:t>
            </w:r>
          </w:p>
        </w:tc>
        <w:tc>
          <w:tcPr>
            <w:tcW w:w="8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122,9</w:t>
            </w:r>
          </w:p>
        </w:tc>
        <w:tc>
          <w:tcPr>
            <w:tcW w:w="8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204,1</w:t>
            </w:r>
          </w:p>
        </w:tc>
        <w:tc>
          <w:tcPr>
            <w:tcW w:w="8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107,0</w:t>
            </w:r>
          </w:p>
        </w:tc>
        <w:tc>
          <w:tcPr>
            <w:tcW w:w="8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106,6</w:t>
            </w:r>
          </w:p>
        </w:tc>
        <w:tc>
          <w:tcPr>
            <w:tcW w:w="8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107,0</w:t>
            </w:r>
          </w:p>
        </w:tc>
        <w:tc>
          <w:tcPr>
            <w:tcW w:w="8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107,2</w:t>
            </w:r>
          </w:p>
        </w:tc>
        <w:tc>
          <w:tcPr>
            <w:tcW w:w="8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107,1</w:t>
            </w:r>
          </w:p>
        </w:tc>
        <w:tc>
          <w:tcPr>
            <w:tcW w:w="8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107,1</w:t>
            </w:r>
          </w:p>
        </w:tc>
        <w:tc>
          <w:tcPr>
            <w:tcW w:w="8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107,1</w:t>
            </w:r>
          </w:p>
        </w:tc>
        <w:tc>
          <w:tcPr>
            <w:tcW w:w="99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107,0</w:t>
            </w:r>
          </w:p>
        </w:tc>
        <w:tc>
          <w:tcPr>
            <w:tcW w:w="8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106,9</w:t>
            </w:r>
          </w:p>
        </w:tc>
        <w:tc>
          <w:tcPr>
            <w:tcW w:w="8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107,0</w:t>
            </w:r>
          </w:p>
        </w:tc>
        <w:tc>
          <w:tcPr>
            <w:tcW w:w="99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107,0</w:t>
            </w:r>
          </w:p>
        </w:tc>
        <w:tc>
          <w:tcPr>
            <w:tcW w:w="8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107,0</w:t>
            </w:r>
          </w:p>
        </w:tc>
      </w:tr>
      <w:tr w:rsidR="00056042" w:rsidTr="007A2D07">
        <w:trPr>
          <w:trHeight w:val="312"/>
        </w:trPr>
        <w:tc>
          <w:tcPr>
            <w:tcW w:w="425" w:type="dxa"/>
            <w:tcBorders>
              <w:top w:val="nil"/>
              <w:left w:val="single" w:sz="4" w:space="0" w:color="000000"/>
              <w:bottom w:val="single" w:sz="4" w:space="0" w:color="000000"/>
              <w:right w:val="nil"/>
            </w:tcBorders>
            <w:shd w:val="clear" w:color="auto" w:fill="auto"/>
            <w:noWrap/>
            <w:tcMar>
              <w:top w:w="15" w:type="dxa"/>
              <w:left w:w="15" w:type="dxa"/>
              <w:bottom w:w="0" w:type="dxa"/>
              <w:right w:w="15" w:type="dxa"/>
            </w:tcMar>
            <w:hideMark/>
          </w:tcPr>
          <w:p w:rsidR="00A22B22" w:rsidRPr="00056042" w:rsidRDefault="00A22B22" w:rsidP="002052FB">
            <w:pPr>
              <w:ind w:firstLine="0"/>
              <w:rPr>
                <w:rFonts w:cs="Times New Roman"/>
                <w:b/>
                <w:bCs/>
                <w:sz w:val="20"/>
                <w:szCs w:val="20"/>
              </w:rPr>
            </w:pPr>
            <w:r w:rsidRPr="00056042">
              <w:rPr>
                <w:rFonts w:cs="Times New Roman"/>
                <w:b/>
                <w:bCs/>
                <w:sz w:val="20"/>
                <w:szCs w:val="20"/>
              </w:rPr>
              <w:t>2.</w:t>
            </w:r>
          </w:p>
        </w:tc>
        <w:tc>
          <w:tcPr>
            <w:tcW w:w="241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22B22" w:rsidRPr="00056042" w:rsidRDefault="00A22B22" w:rsidP="002052FB">
            <w:pPr>
              <w:ind w:firstLine="0"/>
              <w:rPr>
                <w:rFonts w:cs="Times New Roman"/>
                <w:b/>
                <w:bCs/>
                <w:color w:val="000000"/>
                <w:sz w:val="20"/>
                <w:szCs w:val="20"/>
              </w:rPr>
            </w:pPr>
            <w:r w:rsidRPr="00056042">
              <w:rPr>
                <w:rFonts w:cs="Times New Roman"/>
                <w:b/>
                <w:bCs/>
                <w:color w:val="000000"/>
                <w:sz w:val="20"/>
                <w:szCs w:val="20"/>
              </w:rPr>
              <w:t>Рынок товаров и услуг</w:t>
            </w:r>
          </w:p>
        </w:tc>
        <w:tc>
          <w:tcPr>
            <w:tcW w:w="8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jc w:val="center"/>
              <w:rPr>
                <w:rFonts w:cs="Times New Roman"/>
                <w:b/>
                <w:bCs/>
                <w:i/>
                <w:iCs/>
                <w:color w:val="000000"/>
                <w:sz w:val="20"/>
                <w:szCs w:val="20"/>
              </w:rPr>
            </w:pPr>
          </w:p>
        </w:tc>
        <w:tc>
          <w:tcPr>
            <w:tcW w:w="850" w:type="dxa"/>
            <w:tcBorders>
              <w:top w:val="nil"/>
              <w:left w:val="nil"/>
              <w:bottom w:val="single" w:sz="4" w:space="0" w:color="auto"/>
              <w:right w:val="single" w:sz="4" w:space="0" w:color="auto"/>
            </w:tcBorders>
            <w:shd w:val="clear" w:color="FFFFCC" w:fill="FFFFFF"/>
            <w:tcMar>
              <w:top w:w="15" w:type="dxa"/>
              <w:left w:w="15" w:type="dxa"/>
              <w:bottom w:w="0" w:type="dxa"/>
              <w:right w:w="15" w:type="dxa"/>
            </w:tcMar>
            <w:vAlign w:val="center"/>
            <w:hideMark/>
          </w:tcPr>
          <w:p w:rsidR="00A22B22" w:rsidRPr="00056042" w:rsidRDefault="00A22B22" w:rsidP="007A2D07">
            <w:pPr>
              <w:jc w:val="center"/>
              <w:rPr>
                <w:rFonts w:cs="Times New Roman"/>
                <w:color w:val="000000"/>
                <w:sz w:val="20"/>
                <w:szCs w:val="20"/>
              </w:rPr>
            </w:pPr>
          </w:p>
        </w:tc>
        <w:tc>
          <w:tcPr>
            <w:tcW w:w="851" w:type="dxa"/>
            <w:tcBorders>
              <w:top w:val="nil"/>
              <w:left w:val="nil"/>
              <w:bottom w:val="single" w:sz="4" w:space="0" w:color="auto"/>
              <w:right w:val="single" w:sz="4" w:space="0" w:color="auto"/>
            </w:tcBorders>
            <w:shd w:val="clear" w:color="FFFFCC" w:fill="FFFFFF"/>
            <w:tcMar>
              <w:top w:w="15" w:type="dxa"/>
              <w:left w:w="15" w:type="dxa"/>
              <w:bottom w:w="0" w:type="dxa"/>
              <w:right w:w="15" w:type="dxa"/>
            </w:tcMar>
            <w:vAlign w:val="center"/>
            <w:hideMark/>
          </w:tcPr>
          <w:p w:rsidR="00A22B22" w:rsidRPr="00056042" w:rsidRDefault="00A22B22" w:rsidP="007A2D07">
            <w:pPr>
              <w:jc w:val="center"/>
              <w:rPr>
                <w:rFonts w:cs="Times New Roman"/>
                <w:color w:val="000000"/>
                <w:sz w:val="20"/>
                <w:szCs w:val="20"/>
              </w:rPr>
            </w:pPr>
          </w:p>
        </w:tc>
        <w:tc>
          <w:tcPr>
            <w:tcW w:w="850" w:type="dxa"/>
            <w:tcBorders>
              <w:top w:val="nil"/>
              <w:left w:val="nil"/>
              <w:bottom w:val="single" w:sz="4" w:space="0" w:color="auto"/>
              <w:right w:val="single" w:sz="4" w:space="0" w:color="auto"/>
            </w:tcBorders>
            <w:shd w:val="clear" w:color="FFFFCC" w:fill="FFFFFF"/>
            <w:tcMar>
              <w:top w:w="15" w:type="dxa"/>
              <w:left w:w="15" w:type="dxa"/>
              <w:bottom w:w="0" w:type="dxa"/>
              <w:right w:w="15" w:type="dxa"/>
            </w:tcMar>
            <w:vAlign w:val="center"/>
            <w:hideMark/>
          </w:tcPr>
          <w:p w:rsidR="00A22B22" w:rsidRPr="00056042" w:rsidRDefault="00A22B22" w:rsidP="007A2D07">
            <w:pPr>
              <w:jc w:val="center"/>
              <w:rPr>
                <w:rFonts w:cs="Times New Roman"/>
                <w:color w:val="000000"/>
                <w:sz w:val="20"/>
                <w:szCs w:val="20"/>
              </w:rPr>
            </w:pPr>
          </w:p>
        </w:tc>
        <w:tc>
          <w:tcPr>
            <w:tcW w:w="851" w:type="dxa"/>
            <w:tcBorders>
              <w:top w:val="nil"/>
              <w:left w:val="nil"/>
              <w:bottom w:val="single" w:sz="4" w:space="0" w:color="auto"/>
              <w:right w:val="single" w:sz="4" w:space="0" w:color="auto"/>
            </w:tcBorders>
            <w:shd w:val="clear" w:color="FFFFCC" w:fill="FFFFFF"/>
            <w:tcMar>
              <w:top w:w="15" w:type="dxa"/>
              <w:left w:w="15" w:type="dxa"/>
              <w:bottom w:w="0" w:type="dxa"/>
              <w:right w:w="15" w:type="dxa"/>
            </w:tcMar>
            <w:vAlign w:val="center"/>
            <w:hideMark/>
          </w:tcPr>
          <w:p w:rsidR="00A22B22" w:rsidRPr="00056042" w:rsidRDefault="00A22B22" w:rsidP="007A2D07">
            <w:pPr>
              <w:jc w:val="center"/>
              <w:rPr>
                <w:rFonts w:cs="Times New Roman"/>
                <w:color w:val="000000"/>
                <w:sz w:val="20"/>
                <w:szCs w:val="20"/>
              </w:rPr>
            </w:pPr>
          </w:p>
        </w:tc>
        <w:tc>
          <w:tcPr>
            <w:tcW w:w="850" w:type="dxa"/>
            <w:tcBorders>
              <w:top w:val="nil"/>
              <w:left w:val="nil"/>
              <w:bottom w:val="single" w:sz="4" w:space="0" w:color="auto"/>
              <w:right w:val="single" w:sz="4" w:space="0" w:color="auto"/>
            </w:tcBorders>
            <w:shd w:val="clear" w:color="FFFFCC" w:fill="FFFFFF"/>
            <w:tcMar>
              <w:top w:w="15" w:type="dxa"/>
              <w:left w:w="15" w:type="dxa"/>
              <w:bottom w:w="0" w:type="dxa"/>
              <w:right w:w="15" w:type="dxa"/>
            </w:tcMar>
            <w:vAlign w:val="center"/>
            <w:hideMark/>
          </w:tcPr>
          <w:p w:rsidR="00A22B22" w:rsidRPr="00056042" w:rsidRDefault="00A22B22" w:rsidP="007A2D07">
            <w:pPr>
              <w:jc w:val="center"/>
              <w:rPr>
                <w:rFonts w:cs="Times New Roman"/>
                <w:color w:val="000000"/>
                <w:sz w:val="20"/>
                <w:szCs w:val="20"/>
              </w:rPr>
            </w:pPr>
          </w:p>
        </w:tc>
        <w:tc>
          <w:tcPr>
            <w:tcW w:w="851" w:type="dxa"/>
            <w:tcBorders>
              <w:top w:val="nil"/>
              <w:left w:val="nil"/>
              <w:bottom w:val="single" w:sz="4" w:space="0" w:color="auto"/>
              <w:right w:val="single" w:sz="4" w:space="0" w:color="auto"/>
            </w:tcBorders>
            <w:shd w:val="clear" w:color="FFFFCC" w:fill="FFFFFF"/>
            <w:tcMar>
              <w:top w:w="15" w:type="dxa"/>
              <w:left w:w="15" w:type="dxa"/>
              <w:bottom w:w="0" w:type="dxa"/>
              <w:right w:w="15" w:type="dxa"/>
            </w:tcMar>
            <w:vAlign w:val="center"/>
            <w:hideMark/>
          </w:tcPr>
          <w:p w:rsidR="00A22B22" w:rsidRPr="00056042" w:rsidRDefault="00A22B22" w:rsidP="007A2D07">
            <w:pPr>
              <w:jc w:val="center"/>
              <w:rPr>
                <w:rFonts w:cs="Times New Roman"/>
                <w:color w:val="000000"/>
                <w:sz w:val="20"/>
                <w:szCs w:val="20"/>
              </w:rPr>
            </w:pPr>
          </w:p>
        </w:tc>
        <w:tc>
          <w:tcPr>
            <w:tcW w:w="850" w:type="dxa"/>
            <w:tcBorders>
              <w:top w:val="nil"/>
              <w:left w:val="nil"/>
              <w:bottom w:val="single" w:sz="4" w:space="0" w:color="auto"/>
              <w:right w:val="single" w:sz="4" w:space="0" w:color="auto"/>
            </w:tcBorders>
            <w:shd w:val="clear" w:color="FFFFCC" w:fill="FFFFFF"/>
            <w:tcMar>
              <w:top w:w="15" w:type="dxa"/>
              <w:left w:w="15" w:type="dxa"/>
              <w:bottom w:w="0" w:type="dxa"/>
              <w:right w:w="15" w:type="dxa"/>
            </w:tcMar>
            <w:vAlign w:val="center"/>
            <w:hideMark/>
          </w:tcPr>
          <w:p w:rsidR="00A22B22" w:rsidRPr="00056042" w:rsidRDefault="00A22B22" w:rsidP="007A2D07">
            <w:pPr>
              <w:jc w:val="center"/>
              <w:rPr>
                <w:rFonts w:cs="Times New Roman"/>
                <w:color w:val="000000"/>
                <w:sz w:val="20"/>
                <w:szCs w:val="20"/>
              </w:rPr>
            </w:pPr>
          </w:p>
        </w:tc>
        <w:tc>
          <w:tcPr>
            <w:tcW w:w="85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22B22" w:rsidRPr="00056042" w:rsidRDefault="00A22B22" w:rsidP="007A2D07">
            <w:pPr>
              <w:jc w:val="center"/>
              <w:rPr>
                <w:rFonts w:cs="Times New Roman"/>
                <w:color w:val="000000"/>
                <w:sz w:val="20"/>
                <w:szCs w:val="20"/>
              </w:rPr>
            </w:pPr>
          </w:p>
        </w:tc>
        <w:tc>
          <w:tcPr>
            <w:tcW w:w="8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22B22" w:rsidRPr="00056042" w:rsidRDefault="00A22B22" w:rsidP="007A2D07">
            <w:pPr>
              <w:jc w:val="center"/>
              <w:rPr>
                <w:rFonts w:cs="Times New Roman"/>
                <w:color w:val="000000"/>
                <w:sz w:val="20"/>
                <w:szCs w:val="20"/>
              </w:rPr>
            </w:pPr>
          </w:p>
        </w:tc>
        <w:tc>
          <w:tcPr>
            <w:tcW w:w="9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22B22" w:rsidRPr="00056042" w:rsidRDefault="00A22B22" w:rsidP="007A2D07">
            <w:pPr>
              <w:jc w:val="center"/>
              <w:rPr>
                <w:rFonts w:cs="Times New Roman"/>
                <w:color w:val="000000"/>
                <w:sz w:val="20"/>
                <w:szCs w:val="20"/>
              </w:rPr>
            </w:pPr>
          </w:p>
        </w:tc>
        <w:tc>
          <w:tcPr>
            <w:tcW w:w="8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22B22" w:rsidRPr="00056042" w:rsidRDefault="00A22B22" w:rsidP="007A2D07">
            <w:pPr>
              <w:jc w:val="center"/>
              <w:rPr>
                <w:rFonts w:cs="Times New Roman"/>
                <w:color w:val="000000"/>
                <w:sz w:val="20"/>
                <w:szCs w:val="20"/>
              </w:rPr>
            </w:pPr>
          </w:p>
        </w:tc>
        <w:tc>
          <w:tcPr>
            <w:tcW w:w="85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22B22" w:rsidRPr="00056042" w:rsidRDefault="00A22B22" w:rsidP="007A2D07">
            <w:pPr>
              <w:jc w:val="center"/>
              <w:rPr>
                <w:rFonts w:cs="Times New Roman"/>
                <w:color w:val="000000"/>
                <w:sz w:val="20"/>
                <w:szCs w:val="20"/>
              </w:rPr>
            </w:pP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22B22" w:rsidRPr="00056042" w:rsidRDefault="00A22B22" w:rsidP="007A2D07">
            <w:pPr>
              <w:jc w:val="center"/>
              <w:rPr>
                <w:rFonts w:cs="Times New Roman"/>
                <w:color w:val="000000"/>
                <w:sz w:val="20"/>
                <w:szCs w:val="20"/>
              </w:rPr>
            </w:pPr>
          </w:p>
        </w:tc>
        <w:tc>
          <w:tcPr>
            <w:tcW w:w="8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22B22" w:rsidRPr="00056042" w:rsidRDefault="00A22B22" w:rsidP="007A2D07">
            <w:pPr>
              <w:jc w:val="center"/>
              <w:rPr>
                <w:rFonts w:cs="Times New Roman"/>
                <w:color w:val="000000"/>
                <w:sz w:val="20"/>
                <w:szCs w:val="20"/>
              </w:rPr>
            </w:pPr>
          </w:p>
        </w:tc>
      </w:tr>
      <w:tr w:rsidR="00056042" w:rsidTr="007A2D07">
        <w:trPr>
          <w:trHeight w:val="372"/>
        </w:trPr>
        <w:tc>
          <w:tcPr>
            <w:tcW w:w="425" w:type="dxa"/>
            <w:vMerge w:val="restart"/>
            <w:tcBorders>
              <w:top w:val="nil"/>
              <w:left w:val="single" w:sz="4" w:space="0" w:color="000000"/>
              <w:bottom w:val="single" w:sz="4" w:space="0" w:color="000000"/>
              <w:right w:val="single" w:sz="4" w:space="0" w:color="auto"/>
            </w:tcBorders>
            <w:shd w:val="clear" w:color="auto" w:fill="auto"/>
            <w:noWrap/>
            <w:tcMar>
              <w:top w:w="15" w:type="dxa"/>
              <w:left w:w="15" w:type="dxa"/>
              <w:bottom w:w="0" w:type="dxa"/>
              <w:right w:w="15" w:type="dxa"/>
            </w:tcMar>
            <w:hideMark/>
          </w:tcPr>
          <w:p w:rsidR="00A22B22" w:rsidRPr="00056042" w:rsidRDefault="00A22B22">
            <w:pPr>
              <w:jc w:val="center"/>
              <w:rPr>
                <w:rFonts w:cs="Times New Roman"/>
                <w:b/>
                <w:bCs/>
                <w:sz w:val="20"/>
                <w:szCs w:val="20"/>
              </w:rPr>
            </w:pPr>
            <w:r w:rsidRPr="00056042">
              <w:rPr>
                <w:rFonts w:cs="Times New Roman"/>
                <w:b/>
                <w:bCs/>
                <w:sz w:val="20"/>
                <w:szCs w:val="20"/>
              </w:rPr>
              <w:t> </w:t>
            </w:r>
          </w:p>
        </w:tc>
        <w:tc>
          <w:tcPr>
            <w:tcW w:w="2410" w:type="dxa"/>
            <w:vMerge w:val="restart"/>
            <w:tcBorders>
              <w:top w:val="nil"/>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2052FB">
            <w:pPr>
              <w:ind w:firstLine="0"/>
              <w:rPr>
                <w:rFonts w:cs="Times New Roman"/>
                <w:color w:val="000000"/>
                <w:sz w:val="20"/>
                <w:szCs w:val="20"/>
              </w:rPr>
            </w:pPr>
            <w:r w:rsidRPr="00056042">
              <w:rPr>
                <w:rFonts w:cs="Times New Roman"/>
                <w:color w:val="000000"/>
                <w:sz w:val="20"/>
                <w:szCs w:val="20"/>
              </w:rPr>
              <w:t>Оборот розничной торговли</w:t>
            </w:r>
          </w:p>
        </w:tc>
        <w:tc>
          <w:tcPr>
            <w:tcW w:w="8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b/>
                <w:bCs/>
                <w:i/>
                <w:iCs/>
                <w:color w:val="000000"/>
                <w:sz w:val="20"/>
                <w:szCs w:val="20"/>
              </w:rPr>
            </w:pPr>
            <w:r w:rsidRPr="00056042">
              <w:rPr>
                <w:rFonts w:cs="Times New Roman"/>
                <w:b/>
                <w:bCs/>
                <w:i/>
                <w:iCs/>
                <w:color w:val="000000"/>
                <w:sz w:val="20"/>
                <w:szCs w:val="20"/>
              </w:rPr>
              <w:t>млн.руб.</w:t>
            </w:r>
          </w:p>
        </w:tc>
        <w:tc>
          <w:tcPr>
            <w:tcW w:w="8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5970,1</w:t>
            </w:r>
          </w:p>
        </w:tc>
        <w:tc>
          <w:tcPr>
            <w:tcW w:w="8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6364,1</w:t>
            </w:r>
          </w:p>
        </w:tc>
        <w:tc>
          <w:tcPr>
            <w:tcW w:w="8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6726,9</w:t>
            </w:r>
          </w:p>
        </w:tc>
        <w:tc>
          <w:tcPr>
            <w:tcW w:w="8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7043,0</w:t>
            </w:r>
          </w:p>
        </w:tc>
        <w:tc>
          <w:tcPr>
            <w:tcW w:w="8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7324,8</w:t>
            </w:r>
          </w:p>
        </w:tc>
        <w:tc>
          <w:tcPr>
            <w:tcW w:w="8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7830,2</w:t>
            </w:r>
          </w:p>
        </w:tc>
        <w:tc>
          <w:tcPr>
            <w:tcW w:w="8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8370,5</w:t>
            </w:r>
          </w:p>
        </w:tc>
        <w:tc>
          <w:tcPr>
            <w:tcW w:w="8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8948,0</w:t>
            </w:r>
          </w:p>
        </w:tc>
        <w:tc>
          <w:tcPr>
            <w:tcW w:w="8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9574,4</w:t>
            </w:r>
          </w:p>
        </w:tc>
        <w:tc>
          <w:tcPr>
            <w:tcW w:w="9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10244,6</w:t>
            </w:r>
          </w:p>
        </w:tc>
        <w:tc>
          <w:tcPr>
            <w:tcW w:w="8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10972</w:t>
            </w:r>
          </w:p>
        </w:tc>
        <w:tc>
          <w:tcPr>
            <w:tcW w:w="85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11751</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12585,3</w:t>
            </w:r>
          </w:p>
        </w:tc>
        <w:tc>
          <w:tcPr>
            <w:tcW w:w="8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13478,9</w:t>
            </w:r>
          </w:p>
        </w:tc>
      </w:tr>
      <w:tr w:rsidR="00056042" w:rsidTr="007A2D07">
        <w:trPr>
          <w:trHeight w:val="645"/>
        </w:trPr>
        <w:tc>
          <w:tcPr>
            <w:tcW w:w="425" w:type="dxa"/>
            <w:vMerge/>
            <w:tcBorders>
              <w:top w:val="nil"/>
              <w:left w:val="single" w:sz="4" w:space="0" w:color="000000"/>
              <w:bottom w:val="single" w:sz="4" w:space="0" w:color="000000"/>
              <w:right w:val="single" w:sz="4" w:space="0" w:color="auto"/>
            </w:tcBorders>
            <w:vAlign w:val="center"/>
            <w:hideMark/>
          </w:tcPr>
          <w:p w:rsidR="00A22B22" w:rsidRPr="00056042" w:rsidRDefault="00A22B22">
            <w:pPr>
              <w:rPr>
                <w:rFonts w:cs="Times New Roman"/>
                <w:b/>
                <w:bCs/>
                <w:sz w:val="20"/>
                <w:szCs w:val="20"/>
              </w:rPr>
            </w:pPr>
          </w:p>
        </w:tc>
        <w:tc>
          <w:tcPr>
            <w:tcW w:w="2410" w:type="dxa"/>
            <w:vMerge/>
            <w:tcBorders>
              <w:top w:val="nil"/>
              <w:left w:val="single" w:sz="4" w:space="0" w:color="auto"/>
              <w:bottom w:val="single" w:sz="4" w:space="0" w:color="000000"/>
              <w:right w:val="single" w:sz="4" w:space="0" w:color="auto"/>
            </w:tcBorders>
            <w:vAlign w:val="center"/>
            <w:hideMark/>
          </w:tcPr>
          <w:p w:rsidR="00A22B22" w:rsidRPr="00056042" w:rsidRDefault="00A22B22">
            <w:pPr>
              <w:rPr>
                <w:rFonts w:cs="Times New Roman"/>
                <w:color w:val="000000"/>
                <w:sz w:val="20"/>
                <w:szCs w:val="20"/>
              </w:rPr>
            </w:pPr>
          </w:p>
        </w:tc>
        <w:tc>
          <w:tcPr>
            <w:tcW w:w="8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b/>
                <w:bCs/>
                <w:i/>
                <w:iCs/>
                <w:color w:val="000000"/>
                <w:sz w:val="20"/>
                <w:szCs w:val="20"/>
              </w:rPr>
            </w:pPr>
            <w:r w:rsidRPr="00056042">
              <w:rPr>
                <w:rFonts w:cs="Times New Roman"/>
                <w:b/>
                <w:bCs/>
                <w:i/>
                <w:iCs/>
                <w:color w:val="000000"/>
                <w:sz w:val="20"/>
                <w:szCs w:val="20"/>
              </w:rPr>
              <w:t>в % к пред. году</w:t>
            </w:r>
          </w:p>
        </w:tc>
        <w:tc>
          <w:tcPr>
            <w:tcW w:w="8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66,5</w:t>
            </w:r>
          </w:p>
        </w:tc>
        <w:tc>
          <w:tcPr>
            <w:tcW w:w="8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106,6</w:t>
            </w:r>
          </w:p>
        </w:tc>
        <w:tc>
          <w:tcPr>
            <w:tcW w:w="8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105,7</w:t>
            </w:r>
          </w:p>
        </w:tc>
        <w:tc>
          <w:tcPr>
            <w:tcW w:w="8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104,7</w:t>
            </w:r>
          </w:p>
        </w:tc>
        <w:tc>
          <w:tcPr>
            <w:tcW w:w="8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104,0</w:t>
            </w:r>
          </w:p>
        </w:tc>
        <w:tc>
          <w:tcPr>
            <w:tcW w:w="85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106,9</w:t>
            </w:r>
          </w:p>
        </w:tc>
        <w:tc>
          <w:tcPr>
            <w:tcW w:w="8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106,9</w:t>
            </w:r>
          </w:p>
        </w:tc>
        <w:tc>
          <w:tcPr>
            <w:tcW w:w="85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106,9</w:t>
            </w:r>
          </w:p>
        </w:tc>
        <w:tc>
          <w:tcPr>
            <w:tcW w:w="8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107,0</w:t>
            </w:r>
          </w:p>
        </w:tc>
        <w:tc>
          <w:tcPr>
            <w:tcW w:w="9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107,0</w:t>
            </w:r>
          </w:p>
        </w:tc>
        <w:tc>
          <w:tcPr>
            <w:tcW w:w="8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107,1</w:t>
            </w:r>
          </w:p>
        </w:tc>
        <w:tc>
          <w:tcPr>
            <w:tcW w:w="85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107,1</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107,1</w:t>
            </w:r>
          </w:p>
        </w:tc>
        <w:tc>
          <w:tcPr>
            <w:tcW w:w="8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107,1</w:t>
            </w:r>
          </w:p>
        </w:tc>
      </w:tr>
      <w:tr w:rsidR="00056042" w:rsidTr="007A2D07">
        <w:trPr>
          <w:trHeight w:val="630"/>
        </w:trPr>
        <w:tc>
          <w:tcPr>
            <w:tcW w:w="425" w:type="dxa"/>
            <w:tcBorders>
              <w:top w:val="nil"/>
              <w:left w:val="single" w:sz="4" w:space="0" w:color="000000"/>
              <w:bottom w:val="nil"/>
              <w:right w:val="single" w:sz="4" w:space="0" w:color="auto"/>
            </w:tcBorders>
            <w:shd w:val="clear" w:color="auto" w:fill="auto"/>
            <w:noWrap/>
            <w:tcMar>
              <w:top w:w="15" w:type="dxa"/>
              <w:left w:w="15" w:type="dxa"/>
              <w:bottom w:w="0" w:type="dxa"/>
              <w:right w:w="15" w:type="dxa"/>
            </w:tcMar>
            <w:hideMark/>
          </w:tcPr>
          <w:p w:rsidR="00A22B22" w:rsidRPr="00056042" w:rsidRDefault="00A22B22">
            <w:pPr>
              <w:jc w:val="center"/>
              <w:rPr>
                <w:rFonts w:cs="Times New Roman"/>
                <w:b/>
                <w:bCs/>
                <w:sz w:val="20"/>
                <w:szCs w:val="20"/>
              </w:rPr>
            </w:pPr>
            <w:r w:rsidRPr="00056042">
              <w:rPr>
                <w:rFonts w:cs="Times New Roman"/>
                <w:b/>
                <w:bCs/>
                <w:sz w:val="20"/>
                <w:szCs w:val="20"/>
              </w:rPr>
              <w:lastRenderedPageBreak/>
              <w:t> </w:t>
            </w:r>
          </w:p>
        </w:tc>
        <w:tc>
          <w:tcPr>
            <w:tcW w:w="2410"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2052FB">
            <w:pPr>
              <w:ind w:firstLine="0"/>
              <w:rPr>
                <w:rFonts w:cs="Times New Roman"/>
                <w:color w:val="000000"/>
                <w:sz w:val="20"/>
                <w:szCs w:val="20"/>
              </w:rPr>
            </w:pPr>
            <w:r w:rsidRPr="00056042">
              <w:rPr>
                <w:rFonts w:cs="Times New Roman"/>
                <w:color w:val="000000"/>
                <w:sz w:val="20"/>
                <w:szCs w:val="20"/>
              </w:rPr>
              <w:t>Количество объектов розничной торговли и общественного питания</w:t>
            </w:r>
          </w:p>
        </w:tc>
        <w:tc>
          <w:tcPr>
            <w:tcW w:w="8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b/>
                <w:bCs/>
                <w:i/>
                <w:iCs/>
                <w:color w:val="000000"/>
                <w:sz w:val="20"/>
                <w:szCs w:val="20"/>
              </w:rPr>
            </w:pPr>
            <w:r w:rsidRPr="00056042">
              <w:rPr>
                <w:rFonts w:cs="Times New Roman"/>
                <w:b/>
                <w:bCs/>
                <w:i/>
                <w:iCs/>
                <w:color w:val="000000"/>
                <w:sz w:val="20"/>
                <w:szCs w:val="20"/>
              </w:rPr>
              <w:t>ед.</w:t>
            </w:r>
          </w:p>
        </w:tc>
        <w:tc>
          <w:tcPr>
            <w:tcW w:w="8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826,0</w:t>
            </w:r>
          </w:p>
        </w:tc>
        <w:tc>
          <w:tcPr>
            <w:tcW w:w="8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826,0</w:t>
            </w:r>
          </w:p>
        </w:tc>
        <w:tc>
          <w:tcPr>
            <w:tcW w:w="8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830,0</w:t>
            </w:r>
          </w:p>
        </w:tc>
        <w:tc>
          <w:tcPr>
            <w:tcW w:w="8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835,0</w:t>
            </w:r>
          </w:p>
        </w:tc>
        <w:tc>
          <w:tcPr>
            <w:tcW w:w="8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840,0</w:t>
            </w:r>
          </w:p>
        </w:tc>
        <w:tc>
          <w:tcPr>
            <w:tcW w:w="8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840,0</w:t>
            </w:r>
          </w:p>
        </w:tc>
        <w:tc>
          <w:tcPr>
            <w:tcW w:w="8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845,0</w:t>
            </w:r>
          </w:p>
        </w:tc>
        <w:tc>
          <w:tcPr>
            <w:tcW w:w="8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845,0</w:t>
            </w:r>
          </w:p>
        </w:tc>
        <w:tc>
          <w:tcPr>
            <w:tcW w:w="8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847</w:t>
            </w:r>
          </w:p>
        </w:tc>
        <w:tc>
          <w:tcPr>
            <w:tcW w:w="9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847</w:t>
            </w:r>
          </w:p>
        </w:tc>
        <w:tc>
          <w:tcPr>
            <w:tcW w:w="8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850</w:t>
            </w:r>
          </w:p>
        </w:tc>
        <w:tc>
          <w:tcPr>
            <w:tcW w:w="85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850</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853</w:t>
            </w:r>
          </w:p>
        </w:tc>
        <w:tc>
          <w:tcPr>
            <w:tcW w:w="8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853</w:t>
            </w:r>
          </w:p>
        </w:tc>
      </w:tr>
      <w:tr w:rsidR="00056042" w:rsidTr="007A2D07">
        <w:trPr>
          <w:trHeight w:val="945"/>
        </w:trPr>
        <w:tc>
          <w:tcPr>
            <w:tcW w:w="425"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A22B22" w:rsidRPr="00056042" w:rsidRDefault="00A22B22">
            <w:pPr>
              <w:jc w:val="center"/>
              <w:rPr>
                <w:rFonts w:cs="Times New Roman"/>
                <w:b/>
                <w:bCs/>
                <w:sz w:val="20"/>
                <w:szCs w:val="20"/>
              </w:rPr>
            </w:pPr>
            <w:r w:rsidRPr="00056042">
              <w:rPr>
                <w:rFonts w:cs="Times New Roman"/>
                <w:b/>
                <w:bCs/>
                <w:sz w:val="20"/>
                <w:szCs w:val="20"/>
              </w:rPr>
              <w:t> </w:t>
            </w:r>
          </w:p>
        </w:tc>
        <w:tc>
          <w:tcPr>
            <w:tcW w:w="241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2052FB">
            <w:pPr>
              <w:ind w:firstLine="0"/>
              <w:rPr>
                <w:rFonts w:cs="Times New Roman"/>
                <w:sz w:val="20"/>
                <w:szCs w:val="20"/>
              </w:rPr>
            </w:pPr>
            <w:r w:rsidRPr="00056042">
              <w:rPr>
                <w:rFonts w:cs="Times New Roman"/>
                <w:sz w:val="20"/>
                <w:szCs w:val="20"/>
              </w:rPr>
              <w:t>Количество малых и средних предприятий, включая микропредприятия</w:t>
            </w:r>
          </w:p>
        </w:tc>
        <w:tc>
          <w:tcPr>
            <w:tcW w:w="8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b/>
                <w:bCs/>
                <w:i/>
                <w:iCs/>
                <w:color w:val="000000"/>
                <w:sz w:val="20"/>
                <w:szCs w:val="20"/>
              </w:rPr>
            </w:pPr>
            <w:r w:rsidRPr="00056042">
              <w:rPr>
                <w:rFonts w:cs="Times New Roman"/>
                <w:b/>
                <w:bCs/>
                <w:i/>
                <w:iCs/>
                <w:color w:val="000000"/>
                <w:sz w:val="20"/>
                <w:szCs w:val="20"/>
              </w:rPr>
              <w:t>ед.</w:t>
            </w:r>
          </w:p>
        </w:tc>
        <w:tc>
          <w:tcPr>
            <w:tcW w:w="8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10927,0</w:t>
            </w:r>
          </w:p>
        </w:tc>
        <w:tc>
          <w:tcPr>
            <w:tcW w:w="8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12250,0</w:t>
            </w:r>
          </w:p>
        </w:tc>
        <w:tc>
          <w:tcPr>
            <w:tcW w:w="8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13750,0</w:t>
            </w:r>
          </w:p>
        </w:tc>
        <w:tc>
          <w:tcPr>
            <w:tcW w:w="8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15050,0</w:t>
            </w:r>
          </w:p>
        </w:tc>
        <w:tc>
          <w:tcPr>
            <w:tcW w:w="8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16000,0</w:t>
            </w:r>
          </w:p>
        </w:tc>
        <w:tc>
          <w:tcPr>
            <w:tcW w:w="8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17000,0</w:t>
            </w:r>
          </w:p>
        </w:tc>
        <w:tc>
          <w:tcPr>
            <w:tcW w:w="8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18000,0</w:t>
            </w:r>
          </w:p>
        </w:tc>
        <w:tc>
          <w:tcPr>
            <w:tcW w:w="85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19000,0</w:t>
            </w:r>
          </w:p>
        </w:tc>
        <w:tc>
          <w:tcPr>
            <w:tcW w:w="8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20000,0</w:t>
            </w:r>
          </w:p>
        </w:tc>
        <w:tc>
          <w:tcPr>
            <w:tcW w:w="9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21000,0</w:t>
            </w:r>
          </w:p>
        </w:tc>
        <w:tc>
          <w:tcPr>
            <w:tcW w:w="8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22000,0</w:t>
            </w:r>
          </w:p>
        </w:tc>
        <w:tc>
          <w:tcPr>
            <w:tcW w:w="85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23000,0</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23800,0</w:t>
            </w:r>
          </w:p>
        </w:tc>
        <w:tc>
          <w:tcPr>
            <w:tcW w:w="8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24600,0</w:t>
            </w:r>
          </w:p>
        </w:tc>
      </w:tr>
      <w:tr w:rsidR="00056042" w:rsidTr="007A2D07">
        <w:trPr>
          <w:trHeight w:val="312"/>
        </w:trPr>
        <w:tc>
          <w:tcPr>
            <w:tcW w:w="425" w:type="dxa"/>
            <w:tcBorders>
              <w:top w:val="nil"/>
              <w:left w:val="single" w:sz="4" w:space="0" w:color="000000"/>
              <w:bottom w:val="single" w:sz="4" w:space="0" w:color="000000"/>
              <w:right w:val="nil"/>
            </w:tcBorders>
            <w:shd w:val="clear" w:color="auto" w:fill="auto"/>
            <w:noWrap/>
            <w:tcMar>
              <w:top w:w="15" w:type="dxa"/>
              <w:left w:w="15" w:type="dxa"/>
              <w:bottom w:w="0" w:type="dxa"/>
              <w:right w:w="15" w:type="dxa"/>
            </w:tcMar>
            <w:hideMark/>
          </w:tcPr>
          <w:p w:rsidR="00A22B22" w:rsidRPr="00056042" w:rsidRDefault="00A22B22" w:rsidP="002052FB">
            <w:pPr>
              <w:ind w:firstLine="0"/>
              <w:rPr>
                <w:rFonts w:cs="Times New Roman"/>
                <w:b/>
                <w:bCs/>
                <w:sz w:val="20"/>
                <w:szCs w:val="20"/>
              </w:rPr>
            </w:pPr>
            <w:r w:rsidRPr="00056042">
              <w:rPr>
                <w:rFonts w:cs="Times New Roman"/>
                <w:b/>
                <w:bCs/>
                <w:sz w:val="20"/>
                <w:szCs w:val="20"/>
              </w:rPr>
              <w:t>3.</w:t>
            </w:r>
          </w:p>
        </w:tc>
        <w:tc>
          <w:tcPr>
            <w:tcW w:w="241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22B22" w:rsidRPr="00056042" w:rsidRDefault="00A22B22" w:rsidP="002052FB">
            <w:pPr>
              <w:ind w:firstLine="0"/>
              <w:rPr>
                <w:rFonts w:cs="Times New Roman"/>
                <w:b/>
                <w:bCs/>
                <w:color w:val="000000"/>
                <w:sz w:val="20"/>
                <w:szCs w:val="20"/>
              </w:rPr>
            </w:pPr>
            <w:r w:rsidRPr="00056042">
              <w:rPr>
                <w:rFonts w:cs="Times New Roman"/>
                <w:b/>
                <w:bCs/>
                <w:color w:val="000000"/>
                <w:sz w:val="20"/>
                <w:szCs w:val="20"/>
              </w:rPr>
              <w:t>Инвестиции</w:t>
            </w:r>
          </w:p>
        </w:tc>
        <w:tc>
          <w:tcPr>
            <w:tcW w:w="8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jc w:val="center"/>
              <w:rPr>
                <w:rFonts w:cs="Times New Roman"/>
                <w:b/>
                <w:bCs/>
                <w:i/>
                <w:iCs/>
                <w:color w:val="000000"/>
                <w:sz w:val="20"/>
                <w:szCs w:val="20"/>
              </w:rPr>
            </w:pPr>
          </w:p>
        </w:tc>
        <w:tc>
          <w:tcPr>
            <w:tcW w:w="8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jc w:val="center"/>
              <w:rPr>
                <w:rFonts w:cs="Times New Roman"/>
                <w:color w:val="000000"/>
                <w:sz w:val="20"/>
                <w:szCs w:val="20"/>
              </w:rPr>
            </w:pPr>
          </w:p>
        </w:tc>
        <w:tc>
          <w:tcPr>
            <w:tcW w:w="8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jc w:val="center"/>
              <w:rPr>
                <w:rFonts w:cs="Times New Roman"/>
                <w:color w:val="000000"/>
                <w:sz w:val="20"/>
                <w:szCs w:val="20"/>
              </w:rPr>
            </w:pPr>
          </w:p>
        </w:tc>
        <w:tc>
          <w:tcPr>
            <w:tcW w:w="8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jc w:val="center"/>
              <w:rPr>
                <w:rFonts w:cs="Times New Roman"/>
                <w:color w:val="000000"/>
                <w:sz w:val="20"/>
                <w:szCs w:val="20"/>
              </w:rPr>
            </w:pPr>
          </w:p>
        </w:tc>
        <w:tc>
          <w:tcPr>
            <w:tcW w:w="8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jc w:val="center"/>
              <w:rPr>
                <w:rFonts w:cs="Times New Roman"/>
                <w:color w:val="000000"/>
                <w:sz w:val="20"/>
                <w:szCs w:val="20"/>
              </w:rPr>
            </w:pPr>
          </w:p>
        </w:tc>
        <w:tc>
          <w:tcPr>
            <w:tcW w:w="8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jc w:val="center"/>
              <w:rPr>
                <w:rFonts w:cs="Times New Roman"/>
                <w:color w:val="000000"/>
                <w:sz w:val="20"/>
                <w:szCs w:val="20"/>
              </w:rPr>
            </w:pPr>
          </w:p>
        </w:tc>
        <w:tc>
          <w:tcPr>
            <w:tcW w:w="8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jc w:val="center"/>
              <w:rPr>
                <w:rFonts w:cs="Times New Roman"/>
                <w:color w:val="000000"/>
                <w:sz w:val="20"/>
                <w:szCs w:val="20"/>
              </w:rPr>
            </w:pPr>
          </w:p>
        </w:tc>
        <w:tc>
          <w:tcPr>
            <w:tcW w:w="8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jc w:val="center"/>
              <w:rPr>
                <w:rFonts w:cs="Times New Roman"/>
                <w:color w:val="000000"/>
                <w:sz w:val="20"/>
                <w:szCs w:val="20"/>
              </w:rPr>
            </w:pPr>
          </w:p>
        </w:tc>
        <w:tc>
          <w:tcPr>
            <w:tcW w:w="85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22B22" w:rsidRPr="00056042" w:rsidRDefault="00A22B22" w:rsidP="007A2D07">
            <w:pPr>
              <w:jc w:val="center"/>
              <w:rPr>
                <w:rFonts w:cs="Times New Roman"/>
                <w:color w:val="000000"/>
                <w:sz w:val="20"/>
                <w:szCs w:val="20"/>
              </w:rPr>
            </w:pPr>
          </w:p>
        </w:tc>
        <w:tc>
          <w:tcPr>
            <w:tcW w:w="8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22B22" w:rsidRPr="00056042" w:rsidRDefault="00A22B22" w:rsidP="007A2D07">
            <w:pPr>
              <w:jc w:val="center"/>
              <w:rPr>
                <w:rFonts w:cs="Times New Roman"/>
                <w:color w:val="000000"/>
                <w:sz w:val="20"/>
                <w:szCs w:val="20"/>
              </w:rPr>
            </w:pPr>
          </w:p>
        </w:tc>
        <w:tc>
          <w:tcPr>
            <w:tcW w:w="9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22B22" w:rsidRPr="00056042" w:rsidRDefault="00A22B22" w:rsidP="007A2D07">
            <w:pPr>
              <w:jc w:val="center"/>
              <w:rPr>
                <w:rFonts w:cs="Times New Roman"/>
                <w:color w:val="000000"/>
                <w:sz w:val="20"/>
                <w:szCs w:val="20"/>
              </w:rPr>
            </w:pPr>
          </w:p>
        </w:tc>
        <w:tc>
          <w:tcPr>
            <w:tcW w:w="8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22B22" w:rsidRPr="00056042" w:rsidRDefault="00A22B22" w:rsidP="007A2D07">
            <w:pPr>
              <w:jc w:val="center"/>
              <w:rPr>
                <w:rFonts w:cs="Times New Roman"/>
                <w:color w:val="000000"/>
                <w:sz w:val="20"/>
                <w:szCs w:val="20"/>
              </w:rPr>
            </w:pPr>
          </w:p>
        </w:tc>
        <w:tc>
          <w:tcPr>
            <w:tcW w:w="85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22B22" w:rsidRPr="00056042" w:rsidRDefault="00A22B22" w:rsidP="007A2D07">
            <w:pPr>
              <w:jc w:val="center"/>
              <w:rPr>
                <w:rFonts w:cs="Times New Roman"/>
                <w:color w:val="000000"/>
                <w:sz w:val="20"/>
                <w:szCs w:val="20"/>
              </w:rPr>
            </w:pP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22B22" w:rsidRPr="00056042" w:rsidRDefault="00A22B22" w:rsidP="007A2D07">
            <w:pPr>
              <w:jc w:val="center"/>
              <w:rPr>
                <w:rFonts w:cs="Times New Roman"/>
                <w:color w:val="000000"/>
                <w:sz w:val="20"/>
                <w:szCs w:val="20"/>
              </w:rPr>
            </w:pPr>
          </w:p>
        </w:tc>
        <w:tc>
          <w:tcPr>
            <w:tcW w:w="8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22B22" w:rsidRPr="00056042" w:rsidRDefault="00A22B22" w:rsidP="007A2D07">
            <w:pPr>
              <w:jc w:val="center"/>
              <w:rPr>
                <w:rFonts w:cs="Times New Roman"/>
                <w:color w:val="000000"/>
                <w:sz w:val="20"/>
                <w:szCs w:val="20"/>
              </w:rPr>
            </w:pPr>
          </w:p>
        </w:tc>
      </w:tr>
      <w:tr w:rsidR="00056042" w:rsidTr="007A2D07">
        <w:trPr>
          <w:trHeight w:val="405"/>
        </w:trPr>
        <w:tc>
          <w:tcPr>
            <w:tcW w:w="425" w:type="dxa"/>
            <w:vMerge w:val="restart"/>
            <w:tcBorders>
              <w:top w:val="nil"/>
              <w:left w:val="single" w:sz="4" w:space="0" w:color="000000"/>
              <w:bottom w:val="single" w:sz="4" w:space="0" w:color="000000"/>
              <w:right w:val="single" w:sz="4" w:space="0" w:color="auto"/>
            </w:tcBorders>
            <w:shd w:val="clear" w:color="auto" w:fill="auto"/>
            <w:noWrap/>
            <w:tcMar>
              <w:top w:w="15" w:type="dxa"/>
              <w:left w:w="15" w:type="dxa"/>
              <w:bottom w:w="0" w:type="dxa"/>
              <w:right w:w="15" w:type="dxa"/>
            </w:tcMar>
            <w:hideMark/>
          </w:tcPr>
          <w:p w:rsidR="00A22B22" w:rsidRPr="00056042" w:rsidRDefault="00A22B22">
            <w:pPr>
              <w:jc w:val="center"/>
              <w:rPr>
                <w:rFonts w:cs="Times New Roman"/>
                <w:b/>
                <w:bCs/>
                <w:sz w:val="20"/>
                <w:szCs w:val="20"/>
              </w:rPr>
            </w:pPr>
            <w:r w:rsidRPr="00056042">
              <w:rPr>
                <w:rFonts w:cs="Times New Roman"/>
                <w:b/>
                <w:bCs/>
                <w:sz w:val="20"/>
                <w:szCs w:val="20"/>
              </w:rPr>
              <w:t> </w:t>
            </w:r>
          </w:p>
        </w:tc>
        <w:tc>
          <w:tcPr>
            <w:tcW w:w="2410" w:type="dxa"/>
            <w:vMerge w:val="restart"/>
            <w:tcBorders>
              <w:top w:val="nil"/>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2052FB">
            <w:pPr>
              <w:ind w:firstLine="0"/>
              <w:rPr>
                <w:rFonts w:cs="Times New Roman"/>
                <w:color w:val="000000"/>
                <w:sz w:val="20"/>
                <w:szCs w:val="20"/>
              </w:rPr>
            </w:pPr>
            <w:r w:rsidRPr="00056042">
              <w:rPr>
                <w:rFonts w:cs="Times New Roman"/>
                <w:color w:val="000000"/>
                <w:sz w:val="20"/>
                <w:szCs w:val="20"/>
              </w:rPr>
              <w:t xml:space="preserve">Инвестиции в основной капитал за счет всех источников финансирования </w:t>
            </w:r>
          </w:p>
        </w:tc>
        <w:tc>
          <w:tcPr>
            <w:tcW w:w="8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b/>
                <w:bCs/>
                <w:i/>
                <w:iCs/>
                <w:color w:val="000000"/>
                <w:sz w:val="20"/>
                <w:szCs w:val="20"/>
              </w:rPr>
            </w:pPr>
            <w:r w:rsidRPr="00056042">
              <w:rPr>
                <w:rFonts w:cs="Times New Roman"/>
                <w:b/>
                <w:bCs/>
                <w:i/>
                <w:iCs/>
                <w:color w:val="000000"/>
                <w:sz w:val="20"/>
                <w:szCs w:val="20"/>
              </w:rPr>
              <w:t>млн.руб.</w:t>
            </w:r>
          </w:p>
        </w:tc>
        <w:tc>
          <w:tcPr>
            <w:tcW w:w="8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17123,2</w:t>
            </w:r>
          </w:p>
        </w:tc>
        <w:tc>
          <w:tcPr>
            <w:tcW w:w="8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16302,7</w:t>
            </w:r>
          </w:p>
        </w:tc>
        <w:tc>
          <w:tcPr>
            <w:tcW w:w="8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17460,6</w:t>
            </w:r>
          </w:p>
        </w:tc>
        <w:tc>
          <w:tcPr>
            <w:tcW w:w="8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18358,4</w:t>
            </w:r>
          </w:p>
        </w:tc>
        <w:tc>
          <w:tcPr>
            <w:tcW w:w="8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17754,1</w:t>
            </w:r>
          </w:p>
        </w:tc>
        <w:tc>
          <w:tcPr>
            <w:tcW w:w="8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19050,1</w:t>
            </w:r>
          </w:p>
        </w:tc>
        <w:tc>
          <w:tcPr>
            <w:tcW w:w="8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20402,7</w:t>
            </w:r>
          </w:p>
        </w:tc>
        <w:tc>
          <w:tcPr>
            <w:tcW w:w="8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21851,3</w:t>
            </w:r>
          </w:p>
        </w:tc>
        <w:tc>
          <w:tcPr>
            <w:tcW w:w="8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23402,7</w:t>
            </w:r>
          </w:p>
        </w:tc>
        <w:tc>
          <w:tcPr>
            <w:tcW w:w="9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25064,3</w:t>
            </w:r>
          </w:p>
        </w:tc>
        <w:tc>
          <w:tcPr>
            <w:tcW w:w="8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26843,9</w:t>
            </w:r>
          </w:p>
        </w:tc>
        <w:tc>
          <w:tcPr>
            <w:tcW w:w="85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28749,8</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30791,1</w:t>
            </w:r>
          </w:p>
        </w:tc>
        <w:tc>
          <w:tcPr>
            <w:tcW w:w="8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32977,2</w:t>
            </w:r>
          </w:p>
        </w:tc>
      </w:tr>
      <w:tr w:rsidR="00056042" w:rsidTr="007A2D07">
        <w:trPr>
          <w:trHeight w:val="585"/>
        </w:trPr>
        <w:tc>
          <w:tcPr>
            <w:tcW w:w="425" w:type="dxa"/>
            <w:vMerge/>
            <w:tcBorders>
              <w:top w:val="nil"/>
              <w:left w:val="single" w:sz="4" w:space="0" w:color="000000"/>
              <w:bottom w:val="single" w:sz="4" w:space="0" w:color="000000"/>
              <w:right w:val="single" w:sz="4" w:space="0" w:color="auto"/>
            </w:tcBorders>
            <w:vAlign w:val="center"/>
            <w:hideMark/>
          </w:tcPr>
          <w:p w:rsidR="00A22B22" w:rsidRPr="00056042" w:rsidRDefault="00A22B22">
            <w:pPr>
              <w:rPr>
                <w:rFonts w:cs="Times New Roman"/>
                <w:b/>
                <w:bCs/>
                <w:sz w:val="20"/>
                <w:szCs w:val="20"/>
              </w:rPr>
            </w:pPr>
          </w:p>
        </w:tc>
        <w:tc>
          <w:tcPr>
            <w:tcW w:w="2410" w:type="dxa"/>
            <w:vMerge/>
            <w:tcBorders>
              <w:top w:val="nil"/>
              <w:left w:val="single" w:sz="4" w:space="0" w:color="auto"/>
              <w:bottom w:val="single" w:sz="4" w:space="0" w:color="000000"/>
              <w:right w:val="single" w:sz="4" w:space="0" w:color="auto"/>
            </w:tcBorders>
            <w:vAlign w:val="center"/>
            <w:hideMark/>
          </w:tcPr>
          <w:p w:rsidR="00A22B22" w:rsidRPr="00056042" w:rsidRDefault="00A22B22">
            <w:pPr>
              <w:rPr>
                <w:rFonts w:cs="Times New Roman"/>
                <w:color w:val="000000"/>
                <w:sz w:val="20"/>
                <w:szCs w:val="20"/>
              </w:rPr>
            </w:pPr>
          </w:p>
        </w:tc>
        <w:tc>
          <w:tcPr>
            <w:tcW w:w="8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b/>
                <w:bCs/>
                <w:i/>
                <w:iCs/>
                <w:color w:val="000000"/>
                <w:sz w:val="20"/>
                <w:szCs w:val="20"/>
              </w:rPr>
            </w:pPr>
            <w:r w:rsidRPr="00056042">
              <w:rPr>
                <w:rFonts w:cs="Times New Roman"/>
                <w:b/>
                <w:bCs/>
                <w:i/>
                <w:iCs/>
                <w:color w:val="000000"/>
                <w:sz w:val="20"/>
                <w:szCs w:val="20"/>
              </w:rPr>
              <w:t>в % к пред. году</w:t>
            </w:r>
          </w:p>
        </w:tc>
        <w:tc>
          <w:tcPr>
            <w:tcW w:w="8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121,6</w:t>
            </w:r>
          </w:p>
        </w:tc>
        <w:tc>
          <w:tcPr>
            <w:tcW w:w="8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95,2</w:t>
            </w:r>
          </w:p>
        </w:tc>
        <w:tc>
          <w:tcPr>
            <w:tcW w:w="8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107,1</w:t>
            </w:r>
          </w:p>
        </w:tc>
        <w:tc>
          <w:tcPr>
            <w:tcW w:w="8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105,1</w:t>
            </w:r>
          </w:p>
        </w:tc>
        <w:tc>
          <w:tcPr>
            <w:tcW w:w="8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96,7</w:t>
            </w:r>
          </w:p>
        </w:tc>
        <w:tc>
          <w:tcPr>
            <w:tcW w:w="8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107,3</w:t>
            </w:r>
          </w:p>
        </w:tc>
        <w:tc>
          <w:tcPr>
            <w:tcW w:w="8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107,1</w:t>
            </w:r>
          </w:p>
        </w:tc>
        <w:tc>
          <w:tcPr>
            <w:tcW w:w="8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107,1</w:t>
            </w:r>
          </w:p>
        </w:tc>
        <w:tc>
          <w:tcPr>
            <w:tcW w:w="8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107,1</w:t>
            </w:r>
          </w:p>
        </w:tc>
        <w:tc>
          <w:tcPr>
            <w:tcW w:w="99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107,1</w:t>
            </w:r>
          </w:p>
        </w:tc>
        <w:tc>
          <w:tcPr>
            <w:tcW w:w="8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107,1</w:t>
            </w:r>
          </w:p>
        </w:tc>
        <w:tc>
          <w:tcPr>
            <w:tcW w:w="8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107,1</w:t>
            </w:r>
          </w:p>
        </w:tc>
        <w:tc>
          <w:tcPr>
            <w:tcW w:w="99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107,1</w:t>
            </w:r>
          </w:p>
        </w:tc>
        <w:tc>
          <w:tcPr>
            <w:tcW w:w="8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107,1</w:t>
            </w:r>
          </w:p>
        </w:tc>
      </w:tr>
      <w:tr w:rsidR="00056042" w:rsidTr="007A2D07">
        <w:trPr>
          <w:trHeight w:val="312"/>
        </w:trPr>
        <w:tc>
          <w:tcPr>
            <w:tcW w:w="425" w:type="dxa"/>
            <w:tcBorders>
              <w:top w:val="nil"/>
              <w:left w:val="single" w:sz="4" w:space="0" w:color="000000"/>
              <w:bottom w:val="nil"/>
              <w:right w:val="nil"/>
            </w:tcBorders>
            <w:shd w:val="clear" w:color="auto" w:fill="auto"/>
            <w:noWrap/>
            <w:tcMar>
              <w:top w:w="15" w:type="dxa"/>
              <w:left w:w="15" w:type="dxa"/>
              <w:bottom w:w="0" w:type="dxa"/>
              <w:right w:w="15" w:type="dxa"/>
            </w:tcMar>
            <w:hideMark/>
          </w:tcPr>
          <w:p w:rsidR="00A22B22" w:rsidRPr="00056042" w:rsidRDefault="00A22B22" w:rsidP="002052FB">
            <w:pPr>
              <w:ind w:firstLine="0"/>
              <w:rPr>
                <w:rFonts w:cs="Times New Roman"/>
                <w:b/>
                <w:bCs/>
                <w:sz w:val="20"/>
                <w:szCs w:val="20"/>
              </w:rPr>
            </w:pPr>
            <w:r w:rsidRPr="00056042">
              <w:rPr>
                <w:rFonts w:cs="Times New Roman"/>
                <w:b/>
                <w:bCs/>
                <w:sz w:val="20"/>
                <w:szCs w:val="20"/>
              </w:rPr>
              <w:t>4.</w:t>
            </w:r>
          </w:p>
        </w:tc>
        <w:tc>
          <w:tcPr>
            <w:tcW w:w="2410" w:type="dxa"/>
            <w:tcBorders>
              <w:top w:val="nil"/>
              <w:left w:val="single" w:sz="4" w:space="0" w:color="auto"/>
              <w:bottom w:val="nil"/>
              <w:right w:val="single" w:sz="4" w:space="0" w:color="auto"/>
            </w:tcBorders>
            <w:shd w:val="clear" w:color="000000" w:fill="FFFFFF"/>
            <w:tcMar>
              <w:top w:w="15" w:type="dxa"/>
              <w:left w:w="15" w:type="dxa"/>
              <w:bottom w:w="0" w:type="dxa"/>
              <w:right w:w="15" w:type="dxa"/>
            </w:tcMar>
            <w:vAlign w:val="center"/>
            <w:hideMark/>
          </w:tcPr>
          <w:p w:rsidR="00A22B22" w:rsidRPr="00056042" w:rsidRDefault="00A22B22" w:rsidP="002052FB">
            <w:pPr>
              <w:ind w:firstLine="0"/>
              <w:rPr>
                <w:rFonts w:cs="Times New Roman"/>
                <w:b/>
                <w:bCs/>
                <w:color w:val="000000"/>
                <w:sz w:val="20"/>
                <w:szCs w:val="20"/>
              </w:rPr>
            </w:pPr>
            <w:r w:rsidRPr="00056042">
              <w:rPr>
                <w:rFonts w:cs="Times New Roman"/>
                <w:b/>
                <w:bCs/>
                <w:color w:val="000000"/>
                <w:sz w:val="20"/>
                <w:szCs w:val="20"/>
              </w:rPr>
              <w:t>Доходы населения</w:t>
            </w:r>
          </w:p>
        </w:tc>
        <w:tc>
          <w:tcPr>
            <w:tcW w:w="8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jc w:val="center"/>
              <w:rPr>
                <w:rFonts w:cs="Times New Roman"/>
                <w:b/>
                <w:bCs/>
                <w:i/>
                <w:iCs/>
                <w:color w:val="000000"/>
                <w:sz w:val="20"/>
                <w:szCs w:val="20"/>
              </w:rPr>
            </w:pPr>
          </w:p>
        </w:tc>
        <w:tc>
          <w:tcPr>
            <w:tcW w:w="8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jc w:val="center"/>
              <w:rPr>
                <w:rFonts w:cs="Times New Roman"/>
                <w:color w:val="000000"/>
                <w:sz w:val="20"/>
                <w:szCs w:val="20"/>
              </w:rPr>
            </w:pPr>
          </w:p>
        </w:tc>
        <w:tc>
          <w:tcPr>
            <w:tcW w:w="8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jc w:val="center"/>
              <w:rPr>
                <w:rFonts w:cs="Times New Roman"/>
                <w:color w:val="000000"/>
                <w:sz w:val="20"/>
                <w:szCs w:val="20"/>
              </w:rPr>
            </w:pPr>
          </w:p>
        </w:tc>
        <w:tc>
          <w:tcPr>
            <w:tcW w:w="8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jc w:val="center"/>
              <w:rPr>
                <w:rFonts w:cs="Times New Roman"/>
                <w:color w:val="000000"/>
                <w:sz w:val="20"/>
                <w:szCs w:val="20"/>
              </w:rPr>
            </w:pPr>
          </w:p>
        </w:tc>
        <w:tc>
          <w:tcPr>
            <w:tcW w:w="8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jc w:val="center"/>
              <w:rPr>
                <w:rFonts w:cs="Times New Roman"/>
                <w:color w:val="000000"/>
                <w:sz w:val="20"/>
                <w:szCs w:val="20"/>
              </w:rPr>
            </w:pPr>
          </w:p>
        </w:tc>
        <w:tc>
          <w:tcPr>
            <w:tcW w:w="8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jc w:val="center"/>
              <w:rPr>
                <w:rFonts w:cs="Times New Roman"/>
                <w:color w:val="000000"/>
                <w:sz w:val="20"/>
                <w:szCs w:val="20"/>
              </w:rPr>
            </w:pPr>
          </w:p>
        </w:tc>
        <w:tc>
          <w:tcPr>
            <w:tcW w:w="8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jc w:val="center"/>
              <w:rPr>
                <w:rFonts w:cs="Times New Roman"/>
                <w:color w:val="000000"/>
                <w:sz w:val="20"/>
                <w:szCs w:val="20"/>
              </w:rPr>
            </w:pPr>
          </w:p>
        </w:tc>
        <w:tc>
          <w:tcPr>
            <w:tcW w:w="8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jc w:val="center"/>
              <w:rPr>
                <w:rFonts w:cs="Times New Roman"/>
                <w:color w:val="000000"/>
                <w:sz w:val="20"/>
                <w:szCs w:val="20"/>
              </w:rPr>
            </w:pPr>
          </w:p>
        </w:tc>
        <w:tc>
          <w:tcPr>
            <w:tcW w:w="85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22B22" w:rsidRPr="00056042" w:rsidRDefault="00A22B22" w:rsidP="007A2D07">
            <w:pPr>
              <w:jc w:val="center"/>
              <w:rPr>
                <w:rFonts w:cs="Times New Roman"/>
                <w:color w:val="000000"/>
                <w:sz w:val="20"/>
                <w:szCs w:val="20"/>
              </w:rPr>
            </w:pPr>
          </w:p>
        </w:tc>
        <w:tc>
          <w:tcPr>
            <w:tcW w:w="8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22B22" w:rsidRPr="00056042" w:rsidRDefault="00A22B22" w:rsidP="007A2D07">
            <w:pPr>
              <w:jc w:val="center"/>
              <w:rPr>
                <w:rFonts w:cs="Times New Roman"/>
                <w:color w:val="000000"/>
                <w:sz w:val="20"/>
                <w:szCs w:val="20"/>
              </w:rPr>
            </w:pPr>
          </w:p>
        </w:tc>
        <w:tc>
          <w:tcPr>
            <w:tcW w:w="9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22B22" w:rsidRPr="00056042" w:rsidRDefault="00A22B22" w:rsidP="007A2D07">
            <w:pPr>
              <w:jc w:val="center"/>
              <w:rPr>
                <w:rFonts w:cs="Times New Roman"/>
                <w:color w:val="000000"/>
                <w:sz w:val="20"/>
                <w:szCs w:val="20"/>
              </w:rPr>
            </w:pPr>
          </w:p>
        </w:tc>
        <w:tc>
          <w:tcPr>
            <w:tcW w:w="8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22B22" w:rsidRPr="00056042" w:rsidRDefault="00A22B22" w:rsidP="007A2D07">
            <w:pPr>
              <w:jc w:val="center"/>
              <w:rPr>
                <w:rFonts w:cs="Times New Roman"/>
                <w:color w:val="000000"/>
                <w:sz w:val="20"/>
                <w:szCs w:val="20"/>
              </w:rPr>
            </w:pPr>
          </w:p>
        </w:tc>
        <w:tc>
          <w:tcPr>
            <w:tcW w:w="85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22B22" w:rsidRPr="00056042" w:rsidRDefault="00A22B22" w:rsidP="007A2D07">
            <w:pPr>
              <w:jc w:val="center"/>
              <w:rPr>
                <w:rFonts w:cs="Times New Roman"/>
                <w:color w:val="000000"/>
                <w:sz w:val="20"/>
                <w:szCs w:val="20"/>
              </w:rPr>
            </w:pP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22B22" w:rsidRPr="00056042" w:rsidRDefault="00A22B22" w:rsidP="007A2D07">
            <w:pPr>
              <w:jc w:val="center"/>
              <w:rPr>
                <w:rFonts w:cs="Times New Roman"/>
                <w:color w:val="000000"/>
                <w:sz w:val="20"/>
                <w:szCs w:val="20"/>
              </w:rPr>
            </w:pPr>
          </w:p>
        </w:tc>
        <w:tc>
          <w:tcPr>
            <w:tcW w:w="8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22B22" w:rsidRPr="00056042" w:rsidRDefault="00A22B22" w:rsidP="007A2D07">
            <w:pPr>
              <w:jc w:val="center"/>
              <w:rPr>
                <w:rFonts w:cs="Times New Roman"/>
                <w:color w:val="000000"/>
                <w:sz w:val="20"/>
                <w:szCs w:val="20"/>
              </w:rPr>
            </w:pPr>
          </w:p>
        </w:tc>
      </w:tr>
      <w:tr w:rsidR="00056042" w:rsidTr="007A2D07">
        <w:trPr>
          <w:trHeight w:val="312"/>
        </w:trPr>
        <w:tc>
          <w:tcPr>
            <w:tcW w:w="425" w:type="dxa"/>
            <w:vMerge w:val="restart"/>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A22B22" w:rsidRPr="00056042" w:rsidRDefault="00A22B22">
            <w:pPr>
              <w:jc w:val="center"/>
              <w:rPr>
                <w:rFonts w:cs="Times New Roman"/>
                <w:b/>
                <w:bCs/>
                <w:sz w:val="20"/>
                <w:szCs w:val="20"/>
              </w:rPr>
            </w:pPr>
            <w:r w:rsidRPr="00056042">
              <w:rPr>
                <w:rFonts w:cs="Times New Roman"/>
                <w:b/>
                <w:bCs/>
                <w:sz w:val="20"/>
                <w:szCs w:val="20"/>
              </w:rPr>
              <w:t> </w:t>
            </w:r>
          </w:p>
        </w:tc>
        <w:tc>
          <w:tcPr>
            <w:tcW w:w="241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2052FB">
            <w:pPr>
              <w:ind w:firstLine="0"/>
              <w:rPr>
                <w:rFonts w:cs="Times New Roman"/>
                <w:sz w:val="20"/>
                <w:szCs w:val="20"/>
              </w:rPr>
            </w:pPr>
            <w:r w:rsidRPr="00056042">
              <w:rPr>
                <w:rFonts w:cs="Times New Roman"/>
                <w:sz w:val="20"/>
                <w:szCs w:val="20"/>
              </w:rPr>
              <w:t>Фонд начисленной заработной платы всех работников</w:t>
            </w:r>
          </w:p>
        </w:tc>
        <w:tc>
          <w:tcPr>
            <w:tcW w:w="8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b/>
                <w:bCs/>
                <w:i/>
                <w:iCs/>
                <w:color w:val="000000"/>
                <w:sz w:val="20"/>
                <w:szCs w:val="20"/>
              </w:rPr>
            </w:pPr>
            <w:r w:rsidRPr="00056042">
              <w:rPr>
                <w:rFonts w:cs="Times New Roman"/>
                <w:b/>
                <w:bCs/>
                <w:i/>
                <w:iCs/>
                <w:color w:val="000000"/>
                <w:sz w:val="20"/>
                <w:szCs w:val="20"/>
              </w:rPr>
              <w:t>млн. рублей</w:t>
            </w:r>
          </w:p>
        </w:tc>
        <w:tc>
          <w:tcPr>
            <w:tcW w:w="8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2052FB" w:rsidRDefault="00A22B22" w:rsidP="007A2D07">
            <w:pPr>
              <w:ind w:firstLine="0"/>
              <w:jc w:val="center"/>
              <w:rPr>
                <w:rFonts w:cs="Times New Roman"/>
                <w:color w:val="000000"/>
                <w:sz w:val="18"/>
                <w:szCs w:val="18"/>
              </w:rPr>
            </w:pPr>
            <w:r w:rsidRPr="002052FB">
              <w:rPr>
                <w:rFonts w:cs="Times New Roman"/>
                <w:color w:val="000000"/>
                <w:sz w:val="18"/>
                <w:szCs w:val="18"/>
              </w:rPr>
              <w:t>2618569,0</w:t>
            </w:r>
          </w:p>
        </w:tc>
        <w:tc>
          <w:tcPr>
            <w:tcW w:w="8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2052FB" w:rsidRDefault="00A22B22" w:rsidP="007A2D07">
            <w:pPr>
              <w:ind w:firstLine="0"/>
              <w:jc w:val="center"/>
              <w:rPr>
                <w:rFonts w:cs="Times New Roman"/>
                <w:color w:val="000000"/>
                <w:sz w:val="18"/>
                <w:szCs w:val="18"/>
              </w:rPr>
            </w:pPr>
            <w:r w:rsidRPr="002052FB">
              <w:rPr>
                <w:rFonts w:cs="Times New Roman"/>
                <w:color w:val="000000"/>
                <w:sz w:val="18"/>
                <w:szCs w:val="18"/>
              </w:rPr>
              <w:t>2424511,0</w:t>
            </w:r>
          </w:p>
        </w:tc>
        <w:tc>
          <w:tcPr>
            <w:tcW w:w="8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2052FB" w:rsidRDefault="00A22B22" w:rsidP="007A2D07">
            <w:pPr>
              <w:ind w:firstLine="0"/>
              <w:jc w:val="center"/>
              <w:rPr>
                <w:rFonts w:cs="Times New Roman"/>
                <w:color w:val="000000"/>
                <w:sz w:val="18"/>
                <w:szCs w:val="18"/>
              </w:rPr>
            </w:pPr>
            <w:r w:rsidRPr="002052FB">
              <w:rPr>
                <w:rFonts w:cs="Times New Roman"/>
                <w:color w:val="000000"/>
                <w:sz w:val="18"/>
                <w:szCs w:val="18"/>
              </w:rPr>
              <w:t>2755170,0</w:t>
            </w:r>
          </w:p>
        </w:tc>
        <w:tc>
          <w:tcPr>
            <w:tcW w:w="8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2052FB" w:rsidRDefault="00A22B22" w:rsidP="007A2D07">
            <w:pPr>
              <w:ind w:firstLine="0"/>
              <w:jc w:val="center"/>
              <w:rPr>
                <w:rFonts w:cs="Times New Roman"/>
                <w:color w:val="000000"/>
                <w:sz w:val="18"/>
                <w:szCs w:val="18"/>
              </w:rPr>
            </w:pPr>
            <w:r w:rsidRPr="002052FB">
              <w:rPr>
                <w:rFonts w:cs="Times New Roman"/>
                <w:color w:val="000000"/>
                <w:sz w:val="18"/>
                <w:szCs w:val="18"/>
              </w:rPr>
              <w:t>2929710,0</w:t>
            </w:r>
          </w:p>
        </w:tc>
        <w:tc>
          <w:tcPr>
            <w:tcW w:w="8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2052FB" w:rsidRDefault="00A22B22" w:rsidP="007A2D07">
            <w:pPr>
              <w:ind w:firstLine="0"/>
              <w:jc w:val="center"/>
              <w:rPr>
                <w:rFonts w:cs="Times New Roman"/>
                <w:color w:val="000000"/>
                <w:sz w:val="18"/>
                <w:szCs w:val="18"/>
              </w:rPr>
            </w:pPr>
            <w:r w:rsidRPr="002052FB">
              <w:rPr>
                <w:rFonts w:cs="Times New Roman"/>
                <w:color w:val="000000"/>
                <w:sz w:val="18"/>
                <w:szCs w:val="18"/>
              </w:rPr>
              <w:t>3137719,0</w:t>
            </w:r>
          </w:p>
        </w:tc>
        <w:tc>
          <w:tcPr>
            <w:tcW w:w="8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2052FB" w:rsidRDefault="00A22B22" w:rsidP="007A2D07">
            <w:pPr>
              <w:ind w:firstLine="0"/>
              <w:jc w:val="center"/>
              <w:rPr>
                <w:rFonts w:cs="Times New Roman"/>
                <w:color w:val="000000"/>
                <w:sz w:val="18"/>
                <w:szCs w:val="18"/>
              </w:rPr>
            </w:pPr>
            <w:r w:rsidRPr="002052FB">
              <w:rPr>
                <w:rFonts w:cs="Times New Roman"/>
                <w:color w:val="000000"/>
                <w:sz w:val="18"/>
                <w:szCs w:val="18"/>
              </w:rPr>
              <w:t>3354221,6</w:t>
            </w:r>
          </w:p>
        </w:tc>
        <w:tc>
          <w:tcPr>
            <w:tcW w:w="8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2052FB" w:rsidRDefault="00A22B22" w:rsidP="007A2D07">
            <w:pPr>
              <w:ind w:firstLine="0"/>
              <w:jc w:val="center"/>
              <w:rPr>
                <w:rFonts w:cs="Times New Roman"/>
                <w:color w:val="000000"/>
                <w:sz w:val="18"/>
                <w:szCs w:val="18"/>
              </w:rPr>
            </w:pPr>
            <w:r w:rsidRPr="002052FB">
              <w:rPr>
                <w:rFonts w:cs="Times New Roman"/>
                <w:color w:val="000000"/>
                <w:sz w:val="18"/>
                <w:szCs w:val="18"/>
              </w:rPr>
              <w:t>3582308,7</w:t>
            </w:r>
          </w:p>
        </w:tc>
        <w:tc>
          <w:tcPr>
            <w:tcW w:w="8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2052FB" w:rsidRDefault="00A22B22" w:rsidP="007A2D07">
            <w:pPr>
              <w:ind w:firstLine="0"/>
              <w:jc w:val="center"/>
              <w:rPr>
                <w:rFonts w:cs="Times New Roman"/>
                <w:color w:val="000000"/>
                <w:sz w:val="18"/>
                <w:szCs w:val="18"/>
              </w:rPr>
            </w:pPr>
            <w:r w:rsidRPr="002052FB">
              <w:rPr>
                <w:rFonts w:cs="Times New Roman"/>
                <w:color w:val="000000"/>
                <w:sz w:val="18"/>
                <w:szCs w:val="18"/>
              </w:rPr>
              <w:t>3825905,7</w:t>
            </w:r>
          </w:p>
        </w:tc>
        <w:tc>
          <w:tcPr>
            <w:tcW w:w="8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22B22" w:rsidRPr="002052FB" w:rsidRDefault="00A22B22" w:rsidP="007A2D07">
            <w:pPr>
              <w:ind w:firstLine="0"/>
              <w:jc w:val="center"/>
              <w:rPr>
                <w:rFonts w:cs="Times New Roman"/>
                <w:color w:val="000000"/>
                <w:sz w:val="18"/>
                <w:szCs w:val="18"/>
              </w:rPr>
            </w:pPr>
            <w:r w:rsidRPr="002052FB">
              <w:rPr>
                <w:rFonts w:cs="Times New Roman"/>
                <w:color w:val="000000"/>
                <w:sz w:val="18"/>
                <w:szCs w:val="18"/>
              </w:rPr>
              <w:t>4082241,4</w:t>
            </w:r>
          </w:p>
        </w:tc>
        <w:tc>
          <w:tcPr>
            <w:tcW w:w="9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22B22" w:rsidRPr="002052FB" w:rsidRDefault="00A22B22" w:rsidP="007A2D07">
            <w:pPr>
              <w:ind w:firstLine="0"/>
              <w:jc w:val="center"/>
              <w:rPr>
                <w:rFonts w:cs="Times New Roman"/>
                <w:color w:val="000000"/>
                <w:sz w:val="18"/>
                <w:szCs w:val="18"/>
              </w:rPr>
            </w:pPr>
            <w:r w:rsidRPr="002052FB">
              <w:rPr>
                <w:rFonts w:cs="Times New Roman"/>
                <w:color w:val="000000"/>
                <w:sz w:val="18"/>
                <w:szCs w:val="18"/>
              </w:rPr>
              <w:t>4359833,8</w:t>
            </w:r>
          </w:p>
        </w:tc>
        <w:tc>
          <w:tcPr>
            <w:tcW w:w="8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22B22" w:rsidRPr="002052FB" w:rsidRDefault="00A22B22" w:rsidP="007A2D07">
            <w:pPr>
              <w:ind w:firstLine="0"/>
              <w:jc w:val="center"/>
              <w:rPr>
                <w:rFonts w:cs="Times New Roman"/>
                <w:color w:val="000000"/>
                <w:sz w:val="18"/>
                <w:szCs w:val="18"/>
              </w:rPr>
            </w:pPr>
            <w:r w:rsidRPr="002052FB">
              <w:rPr>
                <w:rFonts w:cs="Times New Roman"/>
                <w:color w:val="000000"/>
                <w:sz w:val="18"/>
                <w:szCs w:val="18"/>
              </w:rPr>
              <w:t>4651942,6</w:t>
            </w:r>
          </w:p>
        </w:tc>
        <w:tc>
          <w:tcPr>
            <w:tcW w:w="85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22B22" w:rsidRPr="002052FB" w:rsidRDefault="00A22B22" w:rsidP="007A2D07">
            <w:pPr>
              <w:ind w:firstLine="0"/>
              <w:jc w:val="center"/>
              <w:rPr>
                <w:rFonts w:cs="Times New Roman"/>
                <w:color w:val="000000"/>
                <w:sz w:val="18"/>
                <w:szCs w:val="18"/>
              </w:rPr>
            </w:pPr>
            <w:r w:rsidRPr="002052FB">
              <w:rPr>
                <w:rFonts w:cs="Times New Roman"/>
                <w:color w:val="000000"/>
                <w:sz w:val="18"/>
                <w:szCs w:val="18"/>
              </w:rPr>
              <w:t>4972926,7</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22B22" w:rsidRPr="002052FB" w:rsidRDefault="00A22B22" w:rsidP="007A2D07">
            <w:pPr>
              <w:ind w:firstLine="0"/>
              <w:jc w:val="center"/>
              <w:rPr>
                <w:rFonts w:cs="Times New Roman"/>
                <w:color w:val="000000"/>
                <w:sz w:val="18"/>
                <w:szCs w:val="18"/>
              </w:rPr>
            </w:pPr>
            <w:r w:rsidRPr="002052FB">
              <w:rPr>
                <w:rFonts w:cs="Times New Roman"/>
                <w:color w:val="000000"/>
                <w:sz w:val="18"/>
                <w:szCs w:val="18"/>
              </w:rPr>
              <w:t>5316058,6</w:t>
            </w:r>
          </w:p>
        </w:tc>
        <w:tc>
          <w:tcPr>
            <w:tcW w:w="8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22B22" w:rsidRPr="002052FB" w:rsidRDefault="00A22B22" w:rsidP="007A2D07">
            <w:pPr>
              <w:ind w:firstLine="0"/>
              <w:jc w:val="center"/>
              <w:rPr>
                <w:rFonts w:cs="Times New Roman"/>
                <w:color w:val="000000"/>
                <w:sz w:val="18"/>
                <w:szCs w:val="18"/>
              </w:rPr>
            </w:pPr>
            <w:r w:rsidRPr="002052FB">
              <w:rPr>
                <w:rFonts w:cs="Times New Roman"/>
                <w:color w:val="000000"/>
                <w:sz w:val="18"/>
                <w:szCs w:val="18"/>
              </w:rPr>
              <w:t>5682866,7</w:t>
            </w:r>
          </w:p>
        </w:tc>
      </w:tr>
      <w:tr w:rsidR="00056042" w:rsidTr="007A2D07">
        <w:trPr>
          <w:trHeight w:val="615"/>
        </w:trPr>
        <w:tc>
          <w:tcPr>
            <w:tcW w:w="425" w:type="dxa"/>
            <w:vMerge/>
            <w:tcBorders>
              <w:top w:val="single" w:sz="4" w:space="0" w:color="auto"/>
              <w:left w:val="single" w:sz="4" w:space="0" w:color="auto"/>
              <w:bottom w:val="single" w:sz="4" w:space="0" w:color="auto"/>
              <w:right w:val="single" w:sz="4" w:space="0" w:color="auto"/>
            </w:tcBorders>
            <w:vAlign w:val="center"/>
            <w:hideMark/>
          </w:tcPr>
          <w:p w:rsidR="00A22B22" w:rsidRPr="00056042" w:rsidRDefault="00A22B22">
            <w:pPr>
              <w:rPr>
                <w:rFonts w:cs="Times New Roman"/>
                <w:b/>
                <w:bCs/>
                <w:sz w:val="20"/>
                <w:szCs w:val="20"/>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A22B22" w:rsidRPr="00056042" w:rsidRDefault="00A22B22">
            <w:pPr>
              <w:rPr>
                <w:rFonts w:cs="Times New Roman"/>
                <w:sz w:val="20"/>
                <w:szCs w:val="20"/>
              </w:rPr>
            </w:pPr>
          </w:p>
        </w:tc>
        <w:tc>
          <w:tcPr>
            <w:tcW w:w="8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b/>
                <w:bCs/>
                <w:i/>
                <w:iCs/>
                <w:color w:val="000000"/>
                <w:sz w:val="20"/>
                <w:szCs w:val="20"/>
              </w:rPr>
            </w:pPr>
            <w:r w:rsidRPr="00056042">
              <w:rPr>
                <w:rFonts w:cs="Times New Roman"/>
                <w:b/>
                <w:bCs/>
                <w:i/>
                <w:iCs/>
                <w:color w:val="000000"/>
                <w:sz w:val="20"/>
                <w:szCs w:val="20"/>
              </w:rPr>
              <w:t>в % к пред. году</w:t>
            </w:r>
          </w:p>
        </w:tc>
        <w:tc>
          <w:tcPr>
            <w:tcW w:w="8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128,4</w:t>
            </w:r>
          </w:p>
        </w:tc>
        <w:tc>
          <w:tcPr>
            <w:tcW w:w="85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92,6</w:t>
            </w:r>
          </w:p>
        </w:tc>
        <w:tc>
          <w:tcPr>
            <w:tcW w:w="8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113,6</w:t>
            </w:r>
          </w:p>
        </w:tc>
        <w:tc>
          <w:tcPr>
            <w:tcW w:w="85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106,3</w:t>
            </w:r>
          </w:p>
        </w:tc>
        <w:tc>
          <w:tcPr>
            <w:tcW w:w="8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107,1</w:t>
            </w:r>
          </w:p>
        </w:tc>
        <w:tc>
          <w:tcPr>
            <w:tcW w:w="8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106,9</w:t>
            </w:r>
          </w:p>
        </w:tc>
        <w:tc>
          <w:tcPr>
            <w:tcW w:w="8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106,8</w:t>
            </w:r>
          </w:p>
        </w:tc>
        <w:tc>
          <w:tcPr>
            <w:tcW w:w="8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106,8</w:t>
            </w:r>
          </w:p>
        </w:tc>
        <w:tc>
          <w:tcPr>
            <w:tcW w:w="8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106,7</w:t>
            </w:r>
          </w:p>
        </w:tc>
        <w:tc>
          <w:tcPr>
            <w:tcW w:w="99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106,8</w:t>
            </w:r>
          </w:p>
        </w:tc>
        <w:tc>
          <w:tcPr>
            <w:tcW w:w="8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106,7</w:t>
            </w:r>
          </w:p>
        </w:tc>
        <w:tc>
          <w:tcPr>
            <w:tcW w:w="8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106,9</w:t>
            </w:r>
          </w:p>
        </w:tc>
        <w:tc>
          <w:tcPr>
            <w:tcW w:w="99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106,9</w:t>
            </w:r>
          </w:p>
        </w:tc>
        <w:tc>
          <w:tcPr>
            <w:tcW w:w="8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106,9</w:t>
            </w:r>
          </w:p>
        </w:tc>
      </w:tr>
      <w:tr w:rsidR="00056042" w:rsidTr="007A2D07">
        <w:trPr>
          <w:trHeight w:val="360"/>
        </w:trPr>
        <w:tc>
          <w:tcPr>
            <w:tcW w:w="425" w:type="dxa"/>
            <w:tcBorders>
              <w:top w:val="nil"/>
              <w:left w:val="single" w:sz="4" w:space="0" w:color="000000"/>
              <w:bottom w:val="nil"/>
              <w:right w:val="nil"/>
            </w:tcBorders>
            <w:shd w:val="clear" w:color="auto" w:fill="auto"/>
            <w:noWrap/>
            <w:tcMar>
              <w:top w:w="15" w:type="dxa"/>
              <w:left w:w="15" w:type="dxa"/>
              <w:bottom w:w="0" w:type="dxa"/>
              <w:right w:w="15" w:type="dxa"/>
            </w:tcMar>
            <w:hideMark/>
          </w:tcPr>
          <w:p w:rsidR="00A22B22" w:rsidRPr="00056042" w:rsidRDefault="00A22B22" w:rsidP="002052FB">
            <w:pPr>
              <w:ind w:firstLine="0"/>
              <w:outlineLvl w:val="0"/>
              <w:rPr>
                <w:rFonts w:cs="Times New Roman"/>
                <w:b/>
                <w:bCs/>
                <w:sz w:val="20"/>
                <w:szCs w:val="20"/>
              </w:rPr>
            </w:pPr>
            <w:r w:rsidRPr="00056042">
              <w:rPr>
                <w:rFonts w:cs="Times New Roman"/>
                <w:b/>
                <w:bCs/>
                <w:sz w:val="20"/>
                <w:szCs w:val="20"/>
              </w:rPr>
              <w:t>5.</w:t>
            </w:r>
          </w:p>
        </w:tc>
        <w:tc>
          <w:tcPr>
            <w:tcW w:w="2410" w:type="dxa"/>
            <w:tcBorders>
              <w:top w:val="nil"/>
              <w:left w:val="single" w:sz="4" w:space="0" w:color="auto"/>
              <w:bottom w:val="nil"/>
              <w:right w:val="single" w:sz="4" w:space="0" w:color="auto"/>
            </w:tcBorders>
            <w:shd w:val="clear" w:color="auto" w:fill="auto"/>
            <w:tcMar>
              <w:top w:w="15" w:type="dxa"/>
              <w:left w:w="15" w:type="dxa"/>
              <w:bottom w:w="0" w:type="dxa"/>
              <w:right w:w="15" w:type="dxa"/>
            </w:tcMar>
            <w:hideMark/>
          </w:tcPr>
          <w:p w:rsidR="00A22B22" w:rsidRPr="00056042" w:rsidRDefault="00A22B22" w:rsidP="002052FB">
            <w:pPr>
              <w:ind w:firstLine="0"/>
              <w:outlineLvl w:val="0"/>
              <w:rPr>
                <w:rFonts w:cs="Times New Roman"/>
                <w:b/>
                <w:bCs/>
                <w:color w:val="000000"/>
                <w:sz w:val="20"/>
                <w:szCs w:val="20"/>
              </w:rPr>
            </w:pPr>
            <w:r w:rsidRPr="00056042">
              <w:rPr>
                <w:rFonts w:cs="Times New Roman"/>
                <w:b/>
                <w:bCs/>
                <w:color w:val="000000"/>
                <w:sz w:val="20"/>
                <w:szCs w:val="20"/>
              </w:rPr>
              <w:t>Занятость населения</w:t>
            </w:r>
          </w:p>
        </w:tc>
        <w:tc>
          <w:tcPr>
            <w:tcW w:w="8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jc w:val="center"/>
              <w:outlineLvl w:val="0"/>
              <w:rPr>
                <w:rFonts w:cs="Times New Roman"/>
                <w:b/>
                <w:bCs/>
                <w:i/>
                <w:iCs/>
                <w:color w:val="000000"/>
                <w:sz w:val="20"/>
                <w:szCs w:val="20"/>
              </w:rPr>
            </w:pPr>
          </w:p>
        </w:tc>
        <w:tc>
          <w:tcPr>
            <w:tcW w:w="8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jc w:val="center"/>
              <w:outlineLvl w:val="0"/>
              <w:rPr>
                <w:rFonts w:cs="Times New Roman"/>
                <w:color w:val="000000"/>
                <w:sz w:val="20"/>
                <w:szCs w:val="20"/>
              </w:rPr>
            </w:pPr>
          </w:p>
        </w:tc>
        <w:tc>
          <w:tcPr>
            <w:tcW w:w="8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jc w:val="center"/>
              <w:outlineLvl w:val="0"/>
              <w:rPr>
                <w:rFonts w:cs="Times New Roman"/>
                <w:color w:val="000000"/>
                <w:sz w:val="20"/>
                <w:szCs w:val="20"/>
              </w:rPr>
            </w:pPr>
          </w:p>
        </w:tc>
        <w:tc>
          <w:tcPr>
            <w:tcW w:w="8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jc w:val="center"/>
              <w:outlineLvl w:val="0"/>
              <w:rPr>
                <w:rFonts w:cs="Times New Roman"/>
                <w:color w:val="000000"/>
                <w:sz w:val="20"/>
                <w:szCs w:val="20"/>
              </w:rPr>
            </w:pPr>
          </w:p>
        </w:tc>
        <w:tc>
          <w:tcPr>
            <w:tcW w:w="8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jc w:val="center"/>
              <w:outlineLvl w:val="0"/>
              <w:rPr>
                <w:rFonts w:cs="Times New Roman"/>
                <w:color w:val="000000"/>
                <w:sz w:val="20"/>
                <w:szCs w:val="20"/>
              </w:rPr>
            </w:pPr>
          </w:p>
        </w:tc>
        <w:tc>
          <w:tcPr>
            <w:tcW w:w="8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jc w:val="center"/>
              <w:outlineLvl w:val="0"/>
              <w:rPr>
                <w:rFonts w:cs="Times New Roman"/>
                <w:color w:val="000000"/>
                <w:sz w:val="20"/>
                <w:szCs w:val="20"/>
              </w:rPr>
            </w:pPr>
          </w:p>
        </w:tc>
        <w:tc>
          <w:tcPr>
            <w:tcW w:w="8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jc w:val="center"/>
              <w:outlineLvl w:val="0"/>
              <w:rPr>
                <w:rFonts w:cs="Times New Roman"/>
                <w:color w:val="000000"/>
                <w:sz w:val="20"/>
                <w:szCs w:val="20"/>
              </w:rPr>
            </w:pPr>
          </w:p>
        </w:tc>
        <w:tc>
          <w:tcPr>
            <w:tcW w:w="8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jc w:val="center"/>
              <w:outlineLvl w:val="0"/>
              <w:rPr>
                <w:rFonts w:cs="Times New Roman"/>
                <w:color w:val="000000"/>
                <w:sz w:val="20"/>
                <w:szCs w:val="20"/>
              </w:rPr>
            </w:pPr>
          </w:p>
        </w:tc>
        <w:tc>
          <w:tcPr>
            <w:tcW w:w="8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jc w:val="center"/>
              <w:outlineLvl w:val="0"/>
              <w:rPr>
                <w:rFonts w:cs="Times New Roman"/>
                <w:color w:val="000000"/>
                <w:sz w:val="20"/>
                <w:szCs w:val="20"/>
              </w:rPr>
            </w:pPr>
          </w:p>
        </w:tc>
        <w:tc>
          <w:tcPr>
            <w:tcW w:w="8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22B22" w:rsidRPr="00056042" w:rsidRDefault="00A22B22" w:rsidP="007A2D07">
            <w:pPr>
              <w:jc w:val="center"/>
              <w:outlineLvl w:val="0"/>
              <w:rPr>
                <w:rFonts w:cs="Times New Roman"/>
                <w:color w:val="000000"/>
                <w:sz w:val="20"/>
                <w:szCs w:val="20"/>
              </w:rPr>
            </w:pPr>
          </w:p>
        </w:tc>
        <w:tc>
          <w:tcPr>
            <w:tcW w:w="9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22B22" w:rsidRPr="00056042" w:rsidRDefault="00A22B22" w:rsidP="007A2D07">
            <w:pPr>
              <w:jc w:val="center"/>
              <w:outlineLvl w:val="0"/>
              <w:rPr>
                <w:rFonts w:cs="Times New Roman"/>
                <w:color w:val="000000"/>
                <w:sz w:val="20"/>
                <w:szCs w:val="20"/>
              </w:rPr>
            </w:pPr>
          </w:p>
        </w:tc>
        <w:tc>
          <w:tcPr>
            <w:tcW w:w="8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22B22" w:rsidRPr="00056042" w:rsidRDefault="00A22B22" w:rsidP="007A2D07">
            <w:pPr>
              <w:jc w:val="center"/>
              <w:outlineLvl w:val="0"/>
              <w:rPr>
                <w:rFonts w:cs="Times New Roman"/>
                <w:color w:val="000000"/>
                <w:sz w:val="20"/>
                <w:szCs w:val="20"/>
              </w:rPr>
            </w:pPr>
          </w:p>
        </w:tc>
        <w:tc>
          <w:tcPr>
            <w:tcW w:w="85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22B22" w:rsidRPr="00056042" w:rsidRDefault="00A22B22" w:rsidP="007A2D07">
            <w:pPr>
              <w:jc w:val="center"/>
              <w:outlineLvl w:val="0"/>
              <w:rPr>
                <w:rFonts w:cs="Times New Roman"/>
                <w:color w:val="000000"/>
                <w:sz w:val="20"/>
                <w:szCs w:val="20"/>
              </w:rPr>
            </w:pP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22B22" w:rsidRPr="00056042" w:rsidRDefault="00A22B22" w:rsidP="007A2D07">
            <w:pPr>
              <w:jc w:val="center"/>
              <w:outlineLvl w:val="0"/>
              <w:rPr>
                <w:rFonts w:cs="Times New Roman"/>
                <w:color w:val="000000"/>
                <w:sz w:val="20"/>
                <w:szCs w:val="20"/>
              </w:rPr>
            </w:pPr>
          </w:p>
        </w:tc>
        <w:tc>
          <w:tcPr>
            <w:tcW w:w="8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22B22" w:rsidRPr="00056042" w:rsidRDefault="00A22B22" w:rsidP="007A2D07">
            <w:pPr>
              <w:jc w:val="center"/>
              <w:outlineLvl w:val="0"/>
              <w:rPr>
                <w:rFonts w:cs="Times New Roman"/>
                <w:color w:val="000000"/>
                <w:sz w:val="20"/>
                <w:szCs w:val="20"/>
              </w:rPr>
            </w:pPr>
          </w:p>
        </w:tc>
      </w:tr>
      <w:tr w:rsidR="00056042" w:rsidTr="007A2D07">
        <w:trPr>
          <w:trHeight w:val="1545"/>
        </w:trPr>
        <w:tc>
          <w:tcPr>
            <w:tcW w:w="425"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A22B22" w:rsidRPr="00056042" w:rsidRDefault="00A22B22">
            <w:pPr>
              <w:jc w:val="center"/>
              <w:outlineLvl w:val="0"/>
              <w:rPr>
                <w:rFonts w:cs="Times New Roman"/>
                <w:b/>
                <w:bCs/>
                <w:sz w:val="20"/>
                <w:szCs w:val="20"/>
              </w:rPr>
            </w:pPr>
            <w:r w:rsidRPr="00056042">
              <w:rPr>
                <w:rFonts w:cs="Times New Roman"/>
                <w:b/>
                <w:bCs/>
                <w:sz w:val="20"/>
                <w:szCs w:val="20"/>
              </w:rPr>
              <w:t> </w:t>
            </w:r>
          </w:p>
        </w:tc>
        <w:tc>
          <w:tcPr>
            <w:tcW w:w="241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A22B22" w:rsidRPr="00056042" w:rsidRDefault="00A22B22" w:rsidP="002052FB">
            <w:pPr>
              <w:ind w:firstLine="0"/>
              <w:outlineLvl w:val="0"/>
              <w:rPr>
                <w:rFonts w:cs="Times New Roman"/>
                <w:sz w:val="20"/>
                <w:szCs w:val="20"/>
              </w:rPr>
            </w:pPr>
            <w:r w:rsidRPr="00056042">
              <w:rPr>
                <w:rFonts w:cs="Times New Roman"/>
                <w:sz w:val="20"/>
                <w:szCs w:val="20"/>
              </w:rPr>
              <w:t>Среднесписочная численность работников предприятий и учреждений, расположенных на территории МО «Муринское городское поселение» Всеволожского муниципального района Ленинградской области</w:t>
            </w:r>
          </w:p>
        </w:tc>
        <w:tc>
          <w:tcPr>
            <w:tcW w:w="8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outlineLvl w:val="0"/>
              <w:rPr>
                <w:rFonts w:cs="Times New Roman"/>
                <w:b/>
                <w:bCs/>
                <w:i/>
                <w:iCs/>
                <w:color w:val="000000"/>
                <w:sz w:val="20"/>
                <w:szCs w:val="20"/>
              </w:rPr>
            </w:pPr>
            <w:r w:rsidRPr="00056042">
              <w:rPr>
                <w:rFonts w:cs="Times New Roman"/>
                <w:b/>
                <w:bCs/>
                <w:i/>
                <w:iCs/>
                <w:color w:val="000000"/>
                <w:sz w:val="20"/>
                <w:szCs w:val="20"/>
              </w:rPr>
              <w:t>тыс.чел.</w:t>
            </w:r>
          </w:p>
        </w:tc>
        <w:tc>
          <w:tcPr>
            <w:tcW w:w="8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outlineLvl w:val="0"/>
              <w:rPr>
                <w:rFonts w:cs="Times New Roman"/>
                <w:color w:val="000000"/>
                <w:sz w:val="20"/>
                <w:szCs w:val="20"/>
              </w:rPr>
            </w:pPr>
            <w:r w:rsidRPr="00056042">
              <w:rPr>
                <w:rFonts w:cs="Times New Roman"/>
                <w:color w:val="000000"/>
                <w:sz w:val="20"/>
                <w:szCs w:val="20"/>
              </w:rPr>
              <w:t>7,3</w:t>
            </w:r>
          </w:p>
        </w:tc>
        <w:tc>
          <w:tcPr>
            <w:tcW w:w="85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22B22" w:rsidRPr="00056042" w:rsidRDefault="00A22B22" w:rsidP="007A2D07">
            <w:pPr>
              <w:ind w:firstLine="0"/>
              <w:jc w:val="center"/>
              <w:outlineLvl w:val="0"/>
              <w:rPr>
                <w:rFonts w:cs="Times New Roman"/>
                <w:color w:val="000000"/>
                <w:sz w:val="20"/>
                <w:szCs w:val="20"/>
              </w:rPr>
            </w:pPr>
            <w:r w:rsidRPr="00056042">
              <w:rPr>
                <w:rFonts w:cs="Times New Roman"/>
                <w:color w:val="000000"/>
                <w:sz w:val="20"/>
                <w:szCs w:val="20"/>
              </w:rPr>
              <w:t>7,8</w:t>
            </w:r>
          </w:p>
        </w:tc>
        <w:tc>
          <w:tcPr>
            <w:tcW w:w="8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22B22" w:rsidRPr="00056042" w:rsidRDefault="00A22B22" w:rsidP="007A2D07">
            <w:pPr>
              <w:ind w:firstLine="0"/>
              <w:jc w:val="center"/>
              <w:outlineLvl w:val="0"/>
              <w:rPr>
                <w:rFonts w:cs="Times New Roman"/>
                <w:color w:val="000000"/>
                <w:sz w:val="20"/>
                <w:szCs w:val="20"/>
              </w:rPr>
            </w:pPr>
            <w:r w:rsidRPr="00056042">
              <w:rPr>
                <w:rFonts w:cs="Times New Roman"/>
                <w:color w:val="000000"/>
                <w:sz w:val="20"/>
                <w:szCs w:val="20"/>
              </w:rPr>
              <w:t>8,3</w:t>
            </w:r>
          </w:p>
        </w:tc>
        <w:tc>
          <w:tcPr>
            <w:tcW w:w="851"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22B22" w:rsidRPr="00056042" w:rsidRDefault="00A22B22" w:rsidP="007A2D07">
            <w:pPr>
              <w:ind w:firstLine="0"/>
              <w:jc w:val="center"/>
              <w:outlineLvl w:val="0"/>
              <w:rPr>
                <w:rFonts w:cs="Times New Roman"/>
                <w:color w:val="000000"/>
                <w:sz w:val="20"/>
                <w:szCs w:val="20"/>
              </w:rPr>
            </w:pPr>
            <w:r w:rsidRPr="00056042">
              <w:rPr>
                <w:rFonts w:cs="Times New Roman"/>
                <w:color w:val="000000"/>
                <w:sz w:val="20"/>
                <w:szCs w:val="20"/>
              </w:rPr>
              <w:t>8,6</w:t>
            </w:r>
          </w:p>
        </w:tc>
        <w:tc>
          <w:tcPr>
            <w:tcW w:w="8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outlineLvl w:val="0"/>
              <w:rPr>
                <w:rFonts w:cs="Times New Roman"/>
                <w:color w:val="000000"/>
                <w:sz w:val="20"/>
                <w:szCs w:val="20"/>
              </w:rPr>
            </w:pPr>
            <w:r w:rsidRPr="00056042">
              <w:rPr>
                <w:rFonts w:cs="Times New Roman"/>
                <w:color w:val="000000"/>
                <w:sz w:val="20"/>
                <w:szCs w:val="20"/>
              </w:rPr>
              <w:t>8,9</w:t>
            </w:r>
          </w:p>
        </w:tc>
        <w:tc>
          <w:tcPr>
            <w:tcW w:w="8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outlineLvl w:val="0"/>
              <w:rPr>
                <w:rFonts w:cs="Times New Roman"/>
                <w:color w:val="000000"/>
                <w:sz w:val="20"/>
                <w:szCs w:val="20"/>
              </w:rPr>
            </w:pPr>
            <w:r w:rsidRPr="00056042">
              <w:rPr>
                <w:rFonts w:cs="Times New Roman"/>
                <w:color w:val="000000"/>
                <w:sz w:val="20"/>
                <w:szCs w:val="20"/>
              </w:rPr>
              <w:t>9,2</w:t>
            </w:r>
          </w:p>
        </w:tc>
        <w:tc>
          <w:tcPr>
            <w:tcW w:w="8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outlineLvl w:val="0"/>
              <w:rPr>
                <w:rFonts w:cs="Times New Roman"/>
                <w:color w:val="000000"/>
                <w:sz w:val="20"/>
                <w:szCs w:val="20"/>
              </w:rPr>
            </w:pPr>
            <w:r w:rsidRPr="00056042">
              <w:rPr>
                <w:rFonts w:cs="Times New Roman"/>
                <w:color w:val="000000"/>
                <w:sz w:val="20"/>
                <w:szCs w:val="20"/>
              </w:rPr>
              <w:t>9,5</w:t>
            </w:r>
          </w:p>
        </w:tc>
        <w:tc>
          <w:tcPr>
            <w:tcW w:w="8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outlineLvl w:val="0"/>
              <w:rPr>
                <w:rFonts w:cs="Times New Roman"/>
                <w:color w:val="000000"/>
                <w:sz w:val="20"/>
                <w:szCs w:val="20"/>
              </w:rPr>
            </w:pPr>
            <w:r w:rsidRPr="00056042">
              <w:rPr>
                <w:rFonts w:cs="Times New Roman"/>
                <w:color w:val="000000"/>
                <w:sz w:val="20"/>
                <w:szCs w:val="20"/>
              </w:rPr>
              <w:t>9,8</w:t>
            </w:r>
          </w:p>
        </w:tc>
        <w:tc>
          <w:tcPr>
            <w:tcW w:w="8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22B22" w:rsidRPr="00056042" w:rsidRDefault="00A22B22" w:rsidP="007A2D07">
            <w:pPr>
              <w:ind w:firstLine="0"/>
              <w:jc w:val="center"/>
              <w:outlineLvl w:val="0"/>
              <w:rPr>
                <w:rFonts w:cs="Times New Roman"/>
                <w:color w:val="000000"/>
                <w:sz w:val="20"/>
                <w:szCs w:val="20"/>
              </w:rPr>
            </w:pPr>
            <w:r w:rsidRPr="00056042">
              <w:rPr>
                <w:rFonts w:cs="Times New Roman"/>
                <w:color w:val="000000"/>
                <w:sz w:val="20"/>
                <w:szCs w:val="20"/>
              </w:rPr>
              <w:t>10,1</w:t>
            </w:r>
          </w:p>
        </w:tc>
        <w:tc>
          <w:tcPr>
            <w:tcW w:w="9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22B22" w:rsidRPr="00056042" w:rsidRDefault="00A22B22" w:rsidP="007A2D07">
            <w:pPr>
              <w:ind w:firstLine="0"/>
              <w:jc w:val="center"/>
              <w:outlineLvl w:val="0"/>
              <w:rPr>
                <w:rFonts w:cs="Times New Roman"/>
                <w:color w:val="000000"/>
                <w:sz w:val="20"/>
                <w:szCs w:val="20"/>
              </w:rPr>
            </w:pPr>
            <w:r w:rsidRPr="00056042">
              <w:rPr>
                <w:rFonts w:cs="Times New Roman"/>
                <w:color w:val="000000"/>
                <w:sz w:val="20"/>
                <w:szCs w:val="20"/>
              </w:rPr>
              <w:t>10,4</w:t>
            </w:r>
          </w:p>
        </w:tc>
        <w:tc>
          <w:tcPr>
            <w:tcW w:w="8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22B22" w:rsidRPr="00056042" w:rsidRDefault="00A22B22" w:rsidP="007A2D07">
            <w:pPr>
              <w:ind w:firstLine="0"/>
              <w:jc w:val="center"/>
              <w:outlineLvl w:val="0"/>
              <w:rPr>
                <w:rFonts w:cs="Times New Roman"/>
                <w:color w:val="000000"/>
                <w:sz w:val="20"/>
                <w:szCs w:val="20"/>
              </w:rPr>
            </w:pPr>
            <w:r w:rsidRPr="00056042">
              <w:rPr>
                <w:rFonts w:cs="Times New Roman"/>
                <w:color w:val="000000"/>
                <w:sz w:val="20"/>
                <w:szCs w:val="20"/>
              </w:rPr>
              <w:t>10,7</w:t>
            </w:r>
          </w:p>
        </w:tc>
        <w:tc>
          <w:tcPr>
            <w:tcW w:w="85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22B22" w:rsidRPr="00056042" w:rsidRDefault="00A22B22" w:rsidP="007A2D07">
            <w:pPr>
              <w:ind w:firstLine="0"/>
              <w:jc w:val="center"/>
              <w:outlineLvl w:val="0"/>
              <w:rPr>
                <w:rFonts w:cs="Times New Roman"/>
                <w:color w:val="000000"/>
                <w:sz w:val="20"/>
                <w:szCs w:val="20"/>
              </w:rPr>
            </w:pPr>
            <w:r w:rsidRPr="00056042">
              <w:rPr>
                <w:rFonts w:cs="Times New Roman"/>
                <w:color w:val="000000"/>
                <w:sz w:val="20"/>
                <w:szCs w:val="20"/>
              </w:rPr>
              <w:t>11</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22B22" w:rsidRPr="00056042" w:rsidRDefault="00A22B22" w:rsidP="007A2D07">
            <w:pPr>
              <w:ind w:firstLine="0"/>
              <w:jc w:val="center"/>
              <w:outlineLvl w:val="0"/>
              <w:rPr>
                <w:rFonts w:cs="Times New Roman"/>
                <w:color w:val="000000"/>
                <w:sz w:val="20"/>
                <w:szCs w:val="20"/>
              </w:rPr>
            </w:pPr>
            <w:r w:rsidRPr="00056042">
              <w:rPr>
                <w:rFonts w:cs="Times New Roman"/>
                <w:color w:val="000000"/>
                <w:sz w:val="20"/>
                <w:szCs w:val="20"/>
              </w:rPr>
              <w:t>11,3</w:t>
            </w:r>
          </w:p>
        </w:tc>
        <w:tc>
          <w:tcPr>
            <w:tcW w:w="8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22B22" w:rsidRPr="00056042" w:rsidRDefault="00A22B22" w:rsidP="007A2D07">
            <w:pPr>
              <w:ind w:firstLine="0"/>
              <w:jc w:val="center"/>
              <w:outlineLvl w:val="0"/>
              <w:rPr>
                <w:rFonts w:cs="Times New Roman"/>
                <w:color w:val="000000"/>
                <w:sz w:val="20"/>
                <w:szCs w:val="20"/>
              </w:rPr>
            </w:pPr>
            <w:r w:rsidRPr="00056042">
              <w:rPr>
                <w:rFonts w:cs="Times New Roman"/>
                <w:color w:val="000000"/>
                <w:sz w:val="20"/>
                <w:szCs w:val="20"/>
              </w:rPr>
              <w:t>11,6</w:t>
            </w:r>
          </w:p>
        </w:tc>
      </w:tr>
      <w:tr w:rsidR="00056042" w:rsidTr="007A2D07">
        <w:trPr>
          <w:trHeight w:val="870"/>
        </w:trPr>
        <w:tc>
          <w:tcPr>
            <w:tcW w:w="425"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A22B22" w:rsidRPr="00056042" w:rsidRDefault="00A22B22">
            <w:pPr>
              <w:jc w:val="center"/>
              <w:rPr>
                <w:rFonts w:cs="Times New Roman"/>
                <w:b/>
                <w:bCs/>
                <w:sz w:val="20"/>
                <w:szCs w:val="20"/>
              </w:rPr>
            </w:pPr>
            <w:r w:rsidRPr="00056042">
              <w:rPr>
                <w:rFonts w:cs="Times New Roman"/>
                <w:b/>
                <w:bCs/>
                <w:sz w:val="20"/>
                <w:szCs w:val="20"/>
              </w:rPr>
              <w:t> </w:t>
            </w:r>
          </w:p>
        </w:tc>
        <w:tc>
          <w:tcPr>
            <w:tcW w:w="24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A22B22" w:rsidRPr="00056042" w:rsidRDefault="00A22B22" w:rsidP="002052FB">
            <w:pPr>
              <w:ind w:firstLine="0"/>
              <w:rPr>
                <w:rFonts w:cs="Times New Roman"/>
                <w:sz w:val="20"/>
                <w:szCs w:val="20"/>
              </w:rPr>
            </w:pPr>
            <w:r w:rsidRPr="00056042">
              <w:rPr>
                <w:rFonts w:cs="Times New Roman"/>
                <w:sz w:val="20"/>
                <w:szCs w:val="20"/>
              </w:rPr>
              <w:t>Численность безработных, зарегистрированных в органах государственной службы занятости</w:t>
            </w:r>
          </w:p>
        </w:tc>
        <w:tc>
          <w:tcPr>
            <w:tcW w:w="8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b/>
                <w:bCs/>
                <w:i/>
                <w:iCs/>
                <w:color w:val="000000"/>
                <w:sz w:val="20"/>
                <w:szCs w:val="20"/>
              </w:rPr>
            </w:pPr>
            <w:r w:rsidRPr="00056042">
              <w:rPr>
                <w:rFonts w:cs="Times New Roman"/>
                <w:b/>
                <w:bCs/>
                <w:i/>
                <w:iCs/>
                <w:color w:val="000000"/>
                <w:sz w:val="20"/>
                <w:szCs w:val="20"/>
              </w:rPr>
              <w:t>тыс.чел.</w:t>
            </w:r>
          </w:p>
        </w:tc>
        <w:tc>
          <w:tcPr>
            <w:tcW w:w="8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0,39</w:t>
            </w:r>
          </w:p>
        </w:tc>
        <w:tc>
          <w:tcPr>
            <w:tcW w:w="8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0,40</w:t>
            </w:r>
          </w:p>
        </w:tc>
        <w:tc>
          <w:tcPr>
            <w:tcW w:w="8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0,41</w:t>
            </w:r>
          </w:p>
        </w:tc>
        <w:tc>
          <w:tcPr>
            <w:tcW w:w="8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0,42</w:t>
            </w:r>
          </w:p>
        </w:tc>
        <w:tc>
          <w:tcPr>
            <w:tcW w:w="8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0,43</w:t>
            </w:r>
          </w:p>
        </w:tc>
        <w:tc>
          <w:tcPr>
            <w:tcW w:w="8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0,44</w:t>
            </w:r>
          </w:p>
        </w:tc>
        <w:tc>
          <w:tcPr>
            <w:tcW w:w="8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0,45</w:t>
            </w:r>
          </w:p>
        </w:tc>
        <w:tc>
          <w:tcPr>
            <w:tcW w:w="8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0,45</w:t>
            </w:r>
          </w:p>
        </w:tc>
        <w:tc>
          <w:tcPr>
            <w:tcW w:w="8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0,50</w:t>
            </w:r>
          </w:p>
        </w:tc>
        <w:tc>
          <w:tcPr>
            <w:tcW w:w="99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0,50</w:t>
            </w:r>
          </w:p>
        </w:tc>
        <w:tc>
          <w:tcPr>
            <w:tcW w:w="8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0,51</w:t>
            </w:r>
          </w:p>
        </w:tc>
        <w:tc>
          <w:tcPr>
            <w:tcW w:w="8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0,51</w:t>
            </w:r>
          </w:p>
        </w:tc>
        <w:tc>
          <w:tcPr>
            <w:tcW w:w="99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0,52</w:t>
            </w:r>
          </w:p>
        </w:tc>
        <w:tc>
          <w:tcPr>
            <w:tcW w:w="8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0,52</w:t>
            </w:r>
          </w:p>
        </w:tc>
      </w:tr>
      <w:tr w:rsidR="00056042" w:rsidTr="007A2D07">
        <w:trPr>
          <w:trHeight w:val="360"/>
        </w:trPr>
        <w:tc>
          <w:tcPr>
            <w:tcW w:w="425" w:type="dxa"/>
            <w:tcBorders>
              <w:top w:val="single" w:sz="4" w:space="0" w:color="auto"/>
              <w:left w:val="single" w:sz="4" w:space="0" w:color="auto"/>
              <w:bottom w:val="single" w:sz="4" w:space="0" w:color="auto"/>
              <w:right w:val="nil"/>
            </w:tcBorders>
            <w:shd w:val="clear" w:color="auto" w:fill="auto"/>
            <w:noWrap/>
            <w:tcMar>
              <w:top w:w="15" w:type="dxa"/>
              <w:left w:w="15" w:type="dxa"/>
              <w:bottom w:w="0" w:type="dxa"/>
              <w:right w:w="15" w:type="dxa"/>
            </w:tcMar>
            <w:hideMark/>
          </w:tcPr>
          <w:p w:rsidR="00A22B22" w:rsidRPr="00056042" w:rsidRDefault="00A22B22">
            <w:pPr>
              <w:jc w:val="center"/>
              <w:rPr>
                <w:rFonts w:cs="Times New Roman"/>
                <w:b/>
                <w:bCs/>
                <w:sz w:val="20"/>
                <w:szCs w:val="20"/>
              </w:rPr>
            </w:pPr>
            <w:r w:rsidRPr="00056042">
              <w:rPr>
                <w:rFonts w:cs="Times New Roman"/>
                <w:b/>
                <w:bCs/>
                <w:sz w:val="20"/>
                <w:szCs w:val="20"/>
              </w:rPr>
              <w:t> </w:t>
            </w:r>
          </w:p>
        </w:tc>
        <w:tc>
          <w:tcPr>
            <w:tcW w:w="241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22B22" w:rsidRPr="00056042" w:rsidRDefault="00A22B22" w:rsidP="002052FB">
            <w:pPr>
              <w:ind w:firstLine="0"/>
              <w:rPr>
                <w:rFonts w:cs="Times New Roman"/>
                <w:color w:val="000000"/>
                <w:sz w:val="20"/>
                <w:szCs w:val="20"/>
              </w:rPr>
            </w:pPr>
            <w:r w:rsidRPr="00056042">
              <w:rPr>
                <w:rFonts w:cs="Times New Roman"/>
                <w:color w:val="000000"/>
                <w:sz w:val="20"/>
                <w:szCs w:val="20"/>
              </w:rPr>
              <w:t xml:space="preserve">Уровень безработицы </w:t>
            </w:r>
          </w:p>
        </w:tc>
        <w:tc>
          <w:tcPr>
            <w:tcW w:w="8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b/>
                <w:bCs/>
                <w:i/>
                <w:iCs/>
                <w:color w:val="000000"/>
                <w:sz w:val="20"/>
                <w:szCs w:val="20"/>
              </w:rPr>
            </w:pPr>
            <w:r w:rsidRPr="00056042">
              <w:rPr>
                <w:rFonts w:cs="Times New Roman"/>
                <w:b/>
                <w:bCs/>
                <w:i/>
                <w:iCs/>
                <w:color w:val="000000"/>
                <w:sz w:val="20"/>
                <w:szCs w:val="20"/>
              </w:rPr>
              <w:t>%</w:t>
            </w:r>
          </w:p>
        </w:tc>
        <w:tc>
          <w:tcPr>
            <w:tcW w:w="8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0,20</w:t>
            </w:r>
          </w:p>
        </w:tc>
        <w:tc>
          <w:tcPr>
            <w:tcW w:w="8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0,20</w:t>
            </w:r>
          </w:p>
        </w:tc>
        <w:tc>
          <w:tcPr>
            <w:tcW w:w="8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0,20</w:t>
            </w:r>
          </w:p>
        </w:tc>
        <w:tc>
          <w:tcPr>
            <w:tcW w:w="8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0,20</w:t>
            </w:r>
          </w:p>
        </w:tc>
        <w:tc>
          <w:tcPr>
            <w:tcW w:w="8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0,20</w:t>
            </w:r>
          </w:p>
        </w:tc>
        <w:tc>
          <w:tcPr>
            <w:tcW w:w="8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0,20</w:t>
            </w:r>
          </w:p>
        </w:tc>
        <w:tc>
          <w:tcPr>
            <w:tcW w:w="8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0,20</w:t>
            </w:r>
          </w:p>
        </w:tc>
        <w:tc>
          <w:tcPr>
            <w:tcW w:w="8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0,20</w:t>
            </w:r>
          </w:p>
        </w:tc>
        <w:tc>
          <w:tcPr>
            <w:tcW w:w="8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0,20</w:t>
            </w:r>
          </w:p>
        </w:tc>
        <w:tc>
          <w:tcPr>
            <w:tcW w:w="99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0,20</w:t>
            </w:r>
          </w:p>
        </w:tc>
        <w:tc>
          <w:tcPr>
            <w:tcW w:w="8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0,20</w:t>
            </w:r>
          </w:p>
        </w:tc>
        <w:tc>
          <w:tcPr>
            <w:tcW w:w="8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0,20</w:t>
            </w:r>
          </w:p>
        </w:tc>
        <w:tc>
          <w:tcPr>
            <w:tcW w:w="99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0,20</w:t>
            </w:r>
          </w:p>
        </w:tc>
        <w:tc>
          <w:tcPr>
            <w:tcW w:w="8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2B22" w:rsidRPr="00056042" w:rsidRDefault="00A22B22" w:rsidP="007A2D07">
            <w:pPr>
              <w:ind w:firstLine="0"/>
              <w:jc w:val="center"/>
              <w:rPr>
                <w:rFonts w:cs="Times New Roman"/>
                <w:color w:val="000000"/>
                <w:sz w:val="20"/>
                <w:szCs w:val="20"/>
              </w:rPr>
            </w:pPr>
            <w:r w:rsidRPr="00056042">
              <w:rPr>
                <w:rFonts w:cs="Times New Roman"/>
                <w:color w:val="000000"/>
                <w:sz w:val="20"/>
                <w:szCs w:val="20"/>
              </w:rPr>
              <w:t>0,20</w:t>
            </w:r>
          </w:p>
        </w:tc>
      </w:tr>
    </w:tbl>
    <w:p w:rsidR="00A22B22" w:rsidRDefault="00A22B22" w:rsidP="00A22B22">
      <w:pPr>
        <w:tabs>
          <w:tab w:val="left" w:pos="1740"/>
        </w:tabs>
        <w:suppressAutoHyphens/>
        <w:ind w:firstLine="0"/>
        <w:jc w:val="both"/>
        <w:rPr>
          <w:rFonts w:eastAsia="Times New Roman" w:cs="Times New Roman"/>
          <w:sz w:val="28"/>
          <w:szCs w:val="28"/>
          <w:lang w:eastAsia="ar-SA"/>
        </w:rPr>
      </w:pPr>
    </w:p>
    <w:p w:rsidR="007A2D07" w:rsidRDefault="007A2D07" w:rsidP="007A2D07">
      <w:pPr>
        <w:tabs>
          <w:tab w:val="left" w:pos="1740"/>
        </w:tabs>
        <w:suppressAutoHyphens/>
        <w:ind w:firstLine="0"/>
        <w:jc w:val="center"/>
        <w:rPr>
          <w:rFonts w:eastAsia="Times New Roman" w:cs="Times New Roman"/>
          <w:sz w:val="28"/>
          <w:szCs w:val="28"/>
          <w:lang w:eastAsia="ar-SA"/>
        </w:rPr>
      </w:pPr>
      <w:r>
        <w:rPr>
          <w:rFonts w:eastAsia="Times New Roman" w:cs="Times New Roman"/>
          <w:sz w:val="28"/>
          <w:szCs w:val="28"/>
          <w:lang w:eastAsia="ar-SA"/>
        </w:rPr>
        <w:t>_________________</w:t>
      </w:r>
    </w:p>
    <w:p w:rsidR="007A2D07" w:rsidRDefault="007A2D07" w:rsidP="007A2D07">
      <w:pPr>
        <w:tabs>
          <w:tab w:val="left" w:pos="1740"/>
        </w:tabs>
        <w:suppressAutoHyphens/>
        <w:ind w:firstLine="0"/>
        <w:jc w:val="center"/>
        <w:rPr>
          <w:rFonts w:eastAsia="Times New Roman" w:cs="Times New Roman"/>
          <w:sz w:val="28"/>
          <w:szCs w:val="28"/>
          <w:lang w:eastAsia="ar-SA"/>
        </w:rPr>
      </w:pPr>
    </w:p>
    <w:p w:rsidR="007A2D07" w:rsidRDefault="007A2D07" w:rsidP="007A2D07">
      <w:pPr>
        <w:tabs>
          <w:tab w:val="left" w:pos="1740"/>
        </w:tabs>
        <w:suppressAutoHyphens/>
        <w:ind w:firstLine="0"/>
        <w:jc w:val="center"/>
        <w:rPr>
          <w:rFonts w:eastAsia="Times New Roman" w:cs="Times New Roman"/>
          <w:sz w:val="28"/>
          <w:szCs w:val="28"/>
          <w:lang w:eastAsia="ar-SA"/>
        </w:rPr>
      </w:pPr>
    </w:p>
    <w:p w:rsidR="007A2D07" w:rsidRDefault="007A2D07" w:rsidP="007A2D07">
      <w:pPr>
        <w:tabs>
          <w:tab w:val="left" w:pos="1740"/>
        </w:tabs>
        <w:suppressAutoHyphens/>
        <w:ind w:firstLine="0"/>
        <w:jc w:val="center"/>
        <w:rPr>
          <w:rFonts w:eastAsia="Times New Roman" w:cs="Times New Roman"/>
          <w:sz w:val="28"/>
          <w:szCs w:val="28"/>
          <w:lang w:eastAsia="ar-SA"/>
        </w:rPr>
      </w:pPr>
    </w:p>
    <w:p w:rsidR="007A2D07" w:rsidRDefault="007A2D07" w:rsidP="007A2D07">
      <w:pPr>
        <w:tabs>
          <w:tab w:val="left" w:pos="1740"/>
        </w:tabs>
        <w:suppressAutoHyphens/>
        <w:ind w:firstLine="0"/>
        <w:jc w:val="center"/>
        <w:rPr>
          <w:rFonts w:eastAsia="Times New Roman" w:cs="Times New Roman"/>
          <w:sz w:val="28"/>
          <w:szCs w:val="28"/>
          <w:lang w:eastAsia="ar-SA"/>
        </w:rPr>
      </w:pPr>
    </w:p>
    <w:p w:rsidR="007A2D07" w:rsidRDefault="007A2D07" w:rsidP="007A2D07">
      <w:pPr>
        <w:tabs>
          <w:tab w:val="left" w:pos="1740"/>
        </w:tabs>
        <w:suppressAutoHyphens/>
        <w:ind w:firstLine="0"/>
        <w:jc w:val="center"/>
        <w:rPr>
          <w:rFonts w:eastAsia="Times New Roman" w:cs="Times New Roman"/>
          <w:sz w:val="28"/>
          <w:szCs w:val="28"/>
          <w:lang w:eastAsia="ar-SA"/>
        </w:rPr>
      </w:pPr>
    </w:p>
    <w:p w:rsidR="007A2D07" w:rsidRDefault="007A2D07" w:rsidP="007A2D07">
      <w:pPr>
        <w:tabs>
          <w:tab w:val="left" w:pos="1740"/>
        </w:tabs>
        <w:suppressAutoHyphens/>
        <w:ind w:firstLine="0"/>
        <w:jc w:val="center"/>
        <w:rPr>
          <w:rFonts w:eastAsia="Times New Roman" w:cs="Times New Roman"/>
          <w:sz w:val="28"/>
          <w:szCs w:val="28"/>
          <w:lang w:eastAsia="ar-SA"/>
        </w:rPr>
      </w:pPr>
    </w:p>
    <w:p w:rsidR="007A2D07" w:rsidRDefault="007A2D07" w:rsidP="007A2D07">
      <w:pPr>
        <w:tabs>
          <w:tab w:val="left" w:pos="1740"/>
        </w:tabs>
        <w:suppressAutoHyphens/>
        <w:ind w:firstLine="0"/>
        <w:jc w:val="center"/>
        <w:rPr>
          <w:rFonts w:eastAsia="Times New Roman" w:cs="Times New Roman"/>
          <w:sz w:val="28"/>
          <w:szCs w:val="28"/>
          <w:lang w:eastAsia="ar-SA"/>
        </w:rPr>
      </w:pPr>
    </w:p>
    <w:p w:rsidR="007A2D07" w:rsidRDefault="007A2D07" w:rsidP="007A2D07">
      <w:pPr>
        <w:tabs>
          <w:tab w:val="left" w:pos="1740"/>
        </w:tabs>
        <w:suppressAutoHyphens/>
        <w:ind w:firstLine="0"/>
        <w:jc w:val="center"/>
        <w:rPr>
          <w:rFonts w:eastAsia="Times New Roman" w:cs="Times New Roman"/>
          <w:sz w:val="28"/>
          <w:szCs w:val="28"/>
          <w:lang w:eastAsia="ar-SA"/>
        </w:rPr>
      </w:pPr>
    </w:p>
    <w:p w:rsidR="007A2D07" w:rsidRDefault="007A2D07" w:rsidP="007A2D07">
      <w:pPr>
        <w:tabs>
          <w:tab w:val="left" w:pos="1740"/>
        </w:tabs>
        <w:suppressAutoHyphens/>
        <w:ind w:firstLine="0"/>
        <w:jc w:val="center"/>
        <w:rPr>
          <w:rFonts w:eastAsia="Times New Roman" w:cs="Times New Roman"/>
          <w:sz w:val="28"/>
          <w:szCs w:val="28"/>
          <w:lang w:eastAsia="ar-SA"/>
        </w:rPr>
      </w:pPr>
    </w:p>
    <w:p w:rsidR="007A2D07" w:rsidRDefault="007A2D07" w:rsidP="007A2D07">
      <w:pPr>
        <w:tabs>
          <w:tab w:val="left" w:pos="1740"/>
        </w:tabs>
        <w:suppressAutoHyphens/>
        <w:ind w:firstLine="0"/>
        <w:jc w:val="center"/>
        <w:rPr>
          <w:rFonts w:eastAsia="Times New Roman" w:cs="Times New Roman"/>
          <w:sz w:val="28"/>
          <w:szCs w:val="28"/>
          <w:lang w:eastAsia="ar-SA"/>
        </w:rPr>
      </w:pPr>
    </w:p>
    <w:p w:rsidR="007A2D07" w:rsidRDefault="007A2D07" w:rsidP="007A2D07">
      <w:pPr>
        <w:tabs>
          <w:tab w:val="left" w:pos="1740"/>
        </w:tabs>
        <w:suppressAutoHyphens/>
        <w:ind w:firstLine="0"/>
        <w:jc w:val="center"/>
        <w:rPr>
          <w:rFonts w:eastAsia="Times New Roman" w:cs="Times New Roman"/>
          <w:sz w:val="28"/>
          <w:szCs w:val="28"/>
          <w:lang w:eastAsia="ar-SA"/>
        </w:rPr>
      </w:pPr>
    </w:p>
    <w:p w:rsidR="007A2D07" w:rsidRDefault="007A2D07" w:rsidP="007A2D07">
      <w:pPr>
        <w:tabs>
          <w:tab w:val="left" w:pos="1740"/>
        </w:tabs>
        <w:suppressAutoHyphens/>
        <w:ind w:firstLine="0"/>
        <w:jc w:val="center"/>
        <w:rPr>
          <w:rFonts w:eastAsia="Times New Roman" w:cs="Times New Roman"/>
          <w:sz w:val="28"/>
          <w:szCs w:val="28"/>
          <w:lang w:eastAsia="ar-SA"/>
        </w:rPr>
      </w:pPr>
    </w:p>
    <w:p w:rsidR="007A2D07" w:rsidRDefault="007A2D07" w:rsidP="007A2D07">
      <w:pPr>
        <w:tabs>
          <w:tab w:val="left" w:pos="1740"/>
        </w:tabs>
        <w:suppressAutoHyphens/>
        <w:ind w:firstLine="0"/>
        <w:jc w:val="center"/>
        <w:rPr>
          <w:rFonts w:eastAsia="Times New Roman" w:cs="Times New Roman"/>
          <w:sz w:val="28"/>
          <w:szCs w:val="28"/>
          <w:lang w:eastAsia="ar-SA"/>
        </w:rPr>
      </w:pPr>
    </w:p>
    <w:p w:rsidR="007A2D07" w:rsidRDefault="007A2D07" w:rsidP="007A2D07">
      <w:pPr>
        <w:tabs>
          <w:tab w:val="left" w:pos="1740"/>
        </w:tabs>
        <w:suppressAutoHyphens/>
        <w:ind w:firstLine="0"/>
        <w:jc w:val="center"/>
        <w:rPr>
          <w:rFonts w:eastAsia="Times New Roman" w:cs="Times New Roman"/>
          <w:sz w:val="28"/>
          <w:szCs w:val="28"/>
          <w:lang w:eastAsia="ar-SA"/>
        </w:rPr>
      </w:pPr>
    </w:p>
    <w:p w:rsidR="007A2D07" w:rsidRDefault="007A2D07" w:rsidP="007A2D07">
      <w:pPr>
        <w:tabs>
          <w:tab w:val="left" w:pos="1740"/>
        </w:tabs>
        <w:suppressAutoHyphens/>
        <w:ind w:firstLine="0"/>
        <w:jc w:val="center"/>
        <w:rPr>
          <w:rFonts w:eastAsia="Times New Roman" w:cs="Times New Roman"/>
          <w:sz w:val="28"/>
          <w:szCs w:val="28"/>
          <w:lang w:eastAsia="ar-SA"/>
        </w:rPr>
      </w:pPr>
    </w:p>
    <w:p w:rsidR="007A2D07" w:rsidRDefault="007A2D07" w:rsidP="007A2D07">
      <w:pPr>
        <w:tabs>
          <w:tab w:val="left" w:pos="1740"/>
        </w:tabs>
        <w:suppressAutoHyphens/>
        <w:ind w:firstLine="0"/>
        <w:jc w:val="center"/>
        <w:rPr>
          <w:rFonts w:eastAsia="Times New Roman" w:cs="Times New Roman"/>
          <w:sz w:val="28"/>
          <w:szCs w:val="28"/>
          <w:lang w:eastAsia="ar-SA"/>
        </w:rPr>
      </w:pPr>
    </w:p>
    <w:p w:rsidR="007A2D07" w:rsidRDefault="007A2D07" w:rsidP="007A2D07">
      <w:pPr>
        <w:tabs>
          <w:tab w:val="left" w:pos="1740"/>
        </w:tabs>
        <w:suppressAutoHyphens/>
        <w:ind w:firstLine="0"/>
        <w:jc w:val="center"/>
        <w:rPr>
          <w:rFonts w:eastAsia="Times New Roman" w:cs="Times New Roman"/>
          <w:sz w:val="28"/>
          <w:szCs w:val="28"/>
          <w:lang w:eastAsia="ar-SA"/>
        </w:rPr>
      </w:pPr>
    </w:p>
    <w:p w:rsidR="007A2D07" w:rsidRDefault="007A2D07" w:rsidP="007A2D07">
      <w:pPr>
        <w:tabs>
          <w:tab w:val="left" w:pos="1740"/>
        </w:tabs>
        <w:suppressAutoHyphens/>
        <w:ind w:firstLine="0"/>
        <w:jc w:val="center"/>
        <w:rPr>
          <w:rFonts w:eastAsia="Times New Roman" w:cs="Times New Roman"/>
          <w:sz w:val="28"/>
          <w:szCs w:val="28"/>
          <w:lang w:eastAsia="ar-SA"/>
        </w:rPr>
      </w:pPr>
    </w:p>
    <w:p w:rsidR="007A2D07" w:rsidRDefault="007A2D07" w:rsidP="007A2D07">
      <w:pPr>
        <w:tabs>
          <w:tab w:val="left" w:pos="1740"/>
        </w:tabs>
        <w:suppressAutoHyphens/>
        <w:ind w:firstLine="0"/>
        <w:jc w:val="center"/>
        <w:rPr>
          <w:rFonts w:eastAsia="Times New Roman" w:cs="Times New Roman"/>
          <w:sz w:val="28"/>
          <w:szCs w:val="28"/>
          <w:lang w:eastAsia="ar-SA"/>
        </w:rPr>
      </w:pPr>
    </w:p>
    <w:p w:rsidR="007A2D07" w:rsidRDefault="007A2D07" w:rsidP="007A2D07">
      <w:pPr>
        <w:tabs>
          <w:tab w:val="left" w:pos="1740"/>
        </w:tabs>
        <w:suppressAutoHyphens/>
        <w:ind w:firstLine="0"/>
        <w:jc w:val="center"/>
        <w:rPr>
          <w:rFonts w:eastAsia="Times New Roman" w:cs="Times New Roman"/>
          <w:sz w:val="28"/>
          <w:szCs w:val="28"/>
          <w:lang w:eastAsia="ar-SA"/>
        </w:rPr>
      </w:pPr>
    </w:p>
    <w:p w:rsidR="007A2D07" w:rsidRDefault="007A2D07" w:rsidP="007A2D07">
      <w:pPr>
        <w:tabs>
          <w:tab w:val="left" w:pos="1740"/>
        </w:tabs>
        <w:suppressAutoHyphens/>
        <w:ind w:firstLine="0"/>
        <w:jc w:val="center"/>
        <w:rPr>
          <w:rFonts w:eastAsia="Times New Roman" w:cs="Times New Roman"/>
          <w:sz w:val="28"/>
          <w:szCs w:val="28"/>
          <w:lang w:eastAsia="ar-SA"/>
        </w:rPr>
      </w:pPr>
    </w:p>
    <w:p w:rsidR="007A2D07" w:rsidRDefault="007A2D07" w:rsidP="007A2D07">
      <w:pPr>
        <w:tabs>
          <w:tab w:val="left" w:pos="1740"/>
        </w:tabs>
        <w:suppressAutoHyphens/>
        <w:ind w:firstLine="0"/>
        <w:jc w:val="center"/>
        <w:rPr>
          <w:rFonts w:eastAsia="Times New Roman" w:cs="Times New Roman"/>
          <w:sz w:val="28"/>
          <w:szCs w:val="28"/>
          <w:lang w:eastAsia="ar-SA"/>
        </w:rPr>
      </w:pPr>
    </w:p>
    <w:p w:rsidR="007A2D07" w:rsidRDefault="007A2D07" w:rsidP="007A2D07">
      <w:pPr>
        <w:tabs>
          <w:tab w:val="left" w:pos="1740"/>
        </w:tabs>
        <w:suppressAutoHyphens/>
        <w:ind w:firstLine="0"/>
        <w:jc w:val="center"/>
        <w:rPr>
          <w:rFonts w:eastAsia="Times New Roman" w:cs="Times New Roman"/>
          <w:sz w:val="28"/>
          <w:szCs w:val="28"/>
          <w:lang w:eastAsia="ar-SA"/>
        </w:rPr>
      </w:pPr>
    </w:p>
    <w:p w:rsidR="007A2D07" w:rsidRDefault="007A2D07" w:rsidP="007A2D07">
      <w:pPr>
        <w:tabs>
          <w:tab w:val="left" w:pos="1740"/>
        </w:tabs>
        <w:suppressAutoHyphens/>
        <w:ind w:firstLine="0"/>
        <w:jc w:val="center"/>
        <w:rPr>
          <w:rFonts w:eastAsia="Times New Roman" w:cs="Times New Roman"/>
          <w:sz w:val="28"/>
          <w:szCs w:val="28"/>
          <w:lang w:eastAsia="ar-SA"/>
        </w:rPr>
      </w:pPr>
    </w:p>
    <w:p w:rsidR="007A2D07" w:rsidRDefault="007A2D07" w:rsidP="007A2D07">
      <w:pPr>
        <w:tabs>
          <w:tab w:val="left" w:pos="1740"/>
        </w:tabs>
        <w:suppressAutoHyphens/>
        <w:ind w:firstLine="0"/>
        <w:jc w:val="center"/>
        <w:rPr>
          <w:rFonts w:eastAsia="Times New Roman" w:cs="Times New Roman"/>
          <w:sz w:val="28"/>
          <w:szCs w:val="28"/>
          <w:lang w:eastAsia="ar-SA"/>
        </w:rPr>
      </w:pPr>
    </w:p>
    <w:p w:rsidR="007A2D07" w:rsidRDefault="007A2D07" w:rsidP="007A2D07">
      <w:pPr>
        <w:tabs>
          <w:tab w:val="left" w:pos="1740"/>
        </w:tabs>
        <w:suppressAutoHyphens/>
        <w:ind w:firstLine="0"/>
        <w:jc w:val="center"/>
        <w:rPr>
          <w:rFonts w:eastAsia="Times New Roman" w:cs="Times New Roman"/>
          <w:sz w:val="28"/>
          <w:szCs w:val="28"/>
          <w:lang w:eastAsia="ar-SA"/>
        </w:rPr>
      </w:pPr>
    </w:p>
    <w:p w:rsidR="007A2D07" w:rsidRDefault="007A2D07" w:rsidP="007A2D07">
      <w:pPr>
        <w:tabs>
          <w:tab w:val="left" w:pos="1740"/>
        </w:tabs>
        <w:suppressAutoHyphens/>
        <w:ind w:firstLine="0"/>
        <w:jc w:val="center"/>
        <w:rPr>
          <w:rFonts w:eastAsia="Times New Roman" w:cs="Times New Roman"/>
          <w:sz w:val="28"/>
          <w:szCs w:val="28"/>
          <w:lang w:eastAsia="ar-SA"/>
        </w:rPr>
      </w:pPr>
    </w:p>
    <w:p w:rsidR="007A2D07" w:rsidRDefault="007A2D07" w:rsidP="007A2D07">
      <w:pPr>
        <w:pStyle w:val="ae"/>
        <w:spacing w:after="0"/>
        <w:jc w:val="center"/>
        <w:rPr>
          <w:szCs w:val="28"/>
          <w:lang w:val="en-US"/>
        </w:rPr>
        <w:sectPr w:rsidR="007A2D07" w:rsidSect="00E9485B">
          <w:pgSz w:w="16838" w:h="11906" w:orient="landscape"/>
          <w:pgMar w:top="1701" w:right="1134" w:bottom="567" w:left="1134" w:header="709" w:footer="709" w:gutter="0"/>
          <w:cols w:space="708"/>
          <w:titlePg/>
          <w:docGrid w:linePitch="360"/>
        </w:sectPr>
      </w:pPr>
    </w:p>
    <w:p w:rsidR="007A2D07" w:rsidRDefault="007A2D07" w:rsidP="007A2D07">
      <w:pPr>
        <w:pStyle w:val="ae"/>
        <w:spacing w:after="0"/>
        <w:jc w:val="center"/>
        <w:rPr>
          <w:szCs w:val="28"/>
        </w:rPr>
      </w:pPr>
      <w:r w:rsidRPr="00451C7A">
        <w:rPr>
          <w:szCs w:val="28"/>
          <w:lang w:val="en-US"/>
        </w:rPr>
        <w:lastRenderedPageBreak/>
        <w:t>I</w:t>
      </w:r>
      <w:r w:rsidRPr="00451C7A">
        <w:rPr>
          <w:szCs w:val="28"/>
        </w:rPr>
        <w:t>. Пояснительная записка к Прогнозу социально-экономического развития муниципального образования «Муринское городское поселение» Всеволожского муниципального района Ленинградской области</w:t>
      </w:r>
      <w:r>
        <w:rPr>
          <w:szCs w:val="28"/>
        </w:rPr>
        <w:t xml:space="preserve"> на период</w:t>
      </w:r>
      <w:r w:rsidRPr="00451C7A">
        <w:rPr>
          <w:szCs w:val="28"/>
        </w:rPr>
        <w:t xml:space="preserve"> </w:t>
      </w:r>
      <w:r>
        <w:rPr>
          <w:szCs w:val="28"/>
        </w:rPr>
        <w:t>до 2038</w:t>
      </w:r>
      <w:r w:rsidRPr="00451C7A">
        <w:rPr>
          <w:szCs w:val="28"/>
        </w:rPr>
        <w:t xml:space="preserve"> год</w:t>
      </w:r>
      <w:r>
        <w:rPr>
          <w:szCs w:val="28"/>
        </w:rPr>
        <w:t>а</w:t>
      </w:r>
      <w:r w:rsidRPr="00451C7A">
        <w:rPr>
          <w:szCs w:val="28"/>
        </w:rPr>
        <w:t xml:space="preserve"> </w:t>
      </w:r>
    </w:p>
    <w:p w:rsidR="007A2D07" w:rsidRDefault="007A2D07" w:rsidP="007A2D07">
      <w:pPr>
        <w:pStyle w:val="ae"/>
        <w:spacing w:after="0"/>
        <w:jc w:val="center"/>
        <w:rPr>
          <w:szCs w:val="28"/>
        </w:rPr>
      </w:pPr>
    </w:p>
    <w:p w:rsidR="007A2D07" w:rsidRDefault="007A2D07" w:rsidP="007A2D07">
      <w:pPr>
        <w:pStyle w:val="ae"/>
        <w:spacing w:after="0"/>
        <w:rPr>
          <w:szCs w:val="28"/>
        </w:rPr>
      </w:pPr>
      <w:r>
        <w:rPr>
          <w:szCs w:val="28"/>
        </w:rPr>
        <w:t>Долгосрочный</w:t>
      </w:r>
      <w:r w:rsidRPr="000C2D57">
        <w:rPr>
          <w:szCs w:val="28"/>
        </w:rPr>
        <w:t xml:space="preserve"> прогноз социально-экономического развития</w:t>
      </w:r>
      <w:r w:rsidRPr="006B3B83">
        <w:rPr>
          <w:rFonts w:asciiTheme="minorHAnsi" w:eastAsiaTheme="minorEastAsia" w:hAnsiTheme="minorHAnsi" w:cstheme="minorBidi"/>
          <w:sz w:val="22"/>
          <w:szCs w:val="28"/>
          <w:lang w:eastAsia="ru-RU"/>
        </w:rPr>
        <w:t xml:space="preserve"> </w:t>
      </w:r>
      <w:r w:rsidRPr="006B3B83">
        <w:rPr>
          <w:szCs w:val="28"/>
        </w:rPr>
        <w:t>муниципального образования «Муринское городское поселение» Всеволожского муниципального райо</w:t>
      </w:r>
      <w:r>
        <w:rPr>
          <w:szCs w:val="28"/>
        </w:rPr>
        <w:t>на Ленинградской области на период до 2038 года</w:t>
      </w:r>
      <w:r w:rsidRPr="000C2D57">
        <w:rPr>
          <w:szCs w:val="28"/>
        </w:rPr>
        <w:t xml:space="preserve"> (далее – Прогноз социально-экономического развития </w:t>
      </w:r>
      <w:r>
        <w:rPr>
          <w:szCs w:val="28"/>
        </w:rPr>
        <w:t>муниципального образования</w:t>
      </w:r>
      <w:r w:rsidRPr="000C2D57">
        <w:rPr>
          <w:szCs w:val="28"/>
        </w:rPr>
        <w:t>) подготовлен на основании Бюджетного кодекса Российской Федерации, Федерального закона от 28</w:t>
      </w:r>
      <w:r>
        <w:rPr>
          <w:szCs w:val="28"/>
        </w:rPr>
        <w:t>.06.</w:t>
      </w:r>
      <w:r w:rsidRPr="000C2D57">
        <w:rPr>
          <w:szCs w:val="28"/>
        </w:rPr>
        <w:t xml:space="preserve">2014 № 172-ФЗ «О стратегическом планировании в Российской Федерации», </w:t>
      </w:r>
      <w:r>
        <w:rPr>
          <w:szCs w:val="28"/>
        </w:rPr>
        <w:t>постановления администрации муниципального образования «Муринское городское поселение» Всеволожского муниципального района Ленинградской области от 06.07.2022 № 175 «</w:t>
      </w:r>
      <w:r w:rsidRPr="00CF1C23">
        <w:rPr>
          <w:szCs w:val="28"/>
        </w:rPr>
        <w:t xml:space="preserve">Об утверждении Порядка разработки, корректировки, осуществления мониторинга реализации и оценки качества прогноза социально-экономического развития </w:t>
      </w:r>
      <w:r>
        <w:rPr>
          <w:szCs w:val="28"/>
        </w:rPr>
        <w:t>муниципального образования</w:t>
      </w:r>
      <w:r w:rsidRPr="00CF1C23">
        <w:rPr>
          <w:szCs w:val="28"/>
        </w:rPr>
        <w:t xml:space="preserve"> «Муринское городское </w:t>
      </w:r>
      <w:bookmarkStart w:id="0" w:name="_GoBack"/>
      <w:bookmarkEnd w:id="0"/>
      <w:r w:rsidRPr="00CF1C23">
        <w:rPr>
          <w:szCs w:val="28"/>
        </w:rPr>
        <w:t xml:space="preserve">поселение» Всеволожского муниципального района Ленинградской области на среднесрочный </w:t>
      </w:r>
      <w:r>
        <w:rPr>
          <w:szCs w:val="28"/>
        </w:rPr>
        <w:t xml:space="preserve">и долгосрочный </w:t>
      </w:r>
      <w:r w:rsidRPr="00CF1C23">
        <w:rPr>
          <w:szCs w:val="28"/>
        </w:rPr>
        <w:t>период</w:t>
      </w:r>
      <w:r>
        <w:rPr>
          <w:szCs w:val="28"/>
        </w:rPr>
        <w:t>ы в новой редакции» (с изменениями).</w:t>
      </w:r>
    </w:p>
    <w:p w:rsidR="007A2D07" w:rsidRDefault="007A2D07" w:rsidP="007A2D07">
      <w:pPr>
        <w:pStyle w:val="ae"/>
        <w:spacing w:after="0"/>
        <w:rPr>
          <w:szCs w:val="28"/>
        </w:rPr>
      </w:pPr>
      <w:r w:rsidRPr="000C2D57">
        <w:rPr>
          <w:szCs w:val="28"/>
        </w:rPr>
        <w:t xml:space="preserve">Основой для разработки Прогноза социально-экономического развития </w:t>
      </w:r>
      <w:r>
        <w:rPr>
          <w:szCs w:val="28"/>
        </w:rPr>
        <w:t>муниципального образования</w:t>
      </w:r>
      <w:r w:rsidRPr="000C2D57">
        <w:rPr>
          <w:szCs w:val="28"/>
        </w:rPr>
        <w:t xml:space="preserve"> стали сценарные условия, основные параметры прогноза социально-экономического развития Российской Федерации</w:t>
      </w:r>
      <w:r>
        <w:rPr>
          <w:szCs w:val="28"/>
        </w:rPr>
        <w:t xml:space="preserve"> до 2036 года и Ленинградской области</w:t>
      </w:r>
      <w:r w:rsidRPr="000C2D57">
        <w:rPr>
          <w:szCs w:val="28"/>
        </w:rPr>
        <w:t xml:space="preserve"> </w:t>
      </w:r>
      <w:r>
        <w:rPr>
          <w:szCs w:val="28"/>
        </w:rPr>
        <w:t>до 2042 года.</w:t>
      </w:r>
    </w:p>
    <w:p w:rsidR="007A2D07" w:rsidRPr="000C2D57" w:rsidRDefault="007A2D07" w:rsidP="007A2D07">
      <w:pPr>
        <w:pStyle w:val="ae"/>
        <w:spacing w:after="0"/>
        <w:rPr>
          <w:szCs w:val="28"/>
        </w:rPr>
      </w:pPr>
      <w:r w:rsidRPr="000C2D57">
        <w:rPr>
          <w:szCs w:val="28"/>
        </w:rPr>
        <w:t xml:space="preserve">Прогноз социально-экономического развития </w:t>
      </w:r>
      <w:r>
        <w:rPr>
          <w:szCs w:val="28"/>
        </w:rPr>
        <w:t>муниципального образования</w:t>
      </w:r>
      <w:r w:rsidRPr="000C2D57">
        <w:rPr>
          <w:szCs w:val="28"/>
        </w:rPr>
        <w:t xml:space="preserve"> разработан с целью формирования основы для составления проекта </w:t>
      </w:r>
      <w:r w:rsidRPr="004571C4">
        <w:rPr>
          <w:szCs w:val="28"/>
        </w:rPr>
        <w:t xml:space="preserve">бюджета муниципального образования </w:t>
      </w:r>
      <w:r w:rsidRPr="000C2D57">
        <w:rPr>
          <w:szCs w:val="28"/>
        </w:rPr>
        <w:t xml:space="preserve">и является ориентиром социально-экономического развития </w:t>
      </w:r>
      <w:r w:rsidRPr="004571C4">
        <w:rPr>
          <w:szCs w:val="28"/>
        </w:rPr>
        <w:t>муниципального образования</w:t>
      </w:r>
      <w:r w:rsidRPr="000C2D57">
        <w:rPr>
          <w:szCs w:val="28"/>
        </w:rPr>
        <w:t xml:space="preserve">, а также хозяйствующих субъектов при принятии управленческих решений. </w:t>
      </w:r>
    </w:p>
    <w:p w:rsidR="007A2D07" w:rsidRPr="00F03B1F" w:rsidRDefault="007A2D07" w:rsidP="007A2D07">
      <w:pPr>
        <w:shd w:val="clear" w:color="auto" w:fill="FFFFFF" w:themeFill="background1"/>
        <w:jc w:val="both"/>
        <w:rPr>
          <w:rFonts w:eastAsia="Times New Roman" w:cs="Arial"/>
          <w:sz w:val="28"/>
          <w:szCs w:val="28"/>
          <w:lang w:eastAsia="ar-SA"/>
        </w:rPr>
      </w:pPr>
      <w:r w:rsidRPr="00F03B1F">
        <w:rPr>
          <w:rFonts w:eastAsia="Times New Roman" w:cs="Arial"/>
          <w:sz w:val="28"/>
          <w:szCs w:val="28"/>
          <w:lang w:eastAsia="ar-SA"/>
        </w:rPr>
        <w:t xml:space="preserve">С момента подготовки и одобрения прогноза социально-экономического развития </w:t>
      </w:r>
      <w:r>
        <w:rPr>
          <w:rFonts w:eastAsia="Times New Roman" w:cs="Arial"/>
          <w:sz w:val="28"/>
          <w:szCs w:val="28"/>
          <w:lang w:eastAsia="ar-SA"/>
        </w:rPr>
        <w:t>муниципального образования</w:t>
      </w:r>
      <w:r w:rsidRPr="00F03B1F">
        <w:rPr>
          <w:rFonts w:eastAsia="Times New Roman" w:cs="Arial"/>
          <w:sz w:val="28"/>
          <w:szCs w:val="28"/>
          <w:lang w:eastAsia="ar-SA"/>
        </w:rPr>
        <w:t xml:space="preserve"> </w:t>
      </w:r>
      <w:r w:rsidRPr="00067B7E">
        <w:rPr>
          <w:rFonts w:eastAsia="Times New Roman" w:cs="Arial"/>
          <w:sz w:val="28"/>
          <w:szCs w:val="28"/>
          <w:lang w:eastAsia="ar-SA"/>
        </w:rPr>
        <w:t>«Муринское городское поселение» Всеволожского муниципального района Ленинградской области на период до 203</w:t>
      </w:r>
      <w:r>
        <w:rPr>
          <w:rFonts w:eastAsia="Times New Roman" w:cs="Arial"/>
          <w:sz w:val="28"/>
          <w:szCs w:val="28"/>
          <w:lang w:eastAsia="ar-SA"/>
        </w:rPr>
        <w:t>6</w:t>
      </w:r>
      <w:r w:rsidRPr="00067B7E">
        <w:rPr>
          <w:rFonts w:eastAsia="Times New Roman" w:cs="Arial"/>
          <w:sz w:val="28"/>
          <w:szCs w:val="28"/>
          <w:lang w:eastAsia="ar-SA"/>
        </w:rPr>
        <w:t xml:space="preserve"> года </w:t>
      </w:r>
      <w:r w:rsidRPr="00F03B1F">
        <w:rPr>
          <w:rFonts w:eastAsia="Times New Roman" w:cs="Arial"/>
          <w:sz w:val="28"/>
          <w:szCs w:val="28"/>
          <w:lang w:eastAsia="ar-SA"/>
        </w:rPr>
        <w:t xml:space="preserve">внешние и внутренние условия развития российской экономики существенно изменились. В связи с этим траектория развития в краткой и среднесрочной перспективе в настоящий момент характеризуется </w:t>
      </w:r>
      <w:r>
        <w:rPr>
          <w:rFonts w:eastAsia="Times New Roman" w:cs="Arial"/>
          <w:sz w:val="28"/>
          <w:szCs w:val="28"/>
          <w:lang w:eastAsia="ar-SA"/>
        </w:rPr>
        <w:t>некоторой</w:t>
      </w:r>
      <w:r w:rsidRPr="00F03B1F">
        <w:rPr>
          <w:rFonts w:eastAsia="Times New Roman" w:cs="Arial"/>
          <w:sz w:val="28"/>
          <w:szCs w:val="28"/>
          <w:lang w:eastAsia="ar-SA"/>
        </w:rPr>
        <w:t xml:space="preserve"> степенью неопределенности. </w:t>
      </w:r>
    </w:p>
    <w:p w:rsidR="007A2D07" w:rsidRPr="000C2D57" w:rsidRDefault="007A2D07" w:rsidP="007A2D07">
      <w:pPr>
        <w:pStyle w:val="ae"/>
        <w:spacing w:after="0"/>
        <w:rPr>
          <w:szCs w:val="28"/>
        </w:rPr>
      </w:pPr>
      <w:r w:rsidRPr="000C2D57">
        <w:rPr>
          <w:szCs w:val="28"/>
        </w:rPr>
        <w:t>Прогнозная траектория роста до конца 202</w:t>
      </w:r>
      <w:r>
        <w:rPr>
          <w:szCs w:val="28"/>
        </w:rPr>
        <w:t>6 г. и в 2029 г.</w:t>
      </w:r>
      <w:r w:rsidRPr="000C2D57">
        <w:rPr>
          <w:szCs w:val="28"/>
        </w:rPr>
        <w:t xml:space="preserve"> предполагает ключевым источником риска для параметров прогноза </w:t>
      </w:r>
      <w:r>
        <w:rPr>
          <w:szCs w:val="28"/>
        </w:rPr>
        <w:t>сохранение</w:t>
      </w:r>
      <w:r w:rsidRPr="00366860">
        <w:rPr>
          <w:szCs w:val="28"/>
        </w:rPr>
        <w:t xml:space="preserve"> санкционного режима</w:t>
      </w:r>
      <w:r w:rsidRPr="000C2D57">
        <w:rPr>
          <w:szCs w:val="28"/>
        </w:rPr>
        <w:t xml:space="preserve">. </w:t>
      </w:r>
    </w:p>
    <w:p w:rsidR="007A2D07" w:rsidRPr="003859D6" w:rsidRDefault="007A2D07" w:rsidP="007A2D07">
      <w:pPr>
        <w:shd w:val="clear" w:color="auto" w:fill="FFFFFF" w:themeFill="background1"/>
        <w:jc w:val="both"/>
        <w:rPr>
          <w:rFonts w:eastAsia="Times New Roman" w:cs="Times New Roman"/>
          <w:sz w:val="28"/>
          <w:szCs w:val="28"/>
          <w:lang w:eastAsia="ar-SA"/>
        </w:rPr>
      </w:pPr>
      <w:r w:rsidRPr="003859D6">
        <w:rPr>
          <w:rFonts w:eastAsia="Times New Roman" w:cs="Times New Roman"/>
          <w:sz w:val="28"/>
          <w:szCs w:val="28"/>
          <w:lang w:eastAsia="ar-SA"/>
        </w:rPr>
        <w:t xml:space="preserve">По итогам </w:t>
      </w:r>
      <w:r w:rsidRPr="00F60858">
        <w:rPr>
          <w:rFonts w:eastAsia="Times New Roman" w:cs="Arial"/>
          <w:sz w:val="28"/>
          <w:szCs w:val="28"/>
          <w:lang w:eastAsia="ar-SA"/>
        </w:rPr>
        <w:t>2025 года рост российской экономики замедлился до 1,0%. Валовой региональный продукт Ленинградской области за 202</w:t>
      </w:r>
      <w:r>
        <w:rPr>
          <w:rFonts w:eastAsia="Times New Roman" w:cs="Arial"/>
          <w:sz w:val="28"/>
          <w:szCs w:val="28"/>
          <w:lang w:eastAsia="ar-SA"/>
        </w:rPr>
        <w:t>5</w:t>
      </w:r>
      <w:r w:rsidRPr="00F60858">
        <w:rPr>
          <w:rFonts w:eastAsia="Times New Roman" w:cs="Arial"/>
          <w:sz w:val="28"/>
          <w:szCs w:val="28"/>
          <w:lang w:eastAsia="ar-SA"/>
        </w:rPr>
        <w:t xml:space="preserve"> год </w:t>
      </w:r>
      <w:r>
        <w:rPr>
          <w:rFonts w:eastAsia="Times New Roman" w:cs="Arial"/>
          <w:sz w:val="28"/>
          <w:szCs w:val="28"/>
          <w:lang w:eastAsia="ar-SA"/>
        </w:rPr>
        <w:t>вырос на 1,9% от уровня 2024</w:t>
      </w:r>
      <w:r w:rsidRPr="00F60858">
        <w:rPr>
          <w:rFonts w:eastAsia="Times New Roman" w:cs="Arial"/>
          <w:sz w:val="28"/>
          <w:szCs w:val="28"/>
          <w:lang w:eastAsia="ar-SA"/>
        </w:rPr>
        <w:t xml:space="preserve"> года в сопоставимых</w:t>
      </w:r>
      <w:r w:rsidRPr="003859D6">
        <w:rPr>
          <w:rFonts w:eastAsia="Times New Roman" w:cs="Times New Roman"/>
          <w:sz w:val="28"/>
          <w:szCs w:val="28"/>
          <w:lang w:eastAsia="ar-SA"/>
        </w:rPr>
        <w:t xml:space="preserve"> ценах. </w:t>
      </w:r>
    </w:p>
    <w:p w:rsidR="007A2D07" w:rsidRPr="000C2D57" w:rsidRDefault="007A2D07" w:rsidP="007A2D07">
      <w:pPr>
        <w:pStyle w:val="ae"/>
        <w:spacing w:after="0"/>
        <w:rPr>
          <w:szCs w:val="28"/>
        </w:rPr>
      </w:pPr>
      <w:r w:rsidRPr="000C2D57">
        <w:rPr>
          <w:szCs w:val="28"/>
        </w:rPr>
        <w:t xml:space="preserve">Прогноз социально-экономического развития </w:t>
      </w:r>
      <w:r>
        <w:rPr>
          <w:szCs w:val="28"/>
        </w:rPr>
        <w:t>муниципального образования</w:t>
      </w:r>
      <w:r w:rsidRPr="000C2D57">
        <w:rPr>
          <w:szCs w:val="28"/>
        </w:rPr>
        <w:t xml:space="preserve"> предполагает достижение устойчивого социально-экономического развития </w:t>
      </w:r>
      <w:r>
        <w:rPr>
          <w:szCs w:val="28"/>
        </w:rPr>
        <w:t>муниципального образования</w:t>
      </w:r>
      <w:r w:rsidRPr="000C2D57">
        <w:rPr>
          <w:szCs w:val="28"/>
        </w:rPr>
        <w:t xml:space="preserve"> в условиях временных, ресурсных ограничений </w:t>
      </w:r>
      <w:r>
        <w:rPr>
          <w:szCs w:val="28"/>
        </w:rPr>
        <w:t>и санкционного режима</w:t>
      </w:r>
      <w:r w:rsidRPr="000C2D57">
        <w:rPr>
          <w:szCs w:val="28"/>
        </w:rPr>
        <w:t xml:space="preserve">. </w:t>
      </w:r>
    </w:p>
    <w:p w:rsidR="007A2D07" w:rsidRDefault="007A2D07" w:rsidP="007A2D07">
      <w:pPr>
        <w:pStyle w:val="ae"/>
        <w:spacing w:after="0"/>
        <w:rPr>
          <w:szCs w:val="28"/>
        </w:rPr>
      </w:pPr>
      <w:r w:rsidRPr="000C2D57">
        <w:rPr>
          <w:szCs w:val="28"/>
        </w:rPr>
        <w:lastRenderedPageBreak/>
        <w:t xml:space="preserve">Достижение показателей, приоритетов и целей государственной политики в сфере социально-экономического развития </w:t>
      </w:r>
      <w:r>
        <w:rPr>
          <w:szCs w:val="28"/>
        </w:rPr>
        <w:t>муниципального образования</w:t>
      </w:r>
      <w:r w:rsidRPr="000C2D57">
        <w:rPr>
          <w:szCs w:val="28"/>
        </w:rPr>
        <w:t xml:space="preserve"> будут обеспечивать </w:t>
      </w:r>
      <w:r>
        <w:rPr>
          <w:szCs w:val="28"/>
        </w:rPr>
        <w:t>муниципальные</w:t>
      </w:r>
      <w:r w:rsidRPr="000C2D57">
        <w:rPr>
          <w:szCs w:val="28"/>
        </w:rPr>
        <w:t xml:space="preserve"> программы </w:t>
      </w:r>
      <w:r>
        <w:rPr>
          <w:szCs w:val="28"/>
        </w:rPr>
        <w:t>муниципального образования</w:t>
      </w:r>
      <w:r w:rsidRPr="000C2D57">
        <w:rPr>
          <w:szCs w:val="28"/>
        </w:rPr>
        <w:t xml:space="preserve">, мероприятия региональных проектов, входящих в состав федеральных и национальных проектов. </w:t>
      </w:r>
    </w:p>
    <w:p w:rsidR="007A2D07" w:rsidRPr="000C2D57" w:rsidRDefault="007A2D07" w:rsidP="007A2D07">
      <w:pPr>
        <w:pStyle w:val="ae"/>
        <w:spacing w:after="0"/>
        <w:rPr>
          <w:szCs w:val="28"/>
        </w:rPr>
      </w:pPr>
    </w:p>
    <w:p w:rsidR="007A2D07" w:rsidRPr="00B427C8" w:rsidRDefault="007A2D07" w:rsidP="007A2D07">
      <w:pPr>
        <w:pStyle w:val="ae"/>
        <w:spacing w:after="0"/>
        <w:jc w:val="center"/>
        <w:rPr>
          <w:rFonts w:cs="Times New Roman"/>
          <w:szCs w:val="28"/>
        </w:rPr>
      </w:pPr>
      <w:r>
        <w:rPr>
          <w:rFonts w:cs="Times New Roman"/>
        </w:rPr>
        <w:t xml:space="preserve">Основные параметры Прогноза </w:t>
      </w:r>
      <w:r w:rsidRPr="00B427C8">
        <w:rPr>
          <w:rFonts w:cs="Times New Roman"/>
        </w:rPr>
        <w:t xml:space="preserve">социально-экономического развития муниципального образования на </w:t>
      </w:r>
      <w:r>
        <w:rPr>
          <w:rFonts w:cs="Times New Roman"/>
        </w:rPr>
        <w:t>период до 2038</w:t>
      </w:r>
      <w:r w:rsidRPr="00B427C8">
        <w:rPr>
          <w:rFonts w:cs="Times New Roman"/>
        </w:rPr>
        <w:t xml:space="preserve"> год</w:t>
      </w:r>
      <w:r>
        <w:rPr>
          <w:rFonts w:cs="Times New Roman"/>
        </w:rPr>
        <w:t>а</w:t>
      </w:r>
    </w:p>
    <w:p w:rsidR="007A2D07" w:rsidRDefault="007A2D07" w:rsidP="007A2D07">
      <w:pPr>
        <w:pStyle w:val="ae"/>
        <w:spacing w:after="0"/>
        <w:rPr>
          <w:rFonts w:cs="Times New Roman"/>
        </w:rPr>
      </w:pPr>
    </w:p>
    <w:p w:rsidR="007A2D07" w:rsidRPr="00B427C8" w:rsidRDefault="007A2D07" w:rsidP="007A2D07">
      <w:pPr>
        <w:pStyle w:val="ae"/>
        <w:spacing w:after="0"/>
        <w:jc w:val="center"/>
        <w:rPr>
          <w:rFonts w:cs="Times New Roman"/>
          <w:bCs/>
        </w:rPr>
      </w:pPr>
      <w:r>
        <w:rPr>
          <w:rFonts w:cs="Times New Roman"/>
          <w:bCs/>
        </w:rPr>
        <w:t>1</w:t>
      </w:r>
      <w:r w:rsidRPr="00B427C8">
        <w:rPr>
          <w:rFonts w:cs="Times New Roman"/>
          <w:bCs/>
        </w:rPr>
        <w:t>. Промышленно</w:t>
      </w:r>
      <w:r>
        <w:rPr>
          <w:rFonts w:cs="Times New Roman"/>
          <w:bCs/>
        </w:rPr>
        <w:t>е производство</w:t>
      </w:r>
    </w:p>
    <w:p w:rsidR="007A2D07" w:rsidRDefault="007A2D07" w:rsidP="007A2D07">
      <w:pPr>
        <w:pStyle w:val="ae"/>
        <w:spacing w:after="0"/>
        <w:jc w:val="center"/>
        <w:rPr>
          <w:rFonts w:cs="Times New Roman"/>
          <w:b/>
          <w:bCs/>
        </w:rPr>
      </w:pPr>
    </w:p>
    <w:p w:rsidR="007A2D07" w:rsidRDefault="007A2D07" w:rsidP="007A2D07">
      <w:pPr>
        <w:pStyle w:val="ae"/>
        <w:spacing w:after="0"/>
        <w:rPr>
          <w:rFonts w:cs="Times New Roman"/>
          <w:bCs/>
        </w:rPr>
      </w:pPr>
      <w:r w:rsidRPr="00F819E7">
        <w:rPr>
          <w:szCs w:val="28"/>
        </w:rPr>
        <w:t>Прогноз промышленного производства рассчитан на основании показателей органов государственной статистики, с учетом индексов и темпов роста сценарных условий Минэкономразвития России</w:t>
      </w:r>
    </w:p>
    <w:p w:rsidR="007A2D07" w:rsidRDefault="007A2D07" w:rsidP="007A2D07">
      <w:pPr>
        <w:pStyle w:val="ae"/>
        <w:spacing w:after="0"/>
        <w:rPr>
          <w:rFonts w:cs="Times New Roman"/>
          <w:bCs/>
        </w:rPr>
      </w:pPr>
      <w:r>
        <w:rPr>
          <w:rFonts w:cs="Times New Roman"/>
          <w:bCs/>
        </w:rPr>
        <w:t>В 2025 году объем отгруженных товаров собственного производства, выполненных работ и услуг составил 23 439,6 млн. руб., в том числе по виду экономической деятельности «Обрабатывающее производство» – 8 441,2 млн. руб.</w:t>
      </w:r>
    </w:p>
    <w:p w:rsidR="007A2D07" w:rsidRDefault="007A2D07" w:rsidP="007A2D07">
      <w:pPr>
        <w:pStyle w:val="ae"/>
        <w:spacing w:after="0"/>
        <w:rPr>
          <w:rFonts w:cs="Times New Roman"/>
          <w:bCs/>
        </w:rPr>
      </w:pPr>
      <w:r>
        <w:rPr>
          <w:rFonts w:cs="Times New Roman"/>
          <w:bCs/>
        </w:rPr>
        <w:t xml:space="preserve">К 2038 году плановый объем отгруженных товаров </w:t>
      </w:r>
      <w:r w:rsidRPr="006C4953">
        <w:rPr>
          <w:rFonts w:cs="Times New Roman"/>
          <w:bCs/>
        </w:rPr>
        <w:t xml:space="preserve">собственного производства, выполненных работ и услуг составит </w:t>
      </w:r>
      <w:r>
        <w:rPr>
          <w:rFonts w:cs="Times New Roman"/>
          <w:bCs/>
        </w:rPr>
        <w:t>60 336,3 млн.</w:t>
      </w:r>
      <w:r w:rsidRPr="006C4953">
        <w:rPr>
          <w:rFonts w:cs="Times New Roman"/>
          <w:bCs/>
        </w:rPr>
        <w:t xml:space="preserve"> руб.</w:t>
      </w:r>
      <w:r>
        <w:rPr>
          <w:rFonts w:cs="Times New Roman"/>
          <w:bCs/>
        </w:rPr>
        <w:t xml:space="preserve">, в том числе по виду экономической деятельности «Обрабатывающее производство» – </w:t>
      </w:r>
      <w:r>
        <w:rPr>
          <w:rFonts w:eastAsia="Calibri" w:cs="Times New Roman"/>
          <w:szCs w:val="24"/>
        </w:rPr>
        <w:t>38 336,3</w:t>
      </w:r>
      <w:r>
        <w:rPr>
          <w:rFonts w:cs="Times New Roman"/>
          <w:bCs/>
        </w:rPr>
        <w:t xml:space="preserve"> млн. руб.</w:t>
      </w:r>
    </w:p>
    <w:p w:rsidR="007A2D07" w:rsidRDefault="007A2D07" w:rsidP="007A2D07">
      <w:pPr>
        <w:pStyle w:val="ae"/>
        <w:spacing w:after="0"/>
        <w:jc w:val="center"/>
        <w:rPr>
          <w:rFonts w:cs="Times New Roman"/>
          <w:bCs/>
        </w:rPr>
      </w:pPr>
    </w:p>
    <w:p w:rsidR="007A2D07" w:rsidRPr="00B427C8" w:rsidRDefault="007A2D07" w:rsidP="007A2D07">
      <w:pPr>
        <w:pStyle w:val="ae"/>
        <w:spacing w:after="0"/>
        <w:jc w:val="center"/>
        <w:rPr>
          <w:rFonts w:cs="Times New Roman"/>
          <w:bCs/>
        </w:rPr>
      </w:pPr>
      <w:r>
        <w:rPr>
          <w:rFonts w:cs="Times New Roman"/>
          <w:bCs/>
        </w:rPr>
        <w:t>2</w:t>
      </w:r>
      <w:r w:rsidRPr="00B427C8">
        <w:rPr>
          <w:rFonts w:cs="Times New Roman"/>
          <w:bCs/>
        </w:rPr>
        <w:t xml:space="preserve">. </w:t>
      </w:r>
      <w:r>
        <w:rPr>
          <w:rFonts w:cs="Times New Roman"/>
          <w:bCs/>
        </w:rPr>
        <w:t>Рынок товаров и услуг</w:t>
      </w:r>
    </w:p>
    <w:p w:rsidR="007A2D07" w:rsidRPr="00396143" w:rsidRDefault="007A2D07" w:rsidP="007A2D07">
      <w:pPr>
        <w:pStyle w:val="ae"/>
        <w:spacing w:after="0"/>
        <w:rPr>
          <w:rFonts w:cs="Times New Roman"/>
          <w:szCs w:val="28"/>
        </w:rPr>
      </w:pPr>
      <w:r w:rsidRPr="00396143">
        <w:rPr>
          <w:rFonts w:cs="Times New Roman"/>
          <w:szCs w:val="28"/>
        </w:rPr>
        <w:t xml:space="preserve"> </w:t>
      </w:r>
    </w:p>
    <w:p w:rsidR="007A2D07" w:rsidRPr="00EE669E" w:rsidRDefault="007A2D07" w:rsidP="007A2D07">
      <w:pPr>
        <w:widowControl w:val="0"/>
        <w:ind w:firstLine="740"/>
        <w:jc w:val="both"/>
        <w:rPr>
          <w:rFonts w:eastAsia="Times New Roman" w:cs="Times New Roman"/>
          <w:sz w:val="28"/>
          <w:szCs w:val="28"/>
          <w:lang w:bidi="ru-RU"/>
        </w:rPr>
      </w:pPr>
      <w:r w:rsidRPr="0041464C">
        <w:rPr>
          <w:rFonts w:eastAsia="Times New Roman" w:cs="Times New Roman"/>
          <w:sz w:val="28"/>
          <w:szCs w:val="28"/>
          <w:lang w:bidi="ru-RU"/>
        </w:rPr>
        <w:t xml:space="preserve">В 2025 году количество малых и средних предприятий (с учётом микропредприятий) и индивидуальных предпринимателей составляло 10 927 ед. </w:t>
      </w:r>
      <w:r>
        <w:rPr>
          <w:rFonts w:eastAsia="Times New Roman" w:cs="Times New Roman"/>
          <w:sz w:val="28"/>
          <w:szCs w:val="28"/>
          <w:lang w:bidi="ru-RU"/>
        </w:rPr>
        <w:t xml:space="preserve"> </w:t>
      </w:r>
      <w:r w:rsidRPr="00EE669E">
        <w:rPr>
          <w:rFonts w:eastAsia="Times New Roman" w:cs="Times New Roman"/>
          <w:sz w:val="28"/>
          <w:szCs w:val="28"/>
          <w:lang w:bidi="ru-RU"/>
        </w:rPr>
        <w:t>В целях снижения негативных последствий ограничительных мер на федеральном и региональном уровне разработаны и действуют эффективные меры поддержки субъектов малого и среднего предпринимательства Ленинградской области.</w:t>
      </w:r>
    </w:p>
    <w:p w:rsidR="007A2D07" w:rsidRPr="00EE669E" w:rsidRDefault="007A2D07" w:rsidP="007A2D07">
      <w:pPr>
        <w:widowControl w:val="0"/>
        <w:ind w:firstLine="743"/>
        <w:jc w:val="both"/>
        <w:rPr>
          <w:rFonts w:eastAsia="Times New Roman" w:cs="Times New Roman"/>
          <w:sz w:val="28"/>
          <w:szCs w:val="28"/>
          <w:lang w:bidi="ru-RU"/>
        </w:rPr>
      </w:pPr>
      <w:r>
        <w:rPr>
          <w:rFonts w:eastAsia="Times New Roman" w:cs="Times New Roman"/>
          <w:sz w:val="28"/>
          <w:szCs w:val="28"/>
          <w:lang w:bidi="ru-RU"/>
        </w:rPr>
        <w:t>По прогнозу к 2038</w:t>
      </w:r>
      <w:r w:rsidRPr="00EE669E">
        <w:rPr>
          <w:rFonts w:eastAsia="Times New Roman" w:cs="Times New Roman"/>
          <w:sz w:val="28"/>
          <w:szCs w:val="28"/>
          <w:lang w:bidi="ru-RU"/>
        </w:rPr>
        <w:t xml:space="preserve"> году количество малых и средних предприятий в </w:t>
      </w:r>
      <w:r>
        <w:rPr>
          <w:rFonts w:eastAsia="Times New Roman" w:cs="Times New Roman"/>
          <w:sz w:val="28"/>
          <w:szCs w:val="28"/>
          <w:lang w:bidi="ru-RU"/>
        </w:rPr>
        <w:t>муниципальном образовании</w:t>
      </w:r>
      <w:r w:rsidRPr="00EE669E">
        <w:rPr>
          <w:rFonts w:eastAsia="Times New Roman" w:cs="Times New Roman"/>
          <w:sz w:val="28"/>
          <w:szCs w:val="28"/>
          <w:lang w:bidi="ru-RU"/>
        </w:rPr>
        <w:t xml:space="preserve"> </w:t>
      </w:r>
      <w:r>
        <w:rPr>
          <w:rFonts w:eastAsia="Times New Roman" w:cs="Times New Roman"/>
          <w:sz w:val="28"/>
          <w:szCs w:val="28"/>
          <w:lang w:bidi="ru-RU"/>
        </w:rPr>
        <w:t>будет постепенно увеличиваться и достигнет 24600 ед.</w:t>
      </w:r>
    </w:p>
    <w:p w:rsidR="007A2D07" w:rsidRPr="00396143" w:rsidRDefault="007A2D07" w:rsidP="007A2D07">
      <w:pPr>
        <w:pStyle w:val="ae"/>
        <w:spacing w:after="0"/>
        <w:rPr>
          <w:rFonts w:cs="Times New Roman"/>
          <w:color w:val="000000"/>
          <w:szCs w:val="28"/>
        </w:rPr>
      </w:pPr>
      <w:r>
        <w:rPr>
          <w:rFonts w:cs="Times New Roman"/>
          <w:color w:val="000000"/>
          <w:szCs w:val="28"/>
        </w:rPr>
        <w:t>В 2025</w:t>
      </w:r>
      <w:r w:rsidRPr="00396143">
        <w:rPr>
          <w:rFonts w:cs="Times New Roman"/>
          <w:color w:val="000000"/>
          <w:szCs w:val="28"/>
        </w:rPr>
        <w:t xml:space="preserve"> году оборот розничной торг</w:t>
      </w:r>
      <w:r>
        <w:rPr>
          <w:rFonts w:cs="Times New Roman"/>
          <w:color w:val="000000"/>
          <w:szCs w:val="28"/>
        </w:rPr>
        <w:t>овли составил 5 970,1 млн.</w:t>
      </w:r>
      <w:r w:rsidRPr="00396143">
        <w:rPr>
          <w:rFonts w:cs="Times New Roman"/>
          <w:color w:val="000000"/>
          <w:szCs w:val="28"/>
        </w:rPr>
        <w:t xml:space="preserve"> руб.</w:t>
      </w:r>
    </w:p>
    <w:p w:rsidR="007A2D07" w:rsidRPr="00396143" w:rsidRDefault="007A2D07" w:rsidP="007A2D07">
      <w:pPr>
        <w:shd w:val="clear" w:color="auto" w:fill="FFFFFF" w:themeFill="background1"/>
        <w:jc w:val="both"/>
        <w:rPr>
          <w:rFonts w:cs="Times New Roman"/>
          <w:sz w:val="28"/>
          <w:szCs w:val="28"/>
        </w:rPr>
      </w:pPr>
      <w:r w:rsidRPr="00396143">
        <w:rPr>
          <w:rFonts w:cs="Times New Roman"/>
          <w:sz w:val="28"/>
          <w:szCs w:val="28"/>
        </w:rPr>
        <w:t>Благодаря реализуемым мерам поддержки и несмотря на частичные ограничения и дополнительные требования для осуществления деятельности субъектов предпринимательства в сфер</w:t>
      </w:r>
      <w:r>
        <w:rPr>
          <w:rFonts w:cs="Times New Roman"/>
          <w:sz w:val="28"/>
          <w:szCs w:val="28"/>
        </w:rPr>
        <w:t>е потребительского рынка, в 2026</w:t>
      </w:r>
      <w:r w:rsidRPr="00396143">
        <w:rPr>
          <w:rFonts w:cs="Times New Roman"/>
          <w:sz w:val="28"/>
          <w:szCs w:val="28"/>
        </w:rPr>
        <w:t xml:space="preserve"> году оборот розничной торговли </w:t>
      </w:r>
      <w:r>
        <w:rPr>
          <w:rFonts w:cs="Times New Roman"/>
          <w:sz w:val="28"/>
          <w:szCs w:val="28"/>
        </w:rPr>
        <w:t>муниципального образования оценивается на уровне 6 364,1 млн.</w:t>
      </w:r>
      <w:r w:rsidRPr="00396143">
        <w:rPr>
          <w:rFonts w:cs="Times New Roman"/>
          <w:sz w:val="28"/>
          <w:szCs w:val="28"/>
        </w:rPr>
        <w:t xml:space="preserve"> руб.</w:t>
      </w:r>
    </w:p>
    <w:p w:rsidR="007A2D07" w:rsidRDefault="007A2D07" w:rsidP="007A2D07">
      <w:pPr>
        <w:pStyle w:val="ae"/>
        <w:spacing w:after="0"/>
        <w:rPr>
          <w:rFonts w:cs="Times New Roman"/>
          <w:szCs w:val="28"/>
        </w:rPr>
      </w:pPr>
      <w:r>
        <w:rPr>
          <w:rFonts w:cs="Times New Roman"/>
          <w:szCs w:val="28"/>
        </w:rPr>
        <w:t>К 2038</w:t>
      </w:r>
      <w:r w:rsidRPr="00396143">
        <w:rPr>
          <w:rFonts w:cs="Times New Roman"/>
          <w:szCs w:val="28"/>
        </w:rPr>
        <w:t xml:space="preserve"> году розничный оборот предприятий увеличится </w:t>
      </w:r>
      <w:r>
        <w:rPr>
          <w:rFonts w:cs="Times New Roman"/>
          <w:szCs w:val="28"/>
        </w:rPr>
        <w:t>в 2,3 раза</w:t>
      </w:r>
      <w:r w:rsidRPr="00396143">
        <w:rPr>
          <w:rFonts w:cs="Times New Roman"/>
          <w:szCs w:val="28"/>
        </w:rPr>
        <w:t xml:space="preserve"> к показателю 202</w:t>
      </w:r>
      <w:r>
        <w:rPr>
          <w:rFonts w:cs="Times New Roman"/>
          <w:szCs w:val="28"/>
        </w:rPr>
        <w:t>5</w:t>
      </w:r>
      <w:r w:rsidRPr="00396143">
        <w:rPr>
          <w:rFonts w:cs="Times New Roman"/>
          <w:szCs w:val="28"/>
        </w:rPr>
        <w:t xml:space="preserve"> года. </w:t>
      </w:r>
    </w:p>
    <w:p w:rsidR="007A2D07" w:rsidRPr="008226D4" w:rsidRDefault="007A2D07" w:rsidP="007A2D07">
      <w:pPr>
        <w:pStyle w:val="ae"/>
        <w:spacing w:after="0"/>
        <w:rPr>
          <w:rFonts w:cs="Times New Roman"/>
        </w:rPr>
      </w:pPr>
      <w:r w:rsidRPr="008226D4">
        <w:rPr>
          <w:rFonts w:cs="Times New Roman"/>
        </w:rPr>
        <w:t xml:space="preserve">Развитие малого и среднего бизнеса имеет важное значение для города, поскольку этот сектор как никакой другой способен быстро реагировать на </w:t>
      </w:r>
      <w:r w:rsidRPr="008226D4">
        <w:rPr>
          <w:rFonts w:cs="Times New Roman"/>
        </w:rPr>
        <w:lastRenderedPageBreak/>
        <w:t xml:space="preserve">потребности рынка во всех сферах экономики, обеспечить самозанятость граждан. Предпринимательство способствует насыщению рынка товарами и услугами, созданию новых рабочих мест и новых производств, увеличению налоговых поступлений. </w:t>
      </w:r>
    </w:p>
    <w:p w:rsidR="007A2D07" w:rsidRDefault="007A2D07" w:rsidP="007A2D07">
      <w:pPr>
        <w:pStyle w:val="ae"/>
        <w:spacing w:after="0"/>
        <w:rPr>
          <w:rFonts w:cs="Times New Roman"/>
        </w:rPr>
      </w:pPr>
      <w:r w:rsidRPr="008226D4">
        <w:rPr>
          <w:rFonts w:cs="Times New Roman"/>
        </w:rPr>
        <w:t xml:space="preserve">Для содействия развитию малого предпринимательства на территории </w:t>
      </w:r>
      <w:r>
        <w:rPr>
          <w:rFonts w:cs="Times New Roman"/>
        </w:rPr>
        <w:t xml:space="preserve">муниципального образования </w:t>
      </w:r>
      <w:r w:rsidRPr="008226D4">
        <w:rPr>
          <w:rFonts w:cs="Times New Roman"/>
        </w:rPr>
        <w:t xml:space="preserve">обеспечена реализация </w:t>
      </w:r>
      <w:r>
        <w:rPr>
          <w:rFonts w:cs="Times New Roman"/>
        </w:rPr>
        <w:t xml:space="preserve">муниципальной программы </w:t>
      </w:r>
      <w:r w:rsidRPr="008226D4">
        <w:rPr>
          <w:rFonts w:cs="Times New Roman"/>
        </w:rPr>
        <w:t>«</w:t>
      </w:r>
      <w:r w:rsidRPr="00145F91">
        <w:rPr>
          <w:rFonts w:cs="Times New Roman"/>
          <w:szCs w:val="28"/>
          <w:lang w:eastAsia="ru-RU"/>
        </w:rPr>
        <w:t>Стимулирование экономической активности на территории муниципального образования</w:t>
      </w:r>
      <w:r w:rsidRPr="008226D4">
        <w:rPr>
          <w:rFonts w:cs="Times New Roman"/>
        </w:rPr>
        <w:t xml:space="preserve">» (далее – Программа), которая, в первую очередь, направлена на улучшение условий ведения предпринимательской деятельности, акселерацию субъектов малого и среднего предпринимательства, популяризацию предпринимательства, создание новых объектов, рабочих мест. </w:t>
      </w:r>
    </w:p>
    <w:p w:rsidR="007A2D07" w:rsidRDefault="007A2D07" w:rsidP="007A2D07">
      <w:pPr>
        <w:pStyle w:val="ae"/>
        <w:spacing w:after="0"/>
        <w:rPr>
          <w:rFonts w:cs="Times New Roman"/>
        </w:rPr>
      </w:pPr>
    </w:p>
    <w:p w:rsidR="007A2D07" w:rsidRPr="00A37833" w:rsidRDefault="007A2D07" w:rsidP="007A2D07">
      <w:pPr>
        <w:jc w:val="center"/>
        <w:rPr>
          <w:rFonts w:cs="Times New Roman"/>
          <w:sz w:val="28"/>
          <w:szCs w:val="28"/>
        </w:rPr>
      </w:pPr>
      <w:r>
        <w:rPr>
          <w:rFonts w:cs="Times New Roman"/>
          <w:sz w:val="28"/>
          <w:szCs w:val="28"/>
        </w:rPr>
        <w:t>3. Инвестиции</w:t>
      </w:r>
    </w:p>
    <w:p w:rsidR="007A2D07" w:rsidRDefault="007A2D07" w:rsidP="007A2D07">
      <w:pPr>
        <w:shd w:val="clear" w:color="FFFFFF" w:themeColor="background1" w:fill="FFFFFF" w:themeFill="background1"/>
        <w:jc w:val="both"/>
        <w:rPr>
          <w:rFonts w:cs="Times New Roman"/>
          <w:sz w:val="28"/>
          <w:szCs w:val="28"/>
        </w:rPr>
      </w:pPr>
      <w:r>
        <w:rPr>
          <w:rFonts w:cs="Times New Roman"/>
          <w:sz w:val="28"/>
          <w:szCs w:val="28"/>
        </w:rPr>
        <w:t>Инвестиции</w:t>
      </w:r>
      <w:r w:rsidRPr="00A37833">
        <w:rPr>
          <w:rFonts w:cs="Times New Roman"/>
          <w:sz w:val="28"/>
          <w:szCs w:val="28"/>
        </w:rPr>
        <w:t xml:space="preserve"> </w:t>
      </w:r>
      <w:r>
        <w:rPr>
          <w:rFonts w:cs="Times New Roman"/>
          <w:sz w:val="28"/>
          <w:szCs w:val="28"/>
        </w:rPr>
        <w:t>в основной капитал</w:t>
      </w:r>
      <w:r w:rsidRPr="00A37833">
        <w:rPr>
          <w:rFonts w:cs="Times New Roman"/>
          <w:sz w:val="28"/>
          <w:szCs w:val="28"/>
        </w:rPr>
        <w:t xml:space="preserve"> за 202</w:t>
      </w:r>
      <w:r>
        <w:rPr>
          <w:rFonts w:cs="Times New Roman"/>
          <w:sz w:val="28"/>
          <w:szCs w:val="28"/>
        </w:rPr>
        <w:t>5</w:t>
      </w:r>
      <w:r w:rsidRPr="00A37833">
        <w:rPr>
          <w:rFonts w:cs="Times New Roman"/>
          <w:sz w:val="28"/>
          <w:szCs w:val="28"/>
        </w:rPr>
        <w:t xml:space="preserve"> год</w:t>
      </w:r>
      <w:r>
        <w:rPr>
          <w:rFonts w:cs="Times New Roman"/>
          <w:sz w:val="28"/>
          <w:szCs w:val="28"/>
        </w:rPr>
        <w:t xml:space="preserve"> составили 17 123,2 млн</w:t>
      </w:r>
      <w:r w:rsidRPr="00A37833">
        <w:rPr>
          <w:rFonts w:cs="Times New Roman"/>
          <w:sz w:val="28"/>
          <w:szCs w:val="28"/>
        </w:rPr>
        <w:t>. руб. (</w:t>
      </w:r>
      <w:r>
        <w:rPr>
          <w:rFonts w:cs="Times New Roman"/>
          <w:sz w:val="28"/>
          <w:szCs w:val="28"/>
        </w:rPr>
        <w:t>рост</w:t>
      </w:r>
      <w:r w:rsidRPr="00A37833">
        <w:rPr>
          <w:rFonts w:cs="Times New Roman"/>
          <w:sz w:val="28"/>
          <w:szCs w:val="28"/>
        </w:rPr>
        <w:t xml:space="preserve"> на </w:t>
      </w:r>
      <w:r>
        <w:rPr>
          <w:rFonts w:cs="Times New Roman"/>
          <w:sz w:val="28"/>
          <w:szCs w:val="28"/>
        </w:rPr>
        <w:t>21,6% к 2024</w:t>
      </w:r>
      <w:r w:rsidRPr="00A37833">
        <w:rPr>
          <w:rFonts w:cs="Times New Roman"/>
          <w:sz w:val="28"/>
          <w:szCs w:val="28"/>
        </w:rPr>
        <w:t xml:space="preserve"> году </w:t>
      </w:r>
      <w:r>
        <w:rPr>
          <w:rFonts w:cs="Times New Roman"/>
          <w:sz w:val="28"/>
          <w:szCs w:val="28"/>
        </w:rPr>
        <w:t xml:space="preserve">в </w:t>
      </w:r>
      <w:r w:rsidRPr="00A37833">
        <w:rPr>
          <w:rFonts w:cs="Times New Roman"/>
          <w:sz w:val="28"/>
          <w:szCs w:val="28"/>
        </w:rPr>
        <w:t>действующих ценах</w:t>
      </w:r>
      <w:r>
        <w:rPr>
          <w:rFonts w:cs="Times New Roman"/>
          <w:sz w:val="28"/>
          <w:szCs w:val="28"/>
        </w:rPr>
        <w:t>)</w:t>
      </w:r>
      <w:r w:rsidRPr="00A37833">
        <w:rPr>
          <w:rFonts w:cs="Times New Roman"/>
          <w:sz w:val="28"/>
          <w:szCs w:val="28"/>
        </w:rPr>
        <w:t xml:space="preserve">. </w:t>
      </w:r>
      <w:r w:rsidRPr="0041464C">
        <w:rPr>
          <w:rFonts w:cs="Times New Roman"/>
          <w:sz w:val="28"/>
          <w:szCs w:val="28"/>
        </w:rPr>
        <w:t>Согласно оценке 2026 года объем инвестиций в основной капитал составит 16 302,7 млн. руб. или 95,2% к уровню 2025 года.</w:t>
      </w:r>
    </w:p>
    <w:p w:rsidR="007A2D07" w:rsidRPr="00377DC8" w:rsidRDefault="007A2D07" w:rsidP="007A2D07">
      <w:pPr>
        <w:shd w:val="clear" w:color="FFFFFF" w:themeColor="background1" w:fill="FFFFFF" w:themeFill="background1"/>
        <w:jc w:val="both"/>
        <w:rPr>
          <w:rFonts w:cs="Times New Roman"/>
          <w:sz w:val="28"/>
          <w:szCs w:val="28"/>
        </w:rPr>
      </w:pPr>
      <w:r w:rsidRPr="00377DC8">
        <w:rPr>
          <w:rFonts w:cs="Times New Roman"/>
          <w:sz w:val="28"/>
          <w:szCs w:val="28"/>
        </w:rPr>
        <w:t xml:space="preserve">В соответствии с прогнозными оценками, сформированными по состоянию на 2026 год, наибольший объем инвестиций ожидается в 2027–2028 годах. В 2029 году прогнозируется завершение инвестиционного цикла большинства крупных проектов, что обусловит планомерное снижение общего объема инвестиций в основной капитал по сравнению с пиковыми значениями предыдущих лет. При этом инвестиционная активность сохранится за счет реализации проектов среднего масштаба, направленных на дальнейшее развитие производственной и инфраструктурной базы </w:t>
      </w:r>
      <w:r>
        <w:rPr>
          <w:rFonts w:cs="Times New Roman"/>
          <w:sz w:val="28"/>
          <w:szCs w:val="28"/>
        </w:rPr>
        <w:t>поселения</w:t>
      </w:r>
      <w:r w:rsidRPr="00377DC8">
        <w:rPr>
          <w:rFonts w:cs="Times New Roman"/>
          <w:sz w:val="28"/>
          <w:szCs w:val="28"/>
        </w:rPr>
        <w:t>.</w:t>
      </w:r>
    </w:p>
    <w:p w:rsidR="007A2D07" w:rsidRDefault="007A2D07" w:rsidP="007A2D07">
      <w:pPr>
        <w:ind w:firstLine="720"/>
        <w:jc w:val="both"/>
        <w:rPr>
          <w:rFonts w:cs="Times New Roman"/>
        </w:rPr>
      </w:pPr>
    </w:p>
    <w:p w:rsidR="007A2D07" w:rsidRPr="00B427C8" w:rsidRDefault="007A2D07" w:rsidP="007A2D07">
      <w:pPr>
        <w:pStyle w:val="ae"/>
        <w:spacing w:after="0"/>
        <w:jc w:val="center"/>
        <w:rPr>
          <w:rFonts w:cs="Times New Roman"/>
          <w:bCs/>
        </w:rPr>
      </w:pPr>
      <w:r>
        <w:rPr>
          <w:rFonts w:cs="Times New Roman"/>
          <w:bCs/>
        </w:rPr>
        <w:t>4</w:t>
      </w:r>
      <w:r w:rsidRPr="00B427C8">
        <w:rPr>
          <w:rFonts w:cs="Times New Roman"/>
          <w:bCs/>
        </w:rPr>
        <w:t>. Доходы населения</w:t>
      </w:r>
    </w:p>
    <w:p w:rsidR="007A2D07" w:rsidRPr="004B78BA" w:rsidRDefault="007A2D07" w:rsidP="007A2D07">
      <w:pPr>
        <w:pStyle w:val="ae"/>
        <w:spacing w:after="0"/>
        <w:jc w:val="center"/>
        <w:rPr>
          <w:rFonts w:cs="Times New Roman"/>
        </w:rPr>
      </w:pPr>
    </w:p>
    <w:p w:rsidR="007A2D07" w:rsidRPr="00377DC8" w:rsidRDefault="007A2D07" w:rsidP="007A2D07">
      <w:pPr>
        <w:pStyle w:val="ae"/>
        <w:spacing w:after="0"/>
        <w:rPr>
          <w:rFonts w:cs="Times New Roman"/>
        </w:rPr>
      </w:pPr>
      <w:r w:rsidRPr="00377DC8">
        <w:rPr>
          <w:rFonts w:cs="Times New Roman"/>
        </w:rPr>
        <w:t>Среднемесячная номинальная начисленная заработная плата одного работника в 2025 году по данным Петростата составила 111 582,1 руб.</w:t>
      </w:r>
    </w:p>
    <w:p w:rsidR="007A2D07" w:rsidRPr="00377DC8" w:rsidRDefault="007A2D07" w:rsidP="007A2D07">
      <w:pPr>
        <w:shd w:val="clear" w:color="auto" w:fill="FFFFFF" w:themeFill="background1"/>
        <w:jc w:val="both"/>
        <w:rPr>
          <w:rFonts w:eastAsia="Times New Roman" w:cs="Times New Roman"/>
          <w:sz w:val="28"/>
          <w:szCs w:val="18"/>
          <w:lang w:eastAsia="ar-SA"/>
        </w:rPr>
      </w:pPr>
      <w:r w:rsidRPr="00377DC8">
        <w:rPr>
          <w:rFonts w:eastAsia="Times New Roman" w:cs="Times New Roman"/>
          <w:sz w:val="28"/>
          <w:szCs w:val="18"/>
          <w:lang w:eastAsia="ar-SA"/>
        </w:rPr>
        <w:t xml:space="preserve">По оценке 2026 года номинальная начисленная среднемесячная заработная плата работников, работающих в организациях, расположенных в городе Мурино, возрастет до 120 843,4 руб. (108,3% к уровню 2025 года), реальная заработная плата работников организаций составит 101,6%. </w:t>
      </w:r>
    </w:p>
    <w:p w:rsidR="007A2D07" w:rsidRPr="00377DC8" w:rsidRDefault="007A2D07" w:rsidP="007A2D07">
      <w:pPr>
        <w:shd w:val="clear" w:color="FFFFFF" w:themeColor="background1" w:fill="FFFFFF" w:themeFill="background1"/>
        <w:jc w:val="both"/>
        <w:rPr>
          <w:rFonts w:eastAsia="Times New Roman" w:cs="Times New Roman"/>
          <w:sz w:val="28"/>
          <w:szCs w:val="18"/>
          <w:lang w:eastAsia="ar-SA"/>
        </w:rPr>
      </w:pPr>
      <w:r w:rsidRPr="00377DC8">
        <w:rPr>
          <w:rFonts w:eastAsia="Times New Roman" w:cs="Times New Roman"/>
          <w:sz w:val="28"/>
          <w:szCs w:val="18"/>
          <w:lang w:eastAsia="ar-SA"/>
        </w:rPr>
        <w:t>В 2027-2029 годах по базовому варианту прогноза среднегодовой прирост реальных располагаемых денежных доходов населения составит 3,0%.</w:t>
      </w:r>
    </w:p>
    <w:p w:rsidR="007A2D07" w:rsidRPr="00377DC8" w:rsidRDefault="007A2D07" w:rsidP="007A2D07">
      <w:pPr>
        <w:shd w:val="clear" w:color="auto" w:fill="FFFFFF" w:themeFill="background1"/>
        <w:jc w:val="both"/>
        <w:rPr>
          <w:rFonts w:eastAsia="Times New Roman" w:cs="Times New Roman"/>
          <w:sz w:val="28"/>
          <w:szCs w:val="18"/>
          <w:lang w:eastAsia="ar-SA"/>
        </w:rPr>
      </w:pPr>
      <w:r w:rsidRPr="00377DC8">
        <w:rPr>
          <w:rFonts w:eastAsia="Times New Roman" w:cs="Times New Roman"/>
          <w:sz w:val="28"/>
          <w:szCs w:val="18"/>
          <w:lang w:eastAsia="ar-SA"/>
        </w:rPr>
        <w:t>Стабильный рост заработной платы планируется обеспечить за счет:</w:t>
      </w:r>
    </w:p>
    <w:p w:rsidR="007A2D07" w:rsidRPr="00377DC8" w:rsidRDefault="007A2D07" w:rsidP="007A2D07">
      <w:pPr>
        <w:shd w:val="clear" w:color="auto" w:fill="FFFFFF" w:themeFill="background1"/>
        <w:jc w:val="both"/>
        <w:rPr>
          <w:rFonts w:eastAsia="Times New Roman" w:cs="Times New Roman"/>
          <w:sz w:val="28"/>
          <w:szCs w:val="18"/>
          <w:lang w:eastAsia="ar-SA"/>
        </w:rPr>
      </w:pPr>
      <w:r w:rsidRPr="00377DC8">
        <w:rPr>
          <w:rFonts w:eastAsia="Times New Roman" w:cs="Times New Roman"/>
          <w:sz w:val="28"/>
          <w:szCs w:val="18"/>
          <w:lang w:eastAsia="ar-SA"/>
        </w:rPr>
        <w:t xml:space="preserve">- осуществления мер по обеспечению минимальных государственных гарантий по оплате труда: в Ленинградской области в соответствии со статьей 133.1 Трудового кодекса Российской Федерации заключено Региональное соглашение о минимальной заработной плате в Ленинградской области на 2026 год от 24.11.2025 № 11/С-25. </w:t>
      </w:r>
    </w:p>
    <w:p w:rsidR="007A2D07" w:rsidRPr="00377DC8" w:rsidRDefault="007A2D07" w:rsidP="007A2D07">
      <w:pPr>
        <w:shd w:val="clear" w:color="auto" w:fill="FFFFFF" w:themeFill="background1"/>
        <w:jc w:val="both"/>
        <w:rPr>
          <w:rFonts w:eastAsia="Times New Roman" w:cs="Times New Roman"/>
          <w:sz w:val="28"/>
          <w:szCs w:val="18"/>
          <w:lang w:eastAsia="ar-SA"/>
        </w:rPr>
      </w:pPr>
      <w:r w:rsidRPr="00377DC8">
        <w:rPr>
          <w:rFonts w:eastAsia="Times New Roman" w:cs="Times New Roman"/>
          <w:sz w:val="28"/>
          <w:szCs w:val="18"/>
          <w:lang w:eastAsia="ar-SA"/>
        </w:rPr>
        <w:t>Соглашением установлен в Ленинградской области размер минимальной заработной платы с 1 января 2026 года в сумме 27 440 рублей.</w:t>
      </w:r>
    </w:p>
    <w:p w:rsidR="007A2D07" w:rsidRPr="00377DC8" w:rsidRDefault="007A2D07" w:rsidP="007A2D07">
      <w:pPr>
        <w:shd w:val="clear" w:color="auto" w:fill="FFFFFF" w:themeFill="background1"/>
        <w:jc w:val="both"/>
        <w:rPr>
          <w:rFonts w:eastAsia="Times New Roman" w:cs="Times New Roman"/>
          <w:sz w:val="28"/>
          <w:szCs w:val="18"/>
          <w:lang w:eastAsia="ar-SA"/>
        </w:rPr>
      </w:pPr>
      <w:r w:rsidRPr="00377DC8">
        <w:rPr>
          <w:rFonts w:eastAsia="Times New Roman" w:cs="Times New Roman"/>
          <w:sz w:val="28"/>
          <w:szCs w:val="18"/>
          <w:lang w:eastAsia="ar-SA"/>
        </w:rPr>
        <w:lastRenderedPageBreak/>
        <w:t xml:space="preserve">- планомерного повышения заработной платы отдельных категорий работников бюджетной сферы и сохранение достигнутых целевых показателей в соответствии с указом Президента Российской Федерации от 7 мая 2012 года № 597 «О мероприятиях по реализации государственной социальной политики». </w:t>
      </w:r>
    </w:p>
    <w:p w:rsidR="007A2D07" w:rsidRPr="00377DC8" w:rsidRDefault="007A2D07" w:rsidP="007A2D07">
      <w:pPr>
        <w:shd w:val="clear" w:color="auto" w:fill="FFFFFF" w:themeFill="background1"/>
        <w:jc w:val="both"/>
        <w:rPr>
          <w:rFonts w:eastAsia="Times New Roman" w:cs="Times New Roman"/>
          <w:sz w:val="28"/>
          <w:szCs w:val="18"/>
          <w:lang w:eastAsia="ar-SA"/>
        </w:rPr>
      </w:pPr>
      <w:r w:rsidRPr="00377DC8">
        <w:rPr>
          <w:rFonts w:eastAsia="Times New Roman" w:cs="Times New Roman"/>
          <w:sz w:val="28"/>
          <w:szCs w:val="18"/>
          <w:lang w:eastAsia="ar-SA"/>
        </w:rPr>
        <w:t>- в соответствии со статьей 4 Федерального закона от 24.10.1997 № 134-ФЗ с 2022 года величина прожиточного минимума (далее – ПМ) на душу населения в Ленинградской области рассчитывается ежегодно путем умножения величины ПМ на душу населения в целом по Российской Федерации, установленной на очередной год, на коэффициент региональной дифференциации, утвержденный дорожной картой ежегодного установления величины ПМ на душу населения в Ленинградской области.</w:t>
      </w:r>
    </w:p>
    <w:p w:rsidR="007A2D07" w:rsidRPr="00377DC8" w:rsidRDefault="007A2D07" w:rsidP="007A2D07">
      <w:pPr>
        <w:shd w:val="clear" w:color="auto" w:fill="FFFFFF" w:themeFill="background1"/>
        <w:jc w:val="both"/>
        <w:rPr>
          <w:rFonts w:eastAsia="Times New Roman" w:cs="Times New Roman"/>
          <w:sz w:val="28"/>
          <w:szCs w:val="18"/>
          <w:lang w:eastAsia="ar-SA"/>
        </w:rPr>
      </w:pPr>
      <w:r w:rsidRPr="00377DC8">
        <w:rPr>
          <w:rFonts w:eastAsia="Times New Roman" w:cs="Times New Roman"/>
          <w:sz w:val="28"/>
          <w:szCs w:val="18"/>
          <w:lang w:eastAsia="ar-SA"/>
        </w:rPr>
        <w:t xml:space="preserve">Утвержденный размер коэффициента региональной дифференциации </w:t>
      </w:r>
      <w:r w:rsidRPr="00377DC8">
        <w:rPr>
          <w:rFonts w:eastAsia="Times New Roman" w:cs="Times New Roman"/>
          <w:sz w:val="28"/>
          <w:szCs w:val="18"/>
          <w:lang w:eastAsia="ar-SA"/>
        </w:rPr>
        <w:br/>
        <w:t>в Ленинградской области на 2025 год – 1,07. С 2026 года величина ПМ в Ленинградской области на очередной год рассчитывается путем умножения величины ПМ в целом по Российской Федерации на коэффициент региональной дифференциации – 1,07.</w:t>
      </w:r>
    </w:p>
    <w:p w:rsidR="007A2D07" w:rsidRPr="00377DC8" w:rsidRDefault="007A2D07" w:rsidP="007A2D07">
      <w:pPr>
        <w:shd w:val="clear" w:color="FFFFFF" w:themeColor="background1" w:fill="FFFFFF" w:themeFill="background1"/>
        <w:jc w:val="both"/>
        <w:rPr>
          <w:rFonts w:eastAsia="Times New Roman" w:cs="Times New Roman"/>
          <w:sz w:val="28"/>
          <w:szCs w:val="18"/>
          <w:lang w:eastAsia="ar-SA"/>
        </w:rPr>
      </w:pPr>
      <w:r w:rsidRPr="00377DC8">
        <w:rPr>
          <w:rFonts w:eastAsia="Times New Roman" w:cs="Times New Roman"/>
          <w:sz w:val="28"/>
          <w:szCs w:val="18"/>
          <w:lang w:eastAsia="ar-SA"/>
        </w:rPr>
        <w:t>Величина ПМ на душу населения в Ленинградской области в среднем на 2025 год установлена в размере 18 974,0 рубля, на 2026 год – 20 265,0 рублей.</w:t>
      </w:r>
    </w:p>
    <w:p w:rsidR="007A2D07" w:rsidRPr="00377DC8" w:rsidRDefault="007A2D07" w:rsidP="007A2D07">
      <w:pPr>
        <w:shd w:val="clear" w:color="FFFFFF" w:themeColor="background1" w:fill="FFFFFF" w:themeFill="background1"/>
        <w:jc w:val="both"/>
        <w:rPr>
          <w:rFonts w:eastAsia="Times New Roman" w:cs="Times New Roman"/>
          <w:sz w:val="28"/>
          <w:szCs w:val="18"/>
          <w:lang w:eastAsia="ar-SA"/>
        </w:rPr>
      </w:pPr>
      <w:r w:rsidRPr="00377DC8">
        <w:rPr>
          <w:rFonts w:eastAsia="Times New Roman" w:cs="Times New Roman"/>
          <w:sz w:val="28"/>
          <w:szCs w:val="18"/>
          <w:lang w:eastAsia="ar-SA"/>
        </w:rPr>
        <w:t>Величина ПМ на душу населения в Ленинградской области в 20</w:t>
      </w:r>
      <w:r>
        <w:rPr>
          <w:rFonts w:eastAsia="Times New Roman" w:cs="Times New Roman"/>
          <w:sz w:val="28"/>
          <w:szCs w:val="18"/>
          <w:lang w:eastAsia="ar-SA"/>
        </w:rPr>
        <w:t>27 году составит 21 319 рублей</w:t>
      </w:r>
      <w:r w:rsidRPr="00377DC8">
        <w:rPr>
          <w:rFonts w:eastAsia="Times New Roman" w:cs="Times New Roman"/>
          <w:sz w:val="28"/>
          <w:szCs w:val="18"/>
          <w:lang w:eastAsia="ar-SA"/>
        </w:rPr>
        <w:t>, в 2028 году – 22 172 рубля; в 2029 году – 23 059 рублей.</w:t>
      </w:r>
    </w:p>
    <w:p w:rsidR="007A2D07" w:rsidRPr="00377DC8" w:rsidRDefault="007A2D07" w:rsidP="007A2D07">
      <w:pPr>
        <w:shd w:val="clear" w:color="auto" w:fill="FFFFFF" w:themeFill="background1"/>
        <w:jc w:val="both"/>
        <w:rPr>
          <w:rFonts w:eastAsia="Times New Roman" w:cs="Times New Roman"/>
          <w:sz w:val="28"/>
          <w:szCs w:val="18"/>
          <w:lang w:eastAsia="ar-SA"/>
        </w:rPr>
      </w:pPr>
      <w:r w:rsidRPr="00377DC8">
        <w:rPr>
          <w:rFonts w:eastAsia="Times New Roman" w:cs="Times New Roman"/>
          <w:sz w:val="28"/>
          <w:szCs w:val="18"/>
          <w:lang w:eastAsia="ar-SA"/>
        </w:rPr>
        <w:t>Постановлением Правительства Ленинградской области от 08.11.2025 № 929 на 2025 год в Ленинградской области с 1 января 2026 года величина прожиточного минимума на душу населения установлена 20 265 рублей, для трудоспособного населения – 22 089 рублей, пенсионеров – 17 428 рублей, детей – 19 657 рублей.</w:t>
      </w:r>
    </w:p>
    <w:p w:rsidR="007A2D07" w:rsidRDefault="007A2D07" w:rsidP="007A2D07">
      <w:pPr>
        <w:pStyle w:val="ae"/>
        <w:spacing w:after="0"/>
        <w:rPr>
          <w:rFonts w:cs="Times New Roman"/>
        </w:rPr>
      </w:pPr>
      <w:r>
        <w:rPr>
          <w:rFonts w:cs="Times New Roman"/>
        </w:rPr>
        <w:t xml:space="preserve">К 2038 году ожидается рост фонда начисленной заработной платы в 2,2 раза по отношению к 2025 году. </w:t>
      </w:r>
      <w:r w:rsidRPr="007B363A">
        <w:rPr>
          <w:rFonts w:cs="Times New Roman"/>
        </w:rPr>
        <w:t>Росту реальных доходов граждан в</w:t>
      </w:r>
      <w:r>
        <w:rPr>
          <w:rFonts w:cs="Times New Roman"/>
        </w:rPr>
        <w:t xml:space="preserve"> прогнозом </w:t>
      </w:r>
      <w:r w:rsidRPr="007B363A">
        <w:rPr>
          <w:rFonts w:cs="Times New Roman"/>
        </w:rPr>
        <w:t xml:space="preserve">периоде будет способствовать индексация социальных выплат, ежегодное установление минимального размера оплаты труда, развитие форм предоставления социальной помощи нуждающимся гражданам в целях поддержки их потребительского спроса, а также целевая поддержка отдельных категорий граждан, в частности, семей с детьми. </w:t>
      </w:r>
    </w:p>
    <w:p w:rsidR="007A2D07" w:rsidRPr="007B363A" w:rsidRDefault="007A2D07" w:rsidP="007A2D07">
      <w:pPr>
        <w:pStyle w:val="ae"/>
        <w:spacing w:after="0"/>
        <w:rPr>
          <w:rFonts w:cs="Times New Roman"/>
        </w:rPr>
      </w:pPr>
    </w:p>
    <w:p w:rsidR="007A2D07" w:rsidRPr="00B427C8" w:rsidRDefault="007A2D07" w:rsidP="007A2D07">
      <w:pPr>
        <w:pStyle w:val="ae"/>
        <w:spacing w:after="0"/>
        <w:jc w:val="center"/>
        <w:rPr>
          <w:rFonts w:cs="Times New Roman"/>
        </w:rPr>
      </w:pPr>
      <w:r>
        <w:rPr>
          <w:rFonts w:cs="Times New Roman"/>
        </w:rPr>
        <w:t>5</w:t>
      </w:r>
      <w:r w:rsidRPr="00B427C8">
        <w:rPr>
          <w:rFonts w:cs="Times New Roman"/>
        </w:rPr>
        <w:t>. Занятость населения</w:t>
      </w:r>
    </w:p>
    <w:p w:rsidR="007A2D07" w:rsidRDefault="007A2D07" w:rsidP="007A2D07">
      <w:pPr>
        <w:pStyle w:val="ae"/>
        <w:spacing w:after="0"/>
        <w:jc w:val="center"/>
        <w:rPr>
          <w:rFonts w:cs="Times New Roman"/>
          <w:b/>
        </w:rPr>
      </w:pPr>
    </w:p>
    <w:p w:rsidR="007A2D07" w:rsidRPr="00377DC8" w:rsidRDefault="007A2D07" w:rsidP="007A2D07">
      <w:pPr>
        <w:shd w:val="clear" w:color="FFFFFF" w:themeColor="background1" w:fill="FFFFFF" w:themeFill="background1"/>
        <w:tabs>
          <w:tab w:val="left" w:pos="709"/>
        </w:tabs>
        <w:jc w:val="both"/>
        <w:rPr>
          <w:rFonts w:eastAsia="Times New Roman" w:cs="Times New Roman"/>
          <w:sz w:val="28"/>
          <w:szCs w:val="28"/>
          <w:lang w:eastAsia="ar-SA"/>
        </w:rPr>
      </w:pPr>
      <w:r w:rsidRPr="00377DC8">
        <w:rPr>
          <w:rFonts w:eastAsia="Times New Roman" w:cs="Times New Roman"/>
          <w:sz w:val="28"/>
          <w:szCs w:val="28"/>
          <w:lang w:eastAsia="ar-SA"/>
        </w:rPr>
        <w:t>Рынок труда испытывает острую нехватку квалифицированных кадров, несмотря на рост числа граждан, официально признанных безработными. Служба занятости активно взаимодействует с работодателями региона, фокусируясь на закрытии кадровой потребности.</w:t>
      </w:r>
    </w:p>
    <w:p w:rsidR="007A2D07" w:rsidRPr="003859D6" w:rsidRDefault="007A2D07" w:rsidP="007A2D07">
      <w:pPr>
        <w:pStyle w:val="ae"/>
        <w:shd w:val="clear" w:color="auto" w:fill="FFFFFF" w:themeFill="background1"/>
        <w:spacing w:after="0"/>
        <w:contextualSpacing/>
        <w:rPr>
          <w:rFonts w:cs="Times New Roman"/>
          <w:szCs w:val="28"/>
        </w:rPr>
      </w:pPr>
      <w:r w:rsidRPr="003859D6">
        <w:rPr>
          <w:rFonts w:cs="Times New Roman"/>
          <w:szCs w:val="28"/>
        </w:rPr>
        <w:t>Уровень регистрируемо</w:t>
      </w:r>
      <w:r>
        <w:rPr>
          <w:rFonts w:cs="Times New Roman"/>
          <w:szCs w:val="28"/>
        </w:rPr>
        <w:t>й безработицы имел значение 0,2</w:t>
      </w:r>
      <w:r w:rsidRPr="003859D6">
        <w:rPr>
          <w:rFonts w:cs="Times New Roman"/>
          <w:szCs w:val="28"/>
        </w:rPr>
        <w:t>%;</w:t>
      </w:r>
    </w:p>
    <w:p w:rsidR="007A2D07" w:rsidRPr="003859D6" w:rsidRDefault="007A2D07" w:rsidP="007A2D07">
      <w:pPr>
        <w:pStyle w:val="ae"/>
        <w:shd w:val="clear" w:color="auto" w:fill="FFFFFF" w:themeFill="background1"/>
        <w:spacing w:after="0"/>
        <w:contextualSpacing/>
        <w:rPr>
          <w:rFonts w:cs="Times New Roman"/>
          <w:szCs w:val="28"/>
        </w:rPr>
      </w:pPr>
      <w:r w:rsidRPr="003859D6">
        <w:rPr>
          <w:rFonts w:cs="Times New Roman"/>
          <w:szCs w:val="28"/>
        </w:rPr>
        <w:t xml:space="preserve">Численность официально зарегистрированных безработных – </w:t>
      </w:r>
      <w:r>
        <w:rPr>
          <w:rFonts w:cs="Times New Roman"/>
          <w:szCs w:val="28"/>
        </w:rPr>
        <w:t>393</w:t>
      </w:r>
      <w:r w:rsidRPr="003859D6">
        <w:rPr>
          <w:rFonts w:cs="Times New Roman"/>
          <w:szCs w:val="28"/>
        </w:rPr>
        <w:t xml:space="preserve"> человека.</w:t>
      </w:r>
    </w:p>
    <w:p w:rsidR="007A2D07" w:rsidRPr="003859D6" w:rsidRDefault="007A2D07" w:rsidP="007A2D07">
      <w:pPr>
        <w:pStyle w:val="ae"/>
        <w:shd w:val="clear" w:color="auto" w:fill="FFFFFF" w:themeFill="background1"/>
        <w:spacing w:after="0"/>
        <w:contextualSpacing/>
        <w:rPr>
          <w:rFonts w:cs="Times New Roman"/>
          <w:szCs w:val="28"/>
        </w:rPr>
      </w:pPr>
      <w:r w:rsidRPr="003859D6">
        <w:rPr>
          <w:rFonts w:cs="Times New Roman"/>
          <w:szCs w:val="28"/>
        </w:rPr>
        <w:t>С начала 202</w:t>
      </w:r>
      <w:r>
        <w:rPr>
          <w:rFonts w:cs="Times New Roman"/>
          <w:szCs w:val="28"/>
        </w:rPr>
        <w:t>6</w:t>
      </w:r>
      <w:r w:rsidRPr="003859D6">
        <w:rPr>
          <w:rFonts w:cs="Times New Roman"/>
          <w:szCs w:val="28"/>
        </w:rPr>
        <w:t xml:space="preserve"> года (с 01.01.202</w:t>
      </w:r>
      <w:r>
        <w:rPr>
          <w:rFonts w:cs="Times New Roman"/>
          <w:szCs w:val="28"/>
        </w:rPr>
        <w:t>6</w:t>
      </w:r>
      <w:r w:rsidRPr="003859D6">
        <w:rPr>
          <w:rFonts w:cs="Times New Roman"/>
          <w:szCs w:val="28"/>
        </w:rPr>
        <w:t xml:space="preserve"> по 01.07.202</w:t>
      </w:r>
      <w:r>
        <w:rPr>
          <w:rFonts w:cs="Times New Roman"/>
          <w:szCs w:val="28"/>
        </w:rPr>
        <w:t>6</w:t>
      </w:r>
      <w:r w:rsidRPr="003859D6">
        <w:rPr>
          <w:rFonts w:cs="Times New Roman"/>
          <w:szCs w:val="28"/>
        </w:rPr>
        <w:t xml:space="preserve">): </w:t>
      </w:r>
    </w:p>
    <w:p w:rsidR="007A2D07" w:rsidRPr="003859D6" w:rsidRDefault="007A2D07" w:rsidP="007A2D07">
      <w:pPr>
        <w:pStyle w:val="ae"/>
        <w:shd w:val="clear" w:color="auto" w:fill="FFFFFF" w:themeFill="background1"/>
        <w:spacing w:after="0"/>
        <w:contextualSpacing/>
        <w:rPr>
          <w:rFonts w:cs="Times New Roman"/>
          <w:szCs w:val="28"/>
        </w:rPr>
      </w:pPr>
      <w:r w:rsidRPr="003859D6">
        <w:rPr>
          <w:rFonts w:cs="Times New Roman"/>
          <w:szCs w:val="28"/>
        </w:rPr>
        <w:t xml:space="preserve">- количество граждан, обратившихся в службу занятости региона в целях </w:t>
      </w:r>
      <w:r w:rsidRPr="003859D6">
        <w:rPr>
          <w:rFonts w:cs="Times New Roman"/>
          <w:szCs w:val="28"/>
        </w:rPr>
        <w:lastRenderedPageBreak/>
        <w:t xml:space="preserve">поиска </w:t>
      </w:r>
      <w:r>
        <w:rPr>
          <w:rFonts w:cs="Times New Roman"/>
          <w:szCs w:val="28"/>
        </w:rPr>
        <w:t>подходящей работы, составило 513</w:t>
      </w:r>
      <w:r w:rsidRPr="003859D6">
        <w:rPr>
          <w:rFonts w:cs="Times New Roman"/>
          <w:szCs w:val="28"/>
        </w:rPr>
        <w:t xml:space="preserve"> человек; </w:t>
      </w:r>
    </w:p>
    <w:p w:rsidR="007A2D07" w:rsidRPr="003859D6" w:rsidRDefault="007A2D07" w:rsidP="007A2D07">
      <w:pPr>
        <w:pStyle w:val="ae"/>
        <w:shd w:val="clear" w:color="auto" w:fill="FFFFFF" w:themeFill="background1"/>
        <w:spacing w:after="0"/>
        <w:contextualSpacing/>
        <w:rPr>
          <w:rFonts w:cs="Times New Roman"/>
          <w:szCs w:val="28"/>
        </w:rPr>
      </w:pPr>
      <w:r>
        <w:rPr>
          <w:rFonts w:cs="Times New Roman"/>
          <w:szCs w:val="28"/>
        </w:rPr>
        <w:t>- признано безработными 248</w:t>
      </w:r>
      <w:r w:rsidRPr="003859D6">
        <w:rPr>
          <w:rFonts w:cs="Times New Roman"/>
          <w:szCs w:val="28"/>
        </w:rPr>
        <w:t xml:space="preserve"> человек;</w:t>
      </w:r>
    </w:p>
    <w:p w:rsidR="007A2D07" w:rsidRPr="003859D6" w:rsidRDefault="007A2D07" w:rsidP="007A2D07">
      <w:pPr>
        <w:pStyle w:val="ae"/>
        <w:shd w:val="clear" w:color="auto" w:fill="FFFFFF" w:themeFill="background1"/>
        <w:spacing w:after="0"/>
        <w:contextualSpacing/>
        <w:rPr>
          <w:rFonts w:cs="Times New Roman"/>
          <w:szCs w:val="28"/>
        </w:rPr>
      </w:pPr>
      <w:r w:rsidRPr="003859D6">
        <w:rPr>
          <w:rFonts w:cs="Times New Roman"/>
          <w:szCs w:val="28"/>
        </w:rPr>
        <w:t xml:space="preserve">- трудоустроены </w:t>
      </w:r>
      <w:r>
        <w:rPr>
          <w:rFonts w:cs="Times New Roman"/>
          <w:szCs w:val="28"/>
        </w:rPr>
        <w:t xml:space="preserve">184 </w:t>
      </w:r>
      <w:r w:rsidRPr="003859D6">
        <w:rPr>
          <w:rFonts w:cs="Times New Roman"/>
          <w:szCs w:val="28"/>
        </w:rPr>
        <w:t>человек;</w:t>
      </w:r>
    </w:p>
    <w:p w:rsidR="007A2D07" w:rsidRPr="003859D6" w:rsidRDefault="007A2D07" w:rsidP="007A2D07">
      <w:pPr>
        <w:pStyle w:val="ae"/>
        <w:shd w:val="clear" w:color="auto" w:fill="FFFFFF" w:themeFill="background1"/>
        <w:spacing w:after="0"/>
        <w:contextualSpacing/>
        <w:rPr>
          <w:rFonts w:cs="Times New Roman"/>
          <w:szCs w:val="28"/>
        </w:rPr>
      </w:pPr>
      <w:r w:rsidRPr="003859D6">
        <w:rPr>
          <w:rFonts w:cs="Times New Roman"/>
          <w:szCs w:val="28"/>
        </w:rPr>
        <w:t>- уровень</w:t>
      </w:r>
      <w:r>
        <w:rPr>
          <w:rFonts w:cs="Times New Roman"/>
          <w:szCs w:val="28"/>
        </w:rPr>
        <w:t xml:space="preserve"> регистрируемой безработицы 0,23</w:t>
      </w:r>
      <w:r w:rsidRPr="003859D6">
        <w:rPr>
          <w:rFonts w:cs="Times New Roman"/>
          <w:szCs w:val="28"/>
        </w:rPr>
        <w:t xml:space="preserve">%. </w:t>
      </w:r>
    </w:p>
    <w:p w:rsidR="007A2D07" w:rsidRPr="004467A6" w:rsidRDefault="007A2D07" w:rsidP="007A2D07">
      <w:pPr>
        <w:pStyle w:val="ae"/>
        <w:shd w:val="clear" w:color="auto" w:fill="FFFFFF" w:themeFill="background1"/>
        <w:spacing w:after="0"/>
        <w:contextualSpacing/>
        <w:rPr>
          <w:szCs w:val="28"/>
        </w:rPr>
      </w:pPr>
      <w:r w:rsidRPr="00285DBB">
        <w:rPr>
          <w:szCs w:val="28"/>
        </w:rPr>
        <w:t>К концу 20</w:t>
      </w:r>
      <w:r>
        <w:rPr>
          <w:szCs w:val="28"/>
        </w:rPr>
        <w:t>38</w:t>
      </w:r>
      <w:r w:rsidRPr="00285DBB">
        <w:rPr>
          <w:szCs w:val="28"/>
        </w:rPr>
        <w:t xml:space="preserve"> года уровень регистрируемой безработицы </w:t>
      </w:r>
      <w:r>
        <w:rPr>
          <w:szCs w:val="28"/>
        </w:rPr>
        <w:t>останется на таком же низком уровне 0,2</w:t>
      </w:r>
      <w:r w:rsidRPr="004467A6">
        <w:rPr>
          <w:szCs w:val="28"/>
        </w:rPr>
        <w:t xml:space="preserve"> при численности официально зарегистр</w:t>
      </w:r>
      <w:r>
        <w:rPr>
          <w:szCs w:val="28"/>
        </w:rPr>
        <w:t>ированных безработных не более 0,52 тыс.</w:t>
      </w:r>
      <w:r w:rsidRPr="004467A6">
        <w:rPr>
          <w:szCs w:val="28"/>
        </w:rPr>
        <w:t xml:space="preserve"> человек.</w:t>
      </w:r>
      <w:r>
        <w:rPr>
          <w:szCs w:val="28"/>
        </w:rPr>
        <w:t xml:space="preserve"> Стабилизация уровня безработицы будет обусловлена ростом экономики и промышленного производства, а также превышением темпа роста населения над темпом роста безработных, так как основная масса населения, переезжающих в Мурино – это работающее население.</w:t>
      </w:r>
    </w:p>
    <w:p w:rsidR="007A2D07" w:rsidRPr="004467A6" w:rsidRDefault="007A2D07" w:rsidP="007A2D07">
      <w:pPr>
        <w:pStyle w:val="ae"/>
        <w:shd w:val="clear" w:color="auto" w:fill="FFFFFF" w:themeFill="background1"/>
        <w:spacing w:after="0"/>
        <w:contextualSpacing/>
        <w:rPr>
          <w:szCs w:val="28"/>
        </w:rPr>
      </w:pPr>
      <w:r w:rsidRPr="004467A6">
        <w:rPr>
          <w:szCs w:val="28"/>
        </w:rPr>
        <w:t xml:space="preserve">По показателю численность официально зарегистрированных в службе занятости безработных граждан прогнозируется </w:t>
      </w:r>
      <w:r>
        <w:rPr>
          <w:szCs w:val="28"/>
        </w:rPr>
        <w:t>стабильная численность безработных в размере 0,52 тыс. человек к 2038 года, это связано с ростом экономики и миграционным притоком населения муниципального образования.</w:t>
      </w:r>
    </w:p>
    <w:p w:rsidR="007A2D07" w:rsidRDefault="007A2D07" w:rsidP="007A2D07">
      <w:pPr>
        <w:pStyle w:val="ae"/>
        <w:spacing w:after="0"/>
        <w:jc w:val="center"/>
        <w:rPr>
          <w:rFonts w:cs="Times New Roman"/>
          <w:b/>
        </w:rPr>
      </w:pPr>
    </w:p>
    <w:p w:rsidR="007A2D07" w:rsidRDefault="007A2D07" w:rsidP="007A2D07">
      <w:pPr>
        <w:jc w:val="center"/>
        <w:rPr>
          <w:rFonts w:cs="Times New Roman"/>
          <w:sz w:val="28"/>
          <w:szCs w:val="28"/>
        </w:rPr>
      </w:pPr>
      <w:r>
        <w:rPr>
          <w:rFonts w:cs="Times New Roman"/>
          <w:sz w:val="28"/>
          <w:szCs w:val="28"/>
        </w:rPr>
        <w:t>6</w:t>
      </w:r>
      <w:r w:rsidRPr="00801695">
        <w:rPr>
          <w:rFonts w:cs="Times New Roman"/>
          <w:sz w:val="28"/>
          <w:szCs w:val="28"/>
        </w:rPr>
        <w:t xml:space="preserve">. </w:t>
      </w:r>
      <w:r>
        <w:rPr>
          <w:rFonts w:cs="Times New Roman"/>
          <w:sz w:val="28"/>
          <w:szCs w:val="28"/>
        </w:rPr>
        <w:t>Муниципальные программы</w:t>
      </w:r>
    </w:p>
    <w:p w:rsidR="007A2D07" w:rsidRDefault="007A2D07" w:rsidP="007A2D07">
      <w:pPr>
        <w:jc w:val="both"/>
        <w:rPr>
          <w:rFonts w:cs="Times New Roman"/>
          <w:sz w:val="28"/>
          <w:szCs w:val="28"/>
        </w:rPr>
      </w:pPr>
      <w:r>
        <w:rPr>
          <w:rFonts w:cs="Times New Roman"/>
          <w:sz w:val="28"/>
          <w:szCs w:val="28"/>
        </w:rPr>
        <w:t xml:space="preserve">В муниципальном образовании реализуется 11 муниципальных программ со сроком реализации до 2029 года. </w:t>
      </w:r>
    </w:p>
    <w:p w:rsidR="007A2D07" w:rsidRDefault="007A2D07" w:rsidP="007A2D07">
      <w:pPr>
        <w:jc w:val="center"/>
        <w:rPr>
          <w:rFonts w:cs="Times New Roman"/>
          <w:sz w:val="28"/>
          <w:szCs w:val="28"/>
        </w:rPr>
      </w:pPr>
      <w:r>
        <w:rPr>
          <w:rFonts w:cs="Times New Roman"/>
          <w:sz w:val="28"/>
          <w:szCs w:val="28"/>
        </w:rPr>
        <w:t>Перечень муниципальных программ</w:t>
      </w:r>
    </w:p>
    <w:p w:rsidR="007A2D07" w:rsidRDefault="007A2D07" w:rsidP="007A2D07">
      <w:pPr>
        <w:jc w:val="both"/>
        <w:rPr>
          <w:rFonts w:cs="Times New Roman"/>
          <w:sz w:val="28"/>
          <w:szCs w:val="28"/>
        </w:rPr>
      </w:pPr>
    </w:p>
    <w:tbl>
      <w:tblPr>
        <w:tblStyle w:val="ac"/>
        <w:tblW w:w="9351" w:type="dxa"/>
        <w:tblLook w:val="04A0" w:firstRow="1" w:lastRow="0" w:firstColumn="1" w:lastColumn="0" w:noHBand="0" w:noVBand="1"/>
      </w:tblPr>
      <w:tblGrid>
        <w:gridCol w:w="1275"/>
        <w:gridCol w:w="5789"/>
        <w:gridCol w:w="2287"/>
      </w:tblGrid>
      <w:tr w:rsidR="007A2D07" w:rsidRPr="00815D0A" w:rsidTr="009C6CA6">
        <w:trPr>
          <w:trHeight w:val="823"/>
        </w:trPr>
        <w:tc>
          <w:tcPr>
            <w:tcW w:w="704" w:type="dxa"/>
          </w:tcPr>
          <w:p w:rsidR="007A2D07" w:rsidRPr="00D54C6A" w:rsidRDefault="007A2D07" w:rsidP="009C6CA6">
            <w:pPr>
              <w:tabs>
                <w:tab w:val="left" w:pos="1740"/>
              </w:tabs>
              <w:suppressAutoHyphens/>
              <w:jc w:val="center"/>
              <w:rPr>
                <w:rFonts w:eastAsia="Times New Roman"/>
                <w:sz w:val="28"/>
                <w:szCs w:val="28"/>
                <w:lang w:eastAsia="ar-SA"/>
              </w:rPr>
            </w:pPr>
            <w:r w:rsidRPr="00D54C6A">
              <w:rPr>
                <w:rFonts w:eastAsia="Times New Roman"/>
                <w:sz w:val="28"/>
                <w:szCs w:val="28"/>
                <w:lang w:eastAsia="ar-SA"/>
              </w:rPr>
              <w:t>№ п/п</w:t>
            </w:r>
          </w:p>
        </w:tc>
        <w:tc>
          <w:tcPr>
            <w:tcW w:w="6237" w:type="dxa"/>
          </w:tcPr>
          <w:p w:rsidR="007A2D07" w:rsidRPr="00D54C6A" w:rsidRDefault="007A2D07" w:rsidP="009C6CA6">
            <w:pPr>
              <w:suppressAutoHyphens/>
              <w:jc w:val="center"/>
              <w:rPr>
                <w:rFonts w:eastAsia="Times New Roman"/>
                <w:sz w:val="28"/>
                <w:szCs w:val="28"/>
                <w:lang w:eastAsia="ar-SA"/>
              </w:rPr>
            </w:pPr>
            <w:r w:rsidRPr="00D54C6A">
              <w:rPr>
                <w:rFonts w:eastAsia="Times New Roman"/>
                <w:sz w:val="28"/>
                <w:szCs w:val="28"/>
                <w:lang w:eastAsia="ar-SA"/>
              </w:rPr>
              <w:t>Наименование муниципальной программы</w:t>
            </w:r>
          </w:p>
        </w:tc>
        <w:tc>
          <w:tcPr>
            <w:tcW w:w="2410" w:type="dxa"/>
          </w:tcPr>
          <w:p w:rsidR="007A2D07" w:rsidRPr="00D54C6A" w:rsidRDefault="007A2D07" w:rsidP="009C6CA6">
            <w:pPr>
              <w:tabs>
                <w:tab w:val="left" w:pos="1740"/>
              </w:tabs>
              <w:suppressAutoHyphens/>
              <w:ind w:left="-33" w:right="-108" w:firstLine="33"/>
              <w:jc w:val="center"/>
              <w:rPr>
                <w:rFonts w:eastAsia="Times New Roman"/>
                <w:sz w:val="28"/>
                <w:szCs w:val="28"/>
                <w:lang w:eastAsia="ar-SA"/>
              </w:rPr>
            </w:pPr>
            <w:r>
              <w:rPr>
                <w:rFonts w:eastAsia="Times New Roman"/>
                <w:sz w:val="28"/>
                <w:szCs w:val="28"/>
                <w:lang w:eastAsia="ar-SA"/>
              </w:rPr>
              <w:t>Срок</w:t>
            </w:r>
            <w:r w:rsidRPr="00D54C6A">
              <w:rPr>
                <w:rFonts w:eastAsia="Times New Roman"/>
                <w:sz w:val="28"/>
                <w:szCs w:val="28"/>
                <w:lang w:eastAsia="ar-SA"/>
              </w:rPr>
              <w:t xml:space="preserve"> реализации</w:t>
            </w:r>
          </w:p>
        </w:tc>
      </w:tr>
      <w:tr w:rsidR="007A2D07" w:rsidRPr="00997FD5" w:rsidTr="009C6CA6">
        <w:trPr>
          <w:trHeight w:val="1968"/>
        </w:trPr>
        <w:tc>
          <w:tcPr>
            <w:tcW w:w="704" w:type="dxa"/>
          </w:tcPr>
          <w:p w:rsidR="007A2D07" w:rsidRPr="00D54C6A" w:rsidRDefault="007A2D07" w:rsidP="009C6CA6">
            <w:pPr>
              <w:tabs>
                <w:tab w:val="left" w:pos="1740"/>
              </w:tabs>
              <w:suppressAutoHyphens/>
              <w:jc w:val="center"/>
              <w:rPr>
                <w:rFonts w:eastAsia="Times New Roman"/>
                <w:color w:val="000000" w:themeColor="text1"/>
                <w:sz w:val="28"/>
                <w:szCs w:val="28"/>
                <w:lang w:eastAsia="ar-SA"/>
              </w:rPr>
            </w:pPr>
            <w:r w:rsidRPr="00D54C6A">
              <w:rPr>
                <w:rFonts w:eastAsia="Times New Roman"/>
                <w:color w:val="000000" w:themeColor="text1"/>
                <w:sz w:val="28"/>
                <w:szCs w:val="28"/>
                <w:lang w:eastAsia="ar-SA"/>
              </w:rPr>
              <w:t>1.</w:t>
            </w:r>
          </w:p>
        </w:tc>
        <w:tc>
          <w:tcPr>
            <w:tcW w:w="6237" w:type="dxa"/>
          </w:tcPr>
          <w:p w:rsidR="007A2D07" w:rsidRPr="00D54C6A" w:rsidRDefault="007A2D07" w:rsidP="009C6CA6">
            <w:pPr>
              <w:suppressAutoHyphens/>
              <w:rPr>
                <w:rFonts w:eastAsia="Times New Roman"/>
                <w:color w:val="000000" w:themeColor="text1"/>
                <w:sz w:val="28"/>
                <w:szCs w:val="28"/>
                <w:lang w:eastAsia="ar-SA"/>
              </w:rPr>
            </w:pPr>
            <w:r w:rsidRPr="00D54C6A">
              <w:rPr>
                <w:rFonts w:eastAsia="Times New Roman"/>
                <w:color w:val="000000" w:themeColor="text1"/>
                <w:sz w:val="28"/>
                <w:szCs w:val="28"/>
                <w:lang w:eastAsia="ar-SA"/>
              </w:rPr>
              <w:t>«Устойчивое функционирование и развитие коммунальной инфраструктуры и повышение энергоэффективности в муниципальном образовании «Муринское городское поселение» Всеволожского муниципального района Ленинградской области» на 2021-2029 гг.»</w:t>
            </w:r>
          </w:p>
        </w:tc>
        <w:tc>
          <w:tcPr>
            <w:tcW w:w="2410" w:type="dxa"/>
          </w:tcPr>
          <w:p w:rsidR="007A2D07" w:rsidRPr="00D54C6A" w:rsidRDefault="007A2D07" w:rsidP="009C6CA6">
            <w:pPr>
              <w:tabs>
                <w:tab w:val="left" w:pos="1740"/>
              </w:tabs>
              <w:suppressAutoHyphens/>
              <w:ind w:left="-33" w:right="-108" w:firstLine="33"/>
              <w:jc w:val="center"/>
              <w:rPr>
                <w:rFonts w:eastAsia="Times New Roman"/>
                <w:color w:val="000000" w:themeColor="text1"/>
                <w:sz w:val="28"/>
                <w:szCs w:val="28"/>
                <w:lang w:eastAsia="ar-SA"/>
              </w:rPr>
            </w:pPr>
            <w:r w:rsidRPr="00D54C6A">
              <w:rPr>
                <w:rFonts w:eastAsia="Times New Roman"/>
                <w:color w:val="000000" w:themeColor="text1"/>
                <w:sz w:val="28"/>
                <w:szCs w:val="28"/>
                <w:lang w:eastAsia="ar-SA"/>
              </w:rPr>
              <w:t>2021-2029</w:t>
            </w:r>
          </w:p>
        </w:tc>
      </w:tr>
      <w:tr w:rsidR="007A2D07" w:rsidRPr="00997FD5" w:rsidTr="009C6CA6">
        <w:trPr>
          <w:trHeight w:val="1571"/>
        </w:trPr>
        <w:tc>
          <w:tcPr>
            <w:tcW w:w="704" w:type="dxa"/>
          </w:tcPr>
          <w:p w:rsidR="007A2D07" w:rsidRPr="00D54C6A" w:rsidRDefault="007A2D07" w:rsidP="009C6CA6">
            <w:pPr>
              <w:tabs>
                <w:tab w:val="left" w:pos="1740"/>
              </w:tabs>
              <w:suppressAutoHyphens/>
              <w:jc w:val="center"/>
              <w:rPr>
                <w:rFonts w:eastAsia="Times New Roman"/>
                <w:color w:val="000000" w:themeColor="text1"/>
                <w:sz w:val="28"/>
                <w:szCs w:val="28"/>
                <w:lang w:eastAsia="ar-SA"/>
              </w:rPr>
            </w:pPr>
            <w:r w:rsidRPr="00D54C6A">
              <w:rPr>
                <w:rFonts w:eastAsia="Times New Roman"/>
                <w:color w:val="000000" w:themeColor="text1"/>
                <w:sz w:val="28"/>
                <w:szCs w:val="28"/>
                <w:lang w:eastAsia="ar-SA"/>
              </w:rPr>
              <w:t>2.</w:t>
            </w:r>
          </w:p>
        </w:tc>
        <w:tc>
          <w:tcPr>
            <w:tcW w:w="6237" w:type="dxa"/>
          </w:tcPr>
          <w:p w:rsidR="007A2D07" w:rsidRPr="00D54C6A" w:rsidRDefault="007A2D07" w:rsidP="009C6CA6">
            <w:pPr>
              <w:suppressAutoHyphens/>
              <w:rPr>
                <w:rFonts w:eastAsia="Times New Roman"/>
                <w:color w:val="000000" w:themeColor="text1"/>
                <w:sz w:val="28"/>
                <w:szCs w:val="28"/>
                <w:lang w:eastAsia="ar-SA"/>
              </w:rPr>
            </w:pPr>
            <w:r w:rsidRPr="00D54C6A">
              <w:rPr>
                <w:rFonts w:eastAsia="Times New Roman"/>
                <w:color w:val="000000" w:themeColor="text1"/>
                <w:sz w:val="28"/>
                <w:szCs w:val="28"/>
                <w:lang w:eastAsia="ar-SA"/>
              </w:rPr>
              <w:t>«Развитие и функционирование дорожно-транспортного комплекса муниципального образования «Муринское городское поселение» Всеволожского муниципального района Ленинградской области на 2021-2029 гг.»</w:t>
            </w:r>
          </w:p>
        </w:tc>
        <w:tc>
          <w:tcPr>
            <w:tcW w:w="2410" w:type="dxa"/>
          </w:tcPr>
          <w:p w:rsidR="007A2D07" w:rsidRPr="00D54C6A" w:rsidRDefault="007A2D07" w:rsidP="009C6CA6">
            <w:pPr>
              <w:tabs>
                <w:tab w:val="left" w:pos="1740"/>
              </w:tabs>
              <w:suppressAutoHyphens/>
              <w:ind w:left="-33" w:right="-108" w:firstLine="33"/>
              <w:jc w:val="center"/>
              <w:rPr>
                <w:rFonts w:eastAsia="Times New Roman"/>
                <w:color w:val="000000" w:themeColor="text1"/>
                <w:sz w:val="28"/>
                <w:szCs w:val="28"/>
                <w:lang w:eastAsia="ar-SA"/>
              </w:rPr>
            </w:pPr>
            <w:r w:rsidRPr="00D54C6A">
              <w:rPr>
                <w:rFonts w:eastAsia="Times New Roman"/>
                <w:color w:val="000000" w:themeColor="text1"/>
                <w:sz w:val="28"/>
                <w:szCs w:val="28"/>
                <w:lang w:eastAsia="ar-SA"/>
              </w:rPr>
              <w:t>2021-2029</w:t>
            </w:r>
          </w:p>
        </w:tc>
      </w:tr>
      <w:tr w:rsidR="007A2D07" w:rsidRPr="00997FD5" w:rsidTr="009C6CA6">
        <w:tc>
          <w:tcPr>
            <w:tcW w:w="704" w:type="dxa"/>
          </w:tcPr>
          <w:p w:rsidR="007A2D07" w:rsidRPr="00D54C6A" w:rsidRDefault="007A2D07" w:rsidP="009C6CA6">
            <w:pPr>
              <w:tabs>
                <w:tab w:val="left" w:pos="1740"/>
              </w:tabs>
              <w:suppressAutoHyphens/>
              <w:jc w:val="center"/>
              <w:rPr>
                <w:rFonts w:eastAsia="Times New Roman"/>
                <w:color w:val="000000" w:themeColor="text1"/>
                <w:sz w:val="28"/>
                <w:szCs w:val="28"/>
                <w:lang w:eastAsia="ar-SA"/>
              </w:rPr>
            </w:pPr>
            <w:r w:rsidRPr="00D54C6A">
              <w:rPr>
                <w:rFonts w:eastAsia="Times New Roman"/>
                <w:color w:val="000000" w:themeColor="text1"/>
                <w:sz w:val="28"/>
                <w:szCs w:val="28"/>
                <w:lang w:eastAsia="ar-SA"/>
              </w:rPr>
              <w:t>3.</w:t>
            </w:r>
          </w:p>
        </w:tc>
        <w:tc>
          <w:tcPr>
            <w:tcW w:w="6237" w:type="dxa"/>
          </w:tcPr>
          <w:p w:rsidR="007A2D07" w:rsidRPr="00D54C6A" w:rsidRDefault="007A2D07" w:rsidP="009C6CA6">
            <w:pPr>
              <w:suppressAutoHyphens/>
              <w:rPr>
                <w:rFonts w:eastAsia="Times New Roman"/>
                <w:color w:val="000000" w:themeColor="text1"/>
                <w:sz w:val="28"/>
                <w:szCs w:val="28"/>
                <w:lang w:eastAsia="ar-SA"/>
              </w:rPr>
            </w:pPr>
            <w:r w:rsidRPr="00D54C6A">
              <w:rPr>
                <w:rFonts w:eastAsia="Times New Roman"/>
                <w:color w:val="000000" w:themeColor="text1"/>
                <w:sz w:val="28"/>
                <w:szCs w:val="28"/>
                <w:lang w:eastAsia="ar-SA"/>
              </w:rPr>
              <w:t>«Обеспечение безопасности на территории муниципального образования «Муринское городское поселение» Всеволожского муниципального района Ленинградской области на 2021-2029 гг.»</w:t>
            </w:r>
          </w:p>
        </w:tc>
        <w:tc>
          <w:tcPr>
            <w:tcW w:w="2410" w:type="dxa"/>
          </w:tcPr>
          <w:p w:rsidR="007A2D07" w:rsidRPr="00D54C6A" w:rsidRDefault="007A2D07" w:rsidP="009C6CA6">
            <w:pPr>
              <w:tabs>
                <w:tab w:val="left" w:pos="1740"/>
              </w:tabs>
              <w:suppressAutoHyphens/>
              <w:ind w:left="-33" w:right="-108" w:firstLine="33"/>
              <w:jc w:val="center"/>
              <w:rPr>
                <w:rFonts w:eastAsia="Times New Roman"/>
                <w:color w:val="000000" w:themeColor="text1"/>
                <w:sz w:val="28"/>
                <w:szCs w:val="28"/>
                <w:lang w:eastAsia="ar-SA"/>
              </w:rPr>
            </w:pPr>
            <w:r w:rsidRPr="00D54C6A">
              <w:rPr>
                <w:rFonts w:eastAsia="Times New Roman"/>
                <w:color w:val="000000" w:themeColor="text1"/>
                <w:sz w:val="28"/>
                <w:szCs w:val="28"/>
                <w:lang w:eastAsia="ar-SA"/>
              </w:rPr>
              <w:t>2021-2029</w:t>
            </w:r>
          </w:p>
        </w:tc>
      </w:tr>
      <w:tr w:rsidR="007A2D07" w:rsidRPr="00997FD5" w:rsidTr="009C6CA6">
        <w:tc>
          <w:tcPr>
            <w:tcW w:w="704" w:type="dxa"/>
          </w:tcPr>
          <w:p w:rsidR="007A2D07" w:rsidRPr="00D54C6A" w:rsidRDefault="007A2D07" w:rsidP="009C6CA6">
            <w:pPr>
              <w:tabs>
                <w:tab w:val="left" w:pos="1740"/>
              </w:tabs>
              <w:suppressAutoHyphens/>
              <w:jc w:val="center"/>
              <w:rPr>
                <w:rFonts w:eastAsia="Times New Roman"/>
                <w:color w:val="000000" w:themeColor="text1"/>
                <w:sz w:val="28"/>
                <w:szCs w:val="28"/>
                <w:lang w:eastAsia="ar-SA"/>
              </w:rPr>
            </w:pPr>
            <w:r w:rsidRPr="00D54C6A">
              <w:rPr>
                <w:rFonts w:eastAsia="Times New Roman"/>
                <w:color w:val="000000" w:themeColor="text1"/>
                <w:sz w:val="28"/>
                <w:szCs w:val="28"/>
                <w:lang w:eastAsia="ar-SA"/>
              </w:rPr>
              <w:t>4.</w:t>
            </w:r>
          </w:p>
        </w:tc>
        <w:tc>
          <w:tcPr>
            <w:tcW w:w="6237" w:type="dxa"/>
          </w:tcPr>
          <w:p w:rsidR="007A2D07" w:rsidRPr="00D54C6A" w:rsidRDefault="007A2D07" w:rsidP="009C6CA6">
            <w:pPr>
              <w:suppressAutoHyphens/>
              <w:rPr>
                <w:rFonts w:eastAsia="Times New Roman"/>
                <w:color w:val="000000" w:themeColor="text1"/>
                <w:sz w:val="28"/>
                <w:szCs w:val="28"/>
                <w:lang w:eastAsia="ar-SA"/>
              </w:rPr>
            </w:pPr>
            <w:r w:rsidRPr="00D54C6A">
              <w:rPr>
                <w:rFonts w:eastAsia="Times New Roman"/>
                <w:color w:val="000000" w:themeColor="text1"/>
                <w:sz w:val="28"/>
                <w:szCs w:val="28"/>
                <w:lang w:eastAsia="ar-SA"/>
              </w:rPr>
              <w:t xml:space="preserve">«Благоустройство в муниципальном образовании «Муринское городское поселение» Всеволожского муниципального </w:t>
            </w:r>
            <w:r w:rsidRPr="00D54C6A">
              <w:rPr>
                <w:rFonts w:eastAsia="Times New Roman"/>
                <w:color w:val="000000" w:themeColor="text1"/>
                <w:sz w:val="28"/>
                <w:szCs w:val="28"/>
                <w:lang w:eastAsia="ar-SA"/>
              </w:rPr>
              <w:lastRenderedPageBreak/>
              <w:t>района Ленинградской области на 2021-2029 гг.»</w:t>
            </w:r>
          </w:p>
        </w:tc>
        <w:tc>
          <w:tcPr>
            <w:tcW w:w="2410" w:type="dxa"/>
          </w:tcPr>
          <w:p w:rsidR="007A2D07" w:rsidRPr="00D54C6A" w:rsidRDefault="007A2D07" w:rsidP="009C6CA6">
            <w:pPr>
              <w:tabs>
                <w:tab w:val="left" w:pos="1740"/>
              </w:tabs>
              <w:suppressAutoHyphens/>
              <w:ind w:left="-33" w:right="-108" w:firstLine="33"/>
              <w:jc w:val="center"/>
              <w:rPr>
                <w:rFonts w:eastAsia="Times New Roman"/>
                <w:color w:val="000000" w:themeColor="text1"/>
                <w:sz w:val="28"/>
                <w:szCs w:val="28"/>
                <w:lang w:eastAsia="ar-SA"/>
              </w:rPr>
            </w:pPr>
            <w:r w:rsidRPr="00D54C6A">
              <w:rPr>
                <w:rFonts w:eastAsia="Times New Roman"/>
                <w:color w:val="000000" w:themeColor="text1"/>
                <w:sz w:val="28"/>
                <w:szCs w:val="28"/>
                <w:lang w:eastAsia="ar-SA"/>
              </w:rPr>
              <w:lastRenderedPageBreak/>
              <w:t>2021-2029</w:t>
            </w:r>
          </w:p>
        </w:tc>
      </w:tr>
      <w:tr w:rsidR="007A2D07" w:rsidRPr="00997FD5" w:rsidTr="009C6CA6">
        <w:tc>
          <w:tcPr>
            <w:tcW w:w="704" w:type="dxa"/>
          </w:tcPr>
          <w:p w:rsidR="007A2D07" w:rsidRPr="00D54C6A" w:rsidRDefault="007A2D07" w:rsidP="009C6CA6">
            <w:pPr>
              <w:tabs>
                <w:tab w:val="left" w:pos="1740"/>
              </w:tabs>
              <w:suppressAutoHyphens/>
              <w:jc w:val="center"/>
              <w:rPr>
                <w:rFonts w:eastAsia="Times New Roman"/>
                <w:color w:val="000000" w:themeColor="text1"/>
                <w:sz w:val="28"/>
                <w:szCs w:val="28"/>
                <w:lang w:eastAsia="ar-SA"/>
              </w:rPr>
            </w:pPr>
            <w:r>
              <w:rPr>
                <w:rFonts w:eastAsia="Times New Roman"/>
                <w:color w:val="000000" w:themeColor="text1"/>
                <w:sz w:val="28"/>
                <w:szCs w:val="28"/>
                <w:lang w:eastAsia="ar-SA"/>
              </w:rPr>
              <w:lastRenderedPageBreak/>
              <w:t>5</w:t>
            </w:r>
            <w:r w:rsidRPr="00D54C6A">
              <w:rPr>
                <w:rFonts w:eastAsia="Times New Roman"/>
                <w:color w:val="000000" w:themeColor="text1"/>
                <w:sz w:val="28"/>
                <w:szCs w:val="28"/>
                <w:lang w:eastAsia="ar-SA"/>
              </w:rPr>
              <w:t>.</w:t>
            </w:r>
          </w:p>
        </w:tc>
        <w:tc>
          <w:tcPr>
            <w:tcW w:w="6237" w:type="dxa"/>
          </w:tcPr>
          <w:p w:rsidR="007A2D07" w:rsidRPr="00D54C6A" w:rsidRDefault="007A2D07" w:rsidP="009C6CA6">
            <w:pPr>
              <w:suppressAutoHyphens/>
              <w:rPr>
                <w:rFonts w:eastAsia="Times New Roman"/>
                <w:color w:val="000000" w:themeColor="text1"/>
                <w:sz w:val="28"/>
                <w:szCs w:val="28"/>
                <w:lang w:eastAsia="ar-SA"/>
              </w:rPr>
            </w:pPr>
            <w:r w:rsidRPr="00D54C6A">
              <w:rPr>
                <w:rFonts w:eastAsia="Times New Roman"/>
                <w:color w:val="000000" w:themeColor="text1"/>
                <w:sz w:val="28"/>
                <w:szCs w:val="28"/>
                <w:lang w:eastAsia="ar-SA"/>
              </w:rPr>
              <w:t>«Адресная социальная поддержка населения муниципального образования «Муринское городское поселение» Всеволожского муниципального района Ленинградской области на 2021-2029 гг.»</w:t>
            </w:r>
          </w:p>
        </w:tc>
        <w:tc>
          <w:tcPr>
            <w:tcW w:w="2410" w:type="dxa"/>
          </w:tcPr>
          <w:p w:rsidR="007A2D07" w:rsidRPr="00D54C6A" w:rsidRDefault="007A2D07" w:rsidP="009C6CA6">
            <w:pPr>
              <w:tabs>
                <w:tab w:val="left" w:pos="1740"/>
              </w:tabs>
              <w:suppressAutoHyphens/>
              <w:ind w:left="-33" w:right="-108" w:firstLine="33"/>
              <w:jc w:val="center"/>
              <w:rPr>
                <w:rFonts w:eastAsia="Times New Roman"/>
                <w:color w:val="000000" w:themeColor="text1"/>
                <w:sz w:val="28"/>
                <w:szCs w:val="28"/>
                <w:lang w:eastAsia="ar-SA"/>
              </w:rPr>
            </w:pPr>
            <w:r w:rsidRPr="00D54C6A">
              <w:rPr>
                <w:rFonts w:eastAsia="Times New Roman"/>
                <w:color w:val="000000" w:themeColor="text1"/>
                <w:sz w:val="28"/>
                <w:szCs w:val="28"/>
                <w:lang w:eastAsia="ar-SA"/>
              </w:rPr>
              <w:t>2021-2029</w:t>
            </w:r>
          </w:p>
        </w:tc>
      </w:tr>
      <w:tr w:rsidR="007A2D07" w:rsidRPr="00997FD5" w:rsidTr="009C6CA6">
        <w:tc>
          <w:tcPr>
            <w:tcW w:w="704" w:type="dxa"/>
          </w:tcPr>
          <w:p w:rsidR="007A2D07" w:rsidRPr="00D54C6A" w:rsidRDefault="007A2D07" w:rsidP="009C6CA6">
            <w:pPr>
              <w:tabs>
                <w:tab w:val="left" w:pos="1740"/>
              </w:tabs>
              <w:suppressAutoHyphens/>
              <w:jc w:val="center"/>
              <w:rPr>
                <w:rFonts w:eastAsia="Times New Roman"/>
                <w:color w:val="000000" w:themeColor="text1"/>
                <w:sz w:val="28"/>
                <w:szCs w:val="28"/>
                <w:lang w:eastAsia="ar-SA"/>
              </w:rPr>
            </w:pPr>
            <w:r>
              <w:rPr>
                <w:rFonts w:eastAsia="Times New Roman"/>
                <w:color w:val="000000" w:themeColor="text1"/>
                <w:sz w:val="28"/>
                <w:szCs w:val="28"/>
                <w:lang w:eastAsia="ar-SA"/>
              </w:rPr>
              <w:t>6</w:t>
            </w:r>
            <w:r w:rsidRPr="00D54C6A">
              <w:rPr>
                <w:rFonts w:eastAsia="Times New Roman"/>
                <w:color w:val="000000" w:themeColor="text1"/>
                <w:sz w:val="28"/>
                <w:szCs w:val="28"/>
                <w:lang w:eastAsia="ar-SA"/>
              </w:rPr>
              <w:t>.</w:t>
            </w:r>
          </w:p>
        </w:tc>
        <w:tc>
          <w:tcPr>
            <w:tcW w:w="6237" w:type="dxa"/>
          </w:tcPr>
          <w:p w:rsidR="007A2D07" w:rsidRPr="00D54C6A" w:rsidRDefault="007A2D07" w:rsidP="009C6CA6">
            <w:pPr>
              <w:suppressAutoHyphens/>
              <w:rPr>
                <w:rFonts w:eastAsia="Times New Roman"/>
                <w:color w:val="000000" w:themeColor="text1"/>
                <w:sz w:val="28"/>
                <w:szCs w:val="28"/>
                <w:lang w:eastAsia="ar-SA"/>
              </w:rPr>
            </w:pPr>
            <w:r w:rsidRPr="00D54C6A">
              <w:rPr>
                <w:rFonts w:eastAsia="Times New Roman"/>
                <w:color w:val="000000" w:themeColor="text1"/>
                <w:sz w:val="28"/>
                <w:szCs w:val="28"/>
                <w:lang w:eastAsia="ar-SA"/>
              </w:rPr>
              <w:t>«Устойчивое общественное развитие в муниципальном образовании «Муринское городское поселение» Всеволожского муниципального района Ленинградской области на 2021-2029 гг.»</w:t>
            </w:r>
          </w:p>
        </w:tc>
        <w:tc>
          <w:tcPr>
            <w:tcW w:w="2410" w:type="dxa"/>
          </w:tcPr>
          <w:p w:rsidR="007A2D07" w:rsidRPr="00D54C6A" w:rsidRDefault="007A2D07" w:rsidP="009C6CA6">
            <w:pPr>
              <w:tabs>
                <w:tab w:val="left" w:pos="1740"/>
              </w:tabs>
              <w:suppressAutoHyphens/>
              <w:ind w:left="-33" w:right="-108" w:firstLine="33"/>
              <w:jc w:val="center"/>
              <w:rPr>
                <w:rFonts w:eastAsia="Times New Roman"/>
                <w:color w:val="000000" w:themeColor="text1"/>
                <w:sz w:val="28"/>
                <w:szCs w:val="28"/>
                <w:lang w:eastAsia="ar-SA"/>
              </w:rPr>
            </w:pPr>
            <w:r w:rsidRPr="00D54C6A">
              <w:rPr>
                <w:rFonts w:eastAsia="Times New Roman"/>
                <w:color w:val="000000" w:themeColor="text1"/>
                <w:sz w:val="28"/>
                <w:szCs w:val="28"/>
                <w:lang w:eastAsia="ar-SA"/>
              </w:rPr>
              <w:t>2021-2029</w:t>
            </w:r>
          </w:p>
        </w:tc>
      </w:tr>
      <w:tr w:rsidR="007A2D07" w:rsidRPr="00997FD5" w:rsidTr="009C6CA6">
        <w:tc>
          <w:tcPr>
            <w:tcW w:w="704" w:type="dxa"/>
          </w:tcPr>
          <w:p w:rsidR="007A2D07" w:rsidRPr="00D54C6A" w:rsidRDefault="007A2D07" w:rsidP="009C6CA6">
            <w:pPr>
              <w:tabs>
                <w:tab w:val="left" w:pos="1740"/>
              </w:tabs>
              <w:suppressAutoHyphens/>
              <w:jc w:val="center"/>
              <w:rPr>
                <w:rFonts w:eastAsia="Times New Roman"/>
                <w:color w:val="000000" w:themeColor="text1"/>
                <w:sz w:val="28"/>
                <w:szCs w:val="28"/>
                <w:lang w:eastAsia="ar-SA"/>
              </w:rPr>
            </w:pPr>
            <w:r>
              <w:rPr>
                <w:rFonts w:eastAsia="Times New Roman"/>
                <w:color w:val="000000" w:themeColor="text1"/>
                <w:sz w:val="28"/>
                <w:szCs w:val="28"/>
                <w:lang w:eastAsia="ar-SA"/>
              </w:rPr>
              <w:t>7</w:t>
            </w:r>
            <w:r w:rsidRPr="00D54C6A">
              <w:rPr>
                <w:rFonts w:eastAsia="Times New Roman"/>
                <w:color w:val="000000" w:themeColor="text1"/>
                <w:sz w:val="28"/>
                <w:szCs w:val="28"/>
                <w:lang w:eastAsia="ar-SA"/>
              </w:rPr>
              <w:t>.</w:t>
            </w:r>
          </w:p>
        </w:tc>
        <w:tc>
          <w:tcPr>
            <w:tcW w:w="6237" w:type="dxa"/>
          </w:tcPr>
          <w:p w:rsidR="007A2D07" w:rsidRPr="00D54C6A" w:rsidRDefault="007A2D07" w:rsidP="009C6CA6">
            <w:pPr>
              <w:suppressAutoHyphens/>
              <w:rPr>
                <w:rFonts w:eastAsia="Times New Roman"/>
                <w:color w:val="000000" w:themeColor="text1"/>
                <w:sz w:val="28"/>
                <w:szCs w:val="28"/>
                <w:lang w:eastAsia="ar-SA"/>
              </w:rPr>
            </w:pPr>
            <w:r w:rsidRPr="00D54C6A">
              <w:rPr>
                <w:rFonts w:eastAsia="Times New Roman"/>
                <w:color w:val="000000" w:themeColor="text1"/>
                <w:sz w:val="28"/>
                <w:szCs w:val="28"/>
                <w:lang w:eastAsia="ar-SA"/>
              </w:rPr>
              <w:t>«Управление имуществом муниципального образования «Муринское городское поселение» Всеволожского муниципального района Ленинградской области на 2021-2029 гг.»</w:t>
            </w:r>
          </w:p>
        </w:tc>
        <w:tc>
          <w:tcPr>
            <w:tcW w:w="2410" w:type="dxa"/>
          </w:tcPr>
          <w:p w:rsidR="007A2D07" w:rsidRPr="00D54C6A" w:rsidRDefault="007A2D07" w:rsidP="009C6CA6">
            <w:pPr>
              <w:tabs>
                <w:tab w:val="left" w:pos="1740"/>
              </w:tabs>
              <w:suppressAutoHyphens/>
              <w:ind w:left="-33" w:right="-108" w:firstLine="33"/>
              <w:jc w:val="center"/>
              <w:rPr>
                <w:rFonts w:eastAsia="Times New Roman"/>
                <w:color w:val="000000" w:themeColor="text1"/>
                <w:sz w:val="28"/>
                <w:szCs w:val="28"/>
                <w:lang w:eastAsia="ar-SA"/>
              </w:rPr>
            </w:pPr>
            <w:r w:rsidRPr="00D54C6A">
              <w:rPr>
                <w:rFonts w:eastAsia="Times New Roman"/>
                <w:color w:val="000000" w:themeColor="text1"/>
                <w:sz w:val="28"/>
                <w:szCs w:val="28"/>
                <w:lang w:eastAsia="ar-SA"/>
              </w:rPr>
              <w:t>2021-2029</w:t>
            </w:r>
          </w:p>
        </w:tc>
      </w:tr>
      <w:tr w:rsidR="007A2D07" w:rsidRPr="00997FD5" w:rsidTr="009C6CA6">
        <w:tc>
          <w:tcPr>
            <w:tcW w:w="704" w:type="dxa"/>
          </w:tcPr>
          <w:p w:rsidR="007A2D07" w:rsidRPr="00D54C6A" w:rsidRDefault="007A2D07" w:rsidP="009C6CA6">
            <w:pPr>
              <w:tabs>
                <w:tab w:val="left" w:pos="1740"/>
              </w:tabs>
              <w:suppressAutoHyphens/>
              <w:jc w:val="center"/>
              <w:rPr>
                <w:rFonts w:eastAsia="Times New Roman"/>
                <w:color w:val="000000" w:themeColor="text1"/>
                <w:sz w:val="28"/>
                <w:szCs w:val="28"/>
                <w:lang w:eastAsia="ar-SA"/>
              </w:rPr>
            </w:pPr>
            <w:r>
              <w:rPr>
                <w:rFonts w:eastAsia="Times New Roman"/>
                <w:color w:val="000000" w:themeColor="text1"/>
                <w:sz w:val="28"/>
                <w:szCs w:val="28"/>
                <w:lang w:eastAsia="ar-SA"/>
              </w:rPr>
              <w:t>8</w:t>
            </w:r>
            <w:r w:rsidRPr="00D54C6A">
              <w:rPr>
                <w:rFonts w:eastAsia="Times New Roman"/>
                <w:color w:val="000000" w:themeColor="text1"/>
                <w:sz w:val="28"/>
                <w:szCs w:val="28"/>
                <w:lang w:eastAsia="ar-SA"/>
              </w:rPr>
              <w:t>.</w:t>
            </w:r>
          </w:p>
        </w:tc>
        <w:tc>
          <w:tcPr>
            <w:tcW w:w="6237" w:type="dxa"/>
          </w:tcPr>
          <w:p w:rsidR="007A2D07" w:rsidRPr="00D54C6A" w:rsidRDefault="007A2D07" w:rsidP="009C6CA6">
            <w:pPr>
              <w:suppressAutoHyphens/>
              <w:rPr>
                <w:rFonts w:eastAsia="Times New Roman"/>
                <w:color w:val="000000" w:themeColor="text1"/>
                <w:sz w:val="28"/>
                <w:szCs w:val="28"/>
                <w:lang w:eastAsia="ar-SA"/>
              </w:rPr>
            </w:pPr>
            <w:r w:rsidRPr="00D54C6A">
              <w:rPr>
                <w:rFonts w:eastAsia="Times New Roman"/>
                <w:color w:val="000000" w:themeColor="text1"/>
                <w:sz w:val="28"/>
                <w:szCs w:val="28"/>
                <w:lang w:eastAsia="ar-SA"/>
              </w:rPr>
              <w:t>«Стимулирование экономической активности на территории муниципального образования «Муринское городское поселение» Всеволожского муниципального района Лени</w:t>
            </w:r>
            <w:r>
              <w:rPr>
                <w:rFonts w:eastAsia="Times New Roman"/>
                <w:color w:val="000000" w:themeColor="text1"/>
                <w:sz w:val="28"/>
                <w:szCs w:val="28"/>
                <w:lang w:eastAsia="ar-SA"/>
              </w:rPr>
              <w:t>нградской области на 2021 – 2030</w:t>
            </w:r>
            <w:r w:rsidRPr="00D54C6A">
              <w:rPr>
                <w:rFonts w:eastAsia="Times New Roman"/>
                <w:color w:val="000000" w:themeColor="text1"/>
                <w:sz w:val="28"/>
                <w:szCs w:val="28"/>
                <w:lang w:eastAsia="ar-SA"/>
              </w:rPr>
              <w:t xml:space="preserve"> гг.»</w:t>
            </w:r>
          </w:p>
        </w:tc>
        <w:tc>
          <w:tcPr>
            <w:tcW w:w="2410" w:type="dxa"/>
          </w:tcPr>
          <w:p w:rsidR="007A2D07" w:rsidRPr="00D54C6A" w:rsidRDefault="007A2D07" w:rsidP="009C6CA6">
            <w:pPr>
              <w:tabs>
                <w:tab w:val="left" w:pos="1740"/>
              </w:tabs>
              <w:suppressAutoHyphens/>
              <w:ind w:left="-33" w:right="-108" w:firstLine="33"/>
              <w:jc w:val="center"/>
              <w:rPr>
                <w:rFonts w:eastAsia="Times New Roman"/>
                <w:color w:val="000000" w:themeColor="text1"/>
                <w:sz w:val="28"/>
                <w:szCs w:val="28"/>
                <w:lang w:eastAsia="ar-SA"/>
              </w:rPr>
            </w:pPr>
            <w:r w:rsidRPr="00D54C6A">
              <w:rPr>
                <w:rFonts w:eastAsia="Times New Roman"/>
                <w:color w:val="000000" w:themeColor="text1"/>
                <w:sz w:val="28"/>
                <w:szCs w:val="28"/>
                <w:lang w:eastAsia="ar-SA"/>
              </w:rPr>
              <w:t>2021-20</w:t>
            </w:r>
            <w:r>
              <w:rPr>
                <w:rFonts w:eastAsia="Times New Roman"/>
                <w:color w:val="000000" w:themeColor="text1"/>
                <w:sz w:val="28"/>
                <w:szCs w:val="28"/>
                <w:lang w:eastAsia="ar-SA"/>
              </w:rPr>
              <w:t>30</w:t>
            </w:r>
          </w:p>
        </w:tc>
      </w:tr>
      <w:tr w:rsidR="007A2D07" w:rsidRPr="00997FD5" w:rsidTr="009C6CA6">
        <w:tc>
          <w:tcPr>
            <w:tcW w:w="704" w:type="dxa"/>
          </w:tcPr>
          <w:p w:rsidR="007A2D07" w:rsidRPr="00D54C6A" w:rsidRDefault="007A2D07" w:rsidP="009C6CA6">
            <w:pPr>
              <w:tabs>
                <w:tab w:val="left" w:pos="1740"/>
              </w:tabs>
              <w:suppressAutoHyphens/>
              <w:jc w:val="center"/>
              <w:rPr>
                <w:rFonts w:eastAsia="Times New Roman"/>
                <w:color w:val="000000" w:themeColor="text1"/>
                <w:sz w:val="28"/>
                <w:szCs w:val="28"/>
                <w:lang w:eastAsia="ar-SA"/>
              </w:rPr>
            </w:pPr>
            <w:r>
              <w:rPr>
                <w:rFonts w:eastAsia="Times New Roman"/>
                <w:color w:val="000000" w:themeColor="text1"/>
                <w:sz w:val="28"/>
                <w:szCs w:val="28"/>
                <w:lang w:eastAsia="ar-SA"/>
              </w:rPr>
              <w:t>9</w:t>
            </w:r>
            <w:r w:rsidRPr="00D54C6A">
              <w:rPr>
                <w:rFonts w:eastAsia="Times New Roman"/>
                <w:color w:val="000000" w:themeColor="text1"/>
                <w:sz w:val="28"/>
                <w:szCs w:val="28"/>
                <w:lang w:eastAsia="ar-SA"/>
              </w:rPr>
              <w:t>.</w:t>
            </w:r>
          </w:p>
        </w:tc>
        <w:tc>
          <w:tcPr>
            <w:tcW w:w="6237" w:type="dxa"/>
          </w:tcPr>
          <w:p w:rsidR="007A2D07" w:rsidRPr="00D54C6A" w:rsidRDefault="007A2D07" w:rsidP="009C6CA6">
            <w:pPr>
              <w:suppressAutoHyphens/>
              <w:rPr>
                <w:rFonts w:eastAsia="Times New Roman"/>
                <w:color w:val="000000" w:themeColor="text1"/>
                <w:sz w:val="28"/>
                <w:szCs w:val="28"/>
                <w:lang w:eastAsia="ar-SA"/>
              </w:rPr>
            </w:pPr>
            <w:r w:rsidRPr="00D54C6A">
              <w:rPr>
                <w:rFonts w:eastAsia="Times New Roman"/>
                <w:color w:val="000000" w:themeColor="text1"/>
                <w:sz w:val="28"/>
                <w:szCs w:val="28"/>
                <w:lang w:eastAsia="ar-SA"/>
              </w:rPr>
              <w:t>«Развитие молодежной политики, межнациональных и межконфессиональных отношений в муниципальном образовании «Муринское городское поселение» Всеволожского муниципального района Ленинградской области на 2021-2029 гг.»</w:t>
            </w:r>
          </w:p>
        </w:tc>
        <w:tc>
          <w:tcPr>
            <w:tcW w:w="2410" w:type="dxa"/>
          </w:tcPr>
          <w:p w:rsidR="007A2D07" w:rsidRPr="00D54C6A" w:rsidRDefault="007A2D07" w:rsidP="009C6CA6">
            <w:pPr>
              <w:tabs>
                <w:tab w:val="left" w:pos="1740"/>
              </w:tabs>
              <w:suppressAutoHyphens/>
              <w:ind w:left="-33" w:right="-108" w:firstLine="33"/>
              <w:jc w:val="center"/>
              <w:rPr>
                <w:rFonts w:eastAsia="Times New Roman"/>
                <w:color w:val="000000" w:themeColor="text1"/>
                <w:sz w:val="28"/>
                <w:szCs w:val="28"/>
                <w:lang w:eastAsia="ar-SA"/>
              </w:rPr>
            </w:pPr>
            <w:r w:rsidRPr="00D54C6A">
              <w:rPr>
                <w:rFonts w:eastAsia="Times New Roman"/>
                <w:color w:val="000000" w:themeColor="text1"/>
                <w:sz w:val="28"/>
                <w:szCs w:val="28"/>
                <w:lang w:eastAsia="ar-SA"/>
              </w:rPr>
              <w:t>2021-2029</w:t>
            </w:r>
          </w:p>
        </w:tc>
      </w:tr>
      <w:tr w:rsidR="007A2D07" w:rsidRPr="00997FD5" w:rsidTr="009C6CA6">
        <w:tc>
          <w:tcPr>
            <w:tcW w:w="704" w:type="dxa"/>
          </w:tcPr>
          <w:p w:rsidR="007A2D07" w:rsidRPr="00D54C6A" w:rsidRDefault="007A2D07" w:rsidP="009C6CA6">
            <w:pPr>
              <w:tabs>
                <w:tab w:val="left" w:pos="1740"/>
              </w:tabs>
              <w:suppressAutoHyphens/>
              <w:jc w:val="center"/>
              <w:rPr>
                <w:rFonts w:eastAsia="Times New Roman"/>
                <w:color w:val="000000" w:themeColor="text1"/>
                <w:sz w:val="28"/>
                <w:szCs w:val="28"/>
                <w:lang w:eastAsia="ar-SA"/>
              </w:rPr>
            </w:pPr>
            <w:r>
              <w:rPr>
                <w:rFonts w:eastAsia="Times New Roman"/>
                <w:color w:val="000000" w:themeColor="text1"/>
                <w:sz w:val="28"/>
                <w:szCs w:val="28"/>
                <w:lang w:eastAsia="ar-SA"/>
              </w:rPr>
              <w:t>10</w:t>
            </w:r>
            <w:r w:rsidRPr="00D54C6A">
              <w:rPr>
                <w:rFonts w:eastAsia="Times New Roman"/>
                <w:color w:val="000000" w:themeColor="text1"/>
                <w:sz w:val="28"/>
                <w:szCs w:val="28"/>
                <w:lang w:eastAsia="ar-SA"/>
              </w:rPr>
              <w:t>.</w:t>
            </w:r>
          </w:p>
        </w:tc>
        <w:tc>
          <w:tcPr>
            <w:tcW w:w="6237" w:type="dxa"/>
          </w:tcPr>
          <w:p w:rsidR="007A2D07" w:rsidRPr="00D54C6A" w:rsidRDefault="007A2D07" w:rsidP="009C6CA6">
            <w:pPr>
              <w:suppressAutoHyphens/>
              <w:rPr>
                <w:rFonts w:eastAsia="Times New Roman"/>
                <w:color w:val="000000" w:themeColor="text1"/>
                <w:sz w:val="28"/>
                <w:szCs w:val="28"/>
                <w:lang w:eastAsia="ar-SA"/>
              </w:rPr>
            </w:pPr>
            <w:r w:rsidRPr="00D54C6A">
              <w:rPr>
                <w:rFonts w:eastAsia="Times New Roman"/>
                <w:color w:val="000000" w:themeColor="text1"/>
                <w:sz w:val="28"/>
                <w:szCs w:val="28"/>
                <w:lang w:eastAsia="ar-SA"/>
              </w:rPr>
              <w:t>«Развитие физической культуры и массового спорта, туризма в муниципальном образовании «Муринское городское поселение» Всеволожского муниципального района Ленинградской области на 2021-2029 гг.»</w:t>
            </w:r>
          </w:p>
        </w:tc>
        <w:tc>
          <w:tcPr>
            <w:tcW w:w="2410" w:type="dxa"/>
          </w:tcPr>
          <w:p w:rsidR="007A2D07" w:rsidRPr="00D54C6A" w:rsidRDefault="007A2D07" w:rsidP="009C6CA6">
            <w:pPr>
              <w:tabs>
                <w:tab w:val="left" w:pos="1740"/>
              </w:tabs>
              <w:suppressAutoHyphens/>
              <w:ind w:left="-33" w:right="-108" w:firstLine="33"/>
              <w:jc w:val="center"/>
              <w:rPr>
                <w:rFonts w:eastAsia="Times New Roman"/>
                <w:color w:val="000000" w:themeColor="text1"/>
                <w:sz w:val="28"/>
                <w:szCs w:val="28"/>
                <w:lang w:eastAsia="ar-SA"/>
              </w:rPr>
            </w:pPr>
            <w:r w:rsidRPr="00D54C6A">
              <w:rPr>
                <w:rFonts w:eastAsia="Times New Roman"/>
                <w:color w:val="000000" w:themeColor="text1"/>
                <w:sz w:val="28"/>
                <w:szCs w:val="28"/>
                <w:lang w:eastAsia="ar-SA"/>
              </w:rPr>
              <w:t>2021-2029</w:t>
            </w:r>
          </w:p>
        </w:tc>
      </w:tr>
      <w:tr w:rsidR="007A2D07" w:rsidRPr="00997FD5" w:rsidTr="009C6CA6">
        <w:tc>
          <w:tcPr>
            <w:tcW w:w="704" w:type="dxa"/>
          </w:tcPr>
          <w:p w:rsidR="007A2D07" w:rsidRPr="00D54C6A" w:rsidRDefault="007A2D07" w:rsidP="009C6CA6">
            <w:pPr>
              <w:tabs>
                <w:tab w:val="left" w:pos="1740"/>
              </w:tabs>
              <w:suppressAutoHyphens/>
              <w:jc w:val="center"/>
              <w:rPr>
                <w:rFonts w:eastAsia="Times New Roman"/>
                <w:color w:val="000000" w:themeColor="text1"/>
                <w:sz w:val="28"/>
                <w:szCs w:val="28"/>
                <w:lang w:eastAsia="ar-SA"/>
              </w:rPr>
            </w:pPr>
            <w:r>
              <w:rPr>
                <w:rFonts w:eastAsia="Times New Roman"/>
                <w:color w:val="000000" w:themeColor="text1"/>
                <w:sz w:val="28"/>
                <w:szCs w:val="28"/>
                <w:lang w:eastAsia="ar-SA"/>
              </w:rPr>
              <w:t>11</w:t>
            </w:r>
            <w:r w:rsidRPr="00D54C6A">
              <w:rPr>
                <w:rFonts w:eastAsia="Times New Roman"/>
                <w:color w:val="000000" w:themeColor="text1"/>
                <w:sz w:val="28"/>
                <w:szCs w:val="28"/>
                <w:lang w:eastAsia="ar-SA"/>
              </w:rPr>
              <w:t>.</w:t>
            </w:r>
          </w:p>
        </w:tc>
        <w:tc>
          <w:tcPr>
            <w:tcW w:w="6237" w:type="dxa"/>
          </w:tcPr>
          <w:p w:rsidR="007A2D07" w:rsidRPr="00D54C6A" w:rsidRDefault="007A2D07" w:rsidP="009C6CA6">
            <w:pPr>
              <w:suppressAutoHyphens/>
              <w:rPr>
                <w:rFonts w:eastAsia="Times New Roman"/>
                <w:color w:val="000000" w:themeColor="text1"/>
                <w:sz w:val="28"/>
                <w:szCs w:val="28"/>
                <w:lang w:eastAsia="ar-SA"/>
              </w:rPr>
            </w:pPr>
            <w:r w:rsidRPr="00D54C6A">
              <w:rPr>
                <w:rFonts w:eastAsia="Times New Roman"/>
                <w:color w:val="000000" w:themeColor="text1"/>
                <w:sz w:val="28"/>
                <w:szCs w:val="28"/>
                <w:lang w:eastAsia="ar-SA"/>
              </w:rPr>
              <w:t>«Развитие культуры в муниципальном образовании «Муринское городское поселение» Всеволожского муниципального района Ленинградской области на 2021-2029 гг.»</w:t>
            </w:r>
          </w:p>
        </w:tc>
        <w:tc>
          <w:tcPr>
            <w:tcW w:w="2410" w:type="dxa"/>
          </w:tcPr>
          <w:p w:rsidR="007A2D07" w:rsidRPr="00D54C6A" w:rsidRDefault="007A2D07" w:rsidP="009C6CA6">
            <w:pPr>
              <w:tabs>
                <w:tab w:val="left" w:pos="1740"/>
              </w:tabs>
              <w:suppressAutoHyphens/>
              <w:ind w:left="-33" w:right="-108" w:firstLine="33"/>
              <w:jc w:val="center"/>
              <w:rPr>
                <w:rFonts w:eastAsia="Times New Roman"/>
                <w:color w:val="000000" w:themeColor="text1"/>
                <w:sz w:val="28"/>
                <w:szCs w:val="28"/>
                <w:lang w:eastAsia="ar-SA"/>
              </w:rPr>
            </w:pPr>
            <w:r w:rsidRPr="00D54C6A">
              <w:rPr>
                <w:rFonts w:eastAsia="Times New Roman"/>
                <w:color w:val="000000" w:themeColor="text1"/>
                <w:sz w:val="28"/>
                <w:szCs w:val="28"/>
                <w:lang w:eastAsia="ar-SA"/>
              </w:rPr>
              <w:t>2021-2029</w:t>
            </w:r>
          </w:p>
        </w:tc>
      </w:tr>
    </w:tbl>
    <w:p w:rsidR="007A2D07" w:rsidRDefault="007A2D07" w:rsidP="007A2D07">
      <w:pPr>
        <w:jc w:val="both"/>
        <w:rPr>
          <w:rFonts w:cs="Times New Roman"/>
          <w:sz w:val="28"/>
          <w:szCs w:val="28"/>
        </w:rPr>
      </w:pPr>
    </w:p>
    <w:p w:rsidR="007A2D07" w:rsidRPr="00801695" w:rsidRDefault="007A2D07" w:rsidP="007A2D07">
      <w:pPr>
        <w:jc w:val="center"/>
        <w:rPr>
          <w:rFonts w:cs="Times New Roman"/>
          <w:sz w:val="28"/>
          <w:szCs w:val="28"/>
        </w:rPr>
      </w:pPr>
      <w:r>
        <w:rPr>
          <w:rFonts w:cs="Times New Roman"/>
          <w:sz w:val="28"/>
          <w:szCs w:val="28"/>
        </w:rPr>
        <w:t>7. Заключение</w:t>
      </w:r>
    </w:p>
    <w:p w:rsidR="007A2D07" w:rsidRPr="00801695" w:rsidRDefault="007A2D07" w:rsidP="007A2D07">
      <w:pPr>
        <w:pStyle w:val="ae"/>
        <w:spacing w:after="0"/>
        <w:ind w:firstLine="708"/>
        <w:contextualSpacing/>
        <w:rPr>
          <w:rFonts w:cs="Times New Roman"/>
          <w:i/>
          <w:color w:val="000000" w:themeColor="text1"/>
          <w:szCs w:val="28"/>
        </w:rPr>
      </w:pPr>
      <w:r>
        <w:rPr>
          <w:rFonts w:cs="Times New Roman"/>
          <w:color w:val="000000" w:themeColor="text1"/>
          <w:szCs w:val="28"/>
        </w:rPr>
        <w:t>В 2029</w:t>
      </w:r>
      <w:r w:rsidRPr="00801695">
        <w:rPr>
          <w:rFonts w:cs="Times New Roman"/>
          <w:color w:val="000000" w:themeColor="text1"/>
          <w:szCs w:val="28"/>
        </w:rPr>
        <w:t xml:space="preserve"> году ожидается постепенное восстановление экономики, вместе                        с тем скорость и сроки восстановления экономики в настоящее время </w:t>
      </w:r>
      <w:r w:rsidRPr="00801695">
        <w:rPr>
          <w:rFonts w:cs="Times New Roman"/>
          <w:color w:val="000000" w:themeColor="text1"/>
          <w:szCs w:val="28"/>
        </w:rPr>
        <w:lastRenderedPageBreak/>
        <w:t xml:space="preserve">характеризуется высокой степенью неопределенности, связанной </w:t>
      </w:r>
      <w:r>
        <w:rPr>
          <w:rFonts w:cs="Times New Roman"/>
          <w:color w:val="000000" w:themeColor="text1"/>
          <w:szCs w:val="28"/>
        </w:rPr>
        <w:t>с санкционными рисками</w:t>
      </w:r>
    </w:p>
    <w:p w:rsidR="007A2D07" w:rsidRPr="009A62FF" w:rsidRDefault="007A2D07" w:rsidP="007A2D07">
      <w:pPr>
        <w:ind w:firstLine="720"/>
        <w:jc w:val="both"/>
        <w:rPr>
          <w:rFonts w:cs="Times New Roman"/>
        </w:rPr>
      </w:pPr>
      <w:r w:rsidRPr="00801695">
        <w:rPr>
          <w:rFonts w:cs="Times New Roman"/>
          <w:sz w:val="28"/>
          <w:szCs w:val="28"/>
        </w:rPr>
        <w:t xml:space="preserve">Проблемными вопросами развития </w:t>
      </w:r>
      <w:r>
        <w:rPr>
          <w:rFonts w:cs="Times New Roman"/>
          <w:sz w:val="28"/>
          <w:szCs w:val="28"/>
        </w:rPr>
        <w:t>муниципального образования</w:t>
      </w:r>
      <w:r w:rsidRPr="00801695">
        <w:rPr>
          <w:rFonts w:cs="Times New Roman"/>
          <w:sz w:val="28"/>
          <w:szCs w:val="28"/>
        </w:rPr>
        <w:t xml:space="preserve"> остается </w:t>
      </w:r>
      <w:r>
        <w:rPr>
          <w:rFonts w:cs="Times New Roman"/>
          <w:sz w:val="28"/>
          <w:szCs w:val="28"/>
        </w:rPr>
        <w:t>н</w:t>
      </w:r>
      <w:r w:rsidRPr="00801695">
        <w:rPr>
          <w:rFonts w:cs="Times New Roman"/>
          <w:sz w:val="28"/>
          <w:szCs w:val="28"/>
        </w:rPr>
        <w:t xml:space="preserve">едостаточная обеспеченность детскими </w:t>
      </w:r>
      <w:r>
        <w:rPr>
          <w:rFonts w:cs="Times New Roman"/>
          <w:sz w:val="28"/>
          <w:szCs w:val="28"/>
        </w:rPr>
        <w:t>общеобразовательными учреждениями, проблемы с качеством и количеством</w:t>
      </w:r>
      <w:r w:rsidRPr="00801695">
        <w:rPr>
          <w:rFonts w:cs="Times New Roman"/>
          <w:sz w:val="28"/>
          <w:szCs w:val="28"/>
        </w:rPr>
        <w:t xml:space="preserve"> дорог общего пользования, </w:t>
      </w:r>
      <w:r>
        <w:rPr>
          <w:rFonts w:cs="Times New Roman"/>
          <w:sz w:val="28"/>
          <w:szCs w:val="28"/>
        </w:rPr>
        <w:t xml:space="preserve">проблемы с недостаточностью объектов здравоохранения, культуры и спорта, </w:t>
      </w:r>
      <w:r w:rsidRPr="00801695">
        <w:rPr>
          <w:rFonts w:cs="Times New Roman"/>
          <w:sz w:val="28"/>
          <w:szCs w:val="28"/>
        </w:rPr>
        <w:t xml:space="preserve">проблемы с </w:t>
      </w:r>
      <w:r>
        <w:rPr>
          <w:rFonts w:cs="Times New Roman"/>
          <w:sz w:val="28"/>
          <w:szCs w:val="28"/>
        </w:rPr>
        <w:t>уборкой несанкционированных свалок</w:t>
      </w:r>
      <w:r w:rsidRPr="00801695">
        <w:rPr>
          <w:rFonts w:cs="Times New Roman"/>
          <w:sz w:val="28"/>
          <w:szCs w:val="28"/>
        </w:rPr>
        <w:t>, недостаточностью земельных ресурсов для реализации инвестиционных проектов.</w:t>
      </w:r>
    </w:p>
    <w:p w:rsidR="007A2D07" w:rsidRDefault="007A2D07" w:rsidP="007A2D07">
      <w:pPr>
        <w:pStyle w:val="ae"/>
        <w:spacing w:after="0"/>
        <w:jc w:val="center"/>
        <w:rPr>
          <w:rFonts w:cs="Times New Roman"/>
        </w:rPr>
      </w:pPr>
      <w:r>
        <w:rPr>
          <w:rFonts w:cs="Times New Roman"/>
        </w:rPr>
        <w:t>____________</w:t>
      </w:r>
    </w:p>
    <w:p w:rsidR="007A2D07" w:rsidRDefault="007A2D07" w:rsidP="007A2D07"/>
    <w:p w:rsidR="007A2D07" w:rsidRPr="00E22135" w:rsidRDefault="007A2D07" w:rsidP="007A2D07">
      <w:pPr>
        <w:tabs>
          <w:tab w:val="left" w:pos="1740"/>
        </w:tabs>
        <w:suppressAutoHyphens/>
        <w:ind w:firstLine="0"/>
        <w:rPr>
          <w:rFonts w:eastAsia="Times New Roman" w:cs="Times New Roman"/>
          <w:sz w:val="28"/>
          <w:szCs w:val="28"/>
          <w:lang w:eastAsia="ar-SA"/>
        </w:rPr>
      </w:pPr>
    </w:p>
    <w:sectPr w:rsidR="007A2D07" w:rsidRPr="00E22135" w:rsidSect="007A2D07">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74DA7" w:rsidRDefault="00574DA7" w:rsidP="00BD02CD">
      <w:r>
        <w:separator/>
      </w:r>
    </w:p>
  </w:endnote>
  <w:endnote w:type="continuationSeparator" w:id="0">
    <w:p w:rsidR="00574DA7" w:rsidRDefault="00574DA7" w:rsidP="00BD02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74DA7" w:rsidRDefault="00574DA7" w:rsidP="00BD02CD">
      <w:r>
        <w:separator/>
      </w:r>
    </w:p>
  </w:footnote>
  <w:footnote w:type="continuationSeparator" w:id="0">
    <w:p w:rsidR="00574DA7" w:rsidRDefault="00574DA7" w:rsidP="00BD02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31096440"/>
      <w:docPartObj>
        <w:docPartGallery w:val="Page Numbers (Top of Page)"/>
        <w:docPartUnique/>
      </w:docPartObj>
    </w:sdtPr>
    <w:sdtContent>
      <w:p w:rsidR="00056042" w:rsidRDefault="00056042">
        <w:pPr>
          <w:pStyle w:val="a8"/>
          <w:jc w:val="center"/>
        </w:pPr>
        <w:r>
          <w:fldChar w:fldCharType="begin"/>
        </w:r>
        <w:r>
          <w:instrText>PAGE   \* MERGEFORMAT</w:instrText>
        </w:r>
        <w:r>
          <w:fldChar w:fldCharType="separate"/>
        </w:r>
        <w:r w:rsidR="007A2D07">
          <w:rPr>
            <w:noProof/>
          </w:rPr>
          <w:t>14</w:t>
        </w:r>
        <w:r>
          <w:fldChar w:fldCharType="end"/>
        </w:r>
      </w:p>
    </w:sdtContent>
  </w:sdt>
  <w:p w:rsidR="00056042" w:rsidRDefault="00056042">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451782"/>
    <w:multiLevelType w:val="hybridMultilevel"/>
    <w:tmpl w:val="13D07AA6"/>
    <w:lvl w:ilvl="0" w:tplc="140C663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1F7C07EB"/>
    <w:multiLevelType w:val="hybridMultilevel"/>
    <w:tmpl w:val="98847468"/>
    <w:lvl w:ilvl="0" w:tplc="797CFDDC">
      <w:start w:val="1"/>
      <w:numFmt w:val="upperRoman"/>
      <w:lvlText w:val="%1."/>
      <w:lvlJc w:val="left"/>
      <w:pPr>
        <w:ind w:left="720" w:hanging="7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21F30E0B"/>
    <w:multiLevelType w:val="hybridMultilevel"/>
    <w:tmpl w:val="2A22D5B0"/>
    <w:lvl w:ilvl="0" w:tplc="36326C3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44F05BCC"/>
    <w:multiLevelType w:val="hybridMultilevel"/>
    <w:tmpl w:val="3948C8E0"/>
    <w:lvl w:ilvl="0" w:tplc="B26A2CB0">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567A46B2"/>
    <w:multiLevelType w:val="multilevel"/>
    <w:tmpl w:val="8AA42CE8"/>
    <w:lvl w:ilvl="0">
      <w:start w:val="1"/>
      <w:numFmt w:val="decimal"/>
      <w:lvlText w:val="%1."/>
      <w:lvlJc w:val="left"/>
      <w:pPr>
        <w:ind w:left="1699" w:hanging="990"/>
      </w:pPr>
      <w:rPr>
        <w:rFonts w:hint="default"/>
      </w:rPr>
    </w:lvl>
    <w:lvl w:ilvl="1">
      <w:start w:val="1"/>
      <w:numFmt w:val="decimal"/>
      <w:isLgl/>
      <w:lvlText w:val="%1.%2."/>
      <w:lvlJc w:val="left"/>
      <w:pPr>
        <w:ind w:left="2059" w:hanging="1350"/>
      </w:pPr>
      <w:rPr>
        <w:rFonts w:hint="default"/>
      </w:rPr>
    </w:lvl>
    <w:lvl w:ilvl="2">
      <w:start w:val="1"/>
      <w:numFmt w:val="decimal"/>
      <w:isLgl/>
      <w:lvlText w:val="%1.%2.%3."/>
      <w:lvlJc w:val="left"/>
      <w:pPr>
        <w:ind w:left="2059" w:hanging="1350"/>
      </w:pPr>
      <w:rPr>
        <w:rFonts w:hint="default"/>
      </w:rPr>
    </w:lvl>
    <w:lvl w:ilvl="3">
      <w:start w:val="1"/>
      <w:numFmt w:val="decimal"/>
      <w:isLgl/>
      <w:lvlText w:val="%1.%2.%3.%4."/>
      <w:lvlJc w:val="left"/>
      <w:pPr>
        <w:ind w:left="2059" w:hanging="1350"/>
      </w:pPr>
      <w:rPr>
        <w:rFonts w:hint="default"/>
      </w:rPr>
    </w:lvl>
    <w:lvl w:ilvl="4">
      <w:start w:val="1"/>
      <w:numFmt w:val="decimal"/>
      <w:isLgl/>
      <w:lvlText w:val="%1.%2.%3.%4.%5."/>
      <w:lvlJc w:val="left"/>
      <w:pPr>
        <w:ind w:left="2059" w:hanging="135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5" w15:restartNumberingAfterBreak="0">
    <w:nsid w:val="6C6832BB"/>
    <w:multiLevelType w:val="hybridMultilevel"/>
    <w:tmpl w:val="DCBE12DE"/>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5"/>
  </w:num>
  <w:num w:numId="2">
    <w:abstractNumId w:val="0"/>
  </w:num>
  <w:num w:numId="3">
    <w:abstractNumId w:val="2"/>
  </w:num>
  <w:num w:numId="4">
    <w:abstractNumId w:val="3"/>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6"/>
  <w:doNotDisplayPageBoundarie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76A9"/>
    <w:rsid w:val="00004340"/>
    <w:rsid w:val="00015A4F"/>
    <w:rsid w:val="000475CC"/>
    <w:rsid w:val="000502CC"/>
    <w:rsid w:val="00052A66"/>
    <w:rsid w:val="00053E75"/>
    <w:rsid w:val="00056042"/>
    <w:rsid w:val="0008353F"/>
    <w:rsid w:val="00090904"/>
    <w:rsid w:val="00095524"/>
    <w:rsid w:val="000975F6"/>
    <w:rsid w:val="000976DD"/>
    <w:rsid w:val="00097E69"/>
    <w:rsid w:val="000C2C07"/>
    <w:rsid w:val="000D44FE"/>
    <w:rsid w:val="000D63F1"/>
    <w:rsid w:val="000E2525"/>
    <w:rsid w:val="000E64A5"/>
    <w:rsid w:val="000F0FDB"/>
    <w:rsid w:val="000F326B"/>
    <w:rsid w:val="00114EEC"/>
    <w:rsid w:val="00115246"/>
    <w:rsid w:val="00117549"/>
    <w:rsid w:val="0012261B"/>
    <w:rsid w:val="0012497A"/>
    <w:rsid w:val="00144B95"/>
    <w:rsid w:val="00151F74"/>
    <w:rsid w:val="00156BD9"/>
    <w:rsid w:val="001644D7"/>
    <w:rsid w:val="00175747"/>
    <w:rsid w:val="00175BC6"/>
    <w:rsid w:val="00183F36"/>
    <w:rsid w:val="00195D58"/>
    <w:rsid w:val="00196078"/>
    <w:rsid w:val="00196DDE"/>
    <w:rsid w:val="001B0A59"/>
    <w:rsid w:val="001B2BF0"/>
    <w:rsid w:val="001B39F9"/>
    <w:rsid w:val="001B660F"/>
    <w:rsid w:val="001B7D45"/>
    <w:rsid w:val="001C2D29"/>
    <w:rsid w:val="001C581F"/>
    <w:rsid w:val="001D067F"/>
    <w:rsid w:val="001D4415"/>
    <w:rsid w:val="001D5711"/>
    <w:rsid w:val="002052FB"/>
    <w:rsid w:val="00215234"/>
    <w:rsid w:val="002374D1"/>
    <w:rsid w:val="002948B3"/>
    <w:rsid w:val="002D5D75"/>
    <w:rsid w:val="002D7BF7"/>
    <w:rsid w:val="002E3207"/>
    <w:rsid w:val="002F71DE"/>
    <w:rsid w:val="00301A79"/>
    <w:rsid w:val="00311AE3"/>
    <w:rsid w:val="003172DF"/>
    <w:rsid w:val="003318B1"/>
    <w:rsid w:val="00333E27"/>
    <w:rsid w:val="00345F65"/>
    <w:rsid w:val="0036771C"/>
    <w:rsid w:val="00391E7F"/>
    <w:rsid w:val="003933EA"/>
    <w:rsid w:val="00394AE6"/>
    <w:rsid w:val="003A11B6"/>
    <w:rsid w:val="003B0D94"/>
    <w:rsid w:val="003C05FC"/>
    <w:rsid w:val="003C5042"/>
    <w:rsid w:val="003F0F1F"/>
    <w:rsid w:val="004028D8"/>
    <w:rsid w:val="0040414F"/>
    <w:rsid w:val="00404A77"/>
    <w:rsid w:val="0040699B"/>
    <w:rsid w:val="00413368"/>
    <w:rsid w:val="0041646F"/>
    <w:rsid w:val="00432B01"/>
    <w:rsid w:val="00432C64"/>
    <w:rsid w:val="004341C2"/>
    <w:rsid w:val="004378F6"/>
    <w:rsid w:val="004406AD"/>
    <w:rsid w:val="0044214C"/>
    <w:rsid w:val="004465F4"/>
    <w:rsid w:val="004504FD"/>
    <w:rsid w:val="00455ABA"/>
    <w:rsid w:val="00471E3C"/>
    <w:rsid w:val="00491BB2"/>
    <w:rsid w:val="00497EFB"/>
    <w:rsid w:val="004A47CC"/>
    <w:rsid w:val="004B61D3"/>
    <w:rsid w:val="004C7A56"/>
    <w:rsid w:val="004E48EF"/>
    <w:rsid w:val="005226B6"/>
    <w:rsid w:val="00534672"/>
    <w:rsid w:val="00540F4A"/>
    <w:rsid w:val="00543CED"/>
    <w:rsid w:val="00546378"/>
    <w:rsid w:val="00552B85"/>
    <w:rsid w:val="00562063"/>
    <w:rsid w:val="00573A76"/>
    <w:rsid w:val="00574DA7"/>
    <w:rsid w:val="00577C5A"/>
    <w:rsid w:val="00594627"/>
    <w:rsid w:val="005A7774"/>
    <w:rsid w:val="005B11B0"/>
    <w:rsid w:val="005B3007"/>
    <w:rsid w:val="005B4FD5"/>
    <w:rsid w:val="005D2FB6"/>
    <w:rsid w:val="005F6A58"/>
    <w:rsid w:val="0060665A"/>
    <w:rsid w:val="00612948"/>
    <w:rsid w:val="00615A8B"/>
    <w:rsid w:val="00621B53"/>
    <w:rsid w:val="00623E4E"/>
    <w:rsid w:val="006257CD"/>
    <w:rsid w:val="00626533"/>
    <w:rsid w:val="006477B0"/>
    <w:rsid w:val="00657A05"/>
    <w:rsid w:val="006640B1"/>
    <w:rsid w:val="006A0E57"/>
    <w:rsid w:val="006A7763"/>
    <w:rsid w:val="006B5C4D"/>
    <w:rsid w:val="006B6C9E"/>
    <w:rsid w:val="006D4EBE"/>
    <w:rsid w:val="0071339E"/>
    <w:rsid w:val="007220D9"/>
    <w:rsid w:val="00724201"/>
    <w:rsid w:val="00730164"/>
    <w:rsid w:val="00741222"/>
    <w:rsid w:val="00745589"/>
    <w:rsid w:val="00746AFF"/>
    <w:rsid w:val="00761840"/>
    <w:rsid w:val="00780B9C"/>
    <w:rsid w:val="0078436C"/>
    <w:rsid w:val="00791CF7"/>
    <w:rsid w:val="0079277C"/>
    <w:rsid w:val="007A2D07"/>
    <w:rsid w:val="007A7E75"/>
    <w:rsid w:val="007B2F5D"/>
    <w:rsid w:val="007B478C"/>
    <w:rsid w:val="007B5F55"/>
    <w:rsid w:val="007D0740"/>
    <w:rsid w:val="007E4ED0"/>
    <w:rsid w:val="007F6613"/>
    <w:rsid w:val="00831746"/>
    <w:rsid w:val="00834207"/>
    <w:rsid w:val="00841335"/>
    <w:rsid w:val="00851B52"/>
    <w:rsid w:val="00855CA0"/>
    <w:rsid w:val="00865C5E"/>
    <w:rsid w:val="00872554"/>
    <w:rsid w:val="008905C9"/>
    <w:rsid w:val="008971DD"/>
    <w:rsid w:val="008A075D"/>
    <w:rsid w:val="008A51B0"/>
    <w:rsid w:val="008B0B62"/>
    <w:rsid w:val="008B41C5"/>
    <w:rsid w:val="008B514E"/>
    <w:rsid w:val="008B6B2D"/>
    <w:rsid w:val="008C47C7"/>
    <w:rsid w:val="008D0C7B"/>
    <w:rsid w:val="008D27EC"/>
    <w:rsid w:val="008D7FD2"/>
    <w:rsid w:val="008E7B23"/>
    <w:rsid w:val="008F4406"/>
    <w:rsid w:val="008F7430"/>
    <w:rsid w:val="00911E1A"/>
    <w:rsid w:val="009130B4"/>
    <w:rsid w:val="0092633D"/>
    <w:rsid w:val="0092779A"/>
    <w:rsid w:val="0093593B"/>
    <w:rsid w:val="00953A9C"/>
    <w:rsid w:val="00956811"/>
    <w:rsid w:val="0096336B"/>
    <w:rsid w:val="00983D80"/>
    <w:rsid w:val="00997788"/>
    <w:rsid w:val="009A0DA5"/>
    <w:rsid w:val="009A0EE8"/>
    <w:rsid w:val="009A4673"/>
    <w:rsid w:val="009A5D84"/>
    <w:rsid w:val="009B7E8E"/>
    <w:rsid w:val="009C43EB"/>
    <w:rsid w:val="009C53BB"/>
    <w:rsid w:val="009C5D1A"/>
    <w:rsid w:val="009D005A"/>
    <w:rsid w:val="009E2210"/>
    <w:rsid w:val="00A21EAF"/>
    <w:rsid w:val="00A22B22"/>
    <w:rsid w:val="00A430D5"/>
    <w:rsid w:val="00A45887"/>
    <w:rsid w:val="00A61455"/>
    <w:rsid w:val="00A6458B"/>
    <w:rsid w:val="00A71E46"/>
    <w:rsid w:val="00A74611"/>
    <w:rsid w:val="00A82311"/>
    <w:rsid w:val="00AA22C0"/>
    <w:rsid w:val="00AB2489"/>
    <w:rsid w:val="00AB59B7"/>
    <w:rsid w:val="00AF1983"/>
    <w:rsid w:val="00AF5703"/>
    <w:rsid w:val="00B0025B"/>
    <w:rsid w:val="00B00F28"/>
    <w:rsid w:val="00B276A9"/>
    <w:rsid w:val="00B33148"/>
    <w:rsid w:val="00B55AC1"/>
    <w:rsid w:val="00B70137"/>
    <w:rsid w:val="00B70A26"/>
    <w:rsid w:val="00B7570E"/>
    <w:rsid w:val="00B82493"/>
    <w:rsid w:val="00B855D8"/>
    <w:rsid w:val="00BC2BBE"/>
    <w:rsid w:val="00BC472A"/>
    <w:rsid w:val="00BD02CD"/>
    <w:rsid w:val="00BD0D0A"/>
    <w:rsid w:val="00BD7AE3"/>
    <w:rsid w:val="00BE09BA"/>
    <w:rsid w:val="00BF1DEF"/>
    <w:rsid w:val="00BF409F"/>
    <w:rsid w:val="00C010C0"/>
    <w:rsid w:val="00C11741"/>
    <w:rsid w:val="00C25753"/>
    <w:rsid w:val="00C277E5"/>
    <w:rsid w:val="00C33E44"/>
    <w:rsid w:val="00C44A1E"/>
    <w:rsid w:val="00C62F49"/>
    <w:rsid w:val="00C718BD"/>
    <w:rsid w:val="00C847AA"/>
    <w:rsid w:val="00C909A0"/>
    <w:rsid w:val="00C91FB0"/>
    <w:rsid w:val="00CA7A70"/>
    <w:rsid w:val="00CB0F80"/>
    <w:rsid w:val="00CB3C5E"/>
    <w:rsid w:val="00CB620E"/>
    <w:rsid w:val="00CB797F"/>
    <w:rsid w:val="00CD3631"/>
    <w:rsid w:val="00CD63D0"/>
    <w:rsid w:val="00CE4BE3"/>
    <w:rsid w:val="00D13F1B"/>
    <w:rsid w:val="00D1675F"/>
    <w:rsid w:val="00D303C6"/>
    <w:rsid w:val="00D36ED6"/>
    <w:rsid w:val="00D37E70"/>
    <w:rsid w:val="00D41C53"/>
    <w:rsid w:val="00D44977"/>
    <w:rsid w:val="00D51694"/>
    <w:rsid w:val="00D52502"/>
    <w:rsid w:val="00D57FA3"/>
    <w:rsid w:val="00D60009"/>
    <w:rsid w:val="00D7379C"/>
    <w:rsid w:val="00D80F49"/>
    <w:rsid w:val="00D84BD3"/>
    <w:rsid w:val="00DB03B0"/>
    <w:rsid w:val="00DB66E2"/>
    <w:rsid w:val="00DE0C88"/>
    <w:rsid w:val="00DF2A59"/>
    <w:rsid w:val="00DF4557"/>
    <w:rsid w:val="00E01D65"/>
    <w:rsid w:val="00E0603B"/>
    <w:rsid w:val="00E10F49"/>
    <w:rsid w:val="00E14B96"/>
    <w:rsid w:val="00E15F72"/>
    <w:rsid w:val="00E17D6B"/>
    <w:rsid w:val="00E20437"/>
    <w:rsid w:val="00E2171B"/>
    <w:rsid w:val="00E22135"/>
    <w:rsid w:val="00E37AC6"/>
    <w:rsid w:val="00E61DE0"/>
    <w:rsid w:val="00E9485B"/>
    <w:rsid w:val="00EA5AC6"/>
    <w:rsid w:val="00EB778D"/>
    <w:rsid w:val="00EC12CE"/>
    <w:rsid w:val="00EE5CBD"/>
    <w:rsid w:val="00EE6A98"/>
    <w:rsid w:val="00EF499E"/>
    <w:rsid w:val="00F14893"/>
    <w:rsid w:val="00F1602F"/>
    <w:rsid w:val="00F21679"/>
    <w:rsid w:val="00F24827"/>
    <w:rsid w:val="00F367AF"/>
    <w:rsid w:val="00F45893"/>
    <w:rsid w:val="00F55ECC"/>
    <w:rsid w:val="00F6611B"/>
    <w:rsid w:val="00F66394"/>
    <w:rsid w:val="00F7143A"/>
    <w:rsid w:val="00F77885"/>
    <w:rsid w:val="00F82D47"/>
    <w:rsid w:val="00F84DA0"/>
    <w:rsid w:val="00FA026A"/>
    <w:rsid w:val="00FA5A90"/>
    <w:rsid w:val="00FD6CEA"/>
    <w:rsid w:val="00FD7AC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D00D69"/>
  <w15:chartTrackingRefBased/>
  <w15:docId w15:val="{DD90F314-BEA6-4068-A225-3556D6D571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ind w:left="788"/>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276A9"/>
    <w:pPr>
      <w:spacing w:after="0"/>
      <w:ind w:left="0" w:firstLine="709"/>
      <w:jc w:val="left"/>
    </w:pPr>
    <w:rPr>
      <w:rFonts w:ascii="Times New Roman" w:hAnsi="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basedOn w:val="a0"/>
    <w:link w:val="1"/>
    <w:uiPriority w:val="99"/>
    <w:locked/>
    <w:rsid w:val="00B276A9"/>
    <w:rPr>
      <w:rFonts w:ascii="Times New Roman" w:eastAsia="Times New Roman" w:hAnsi="Times New Roman" w:cs="Times New Roman"/>
      <w:sz w:val="28"/>
      <w:szCs w:val="28"/>
      <w:shd w:val="clear" w:color="auto" w:fill="FFFFFF"/>
    </w:rPr>
  </w:style>
  <w:style w:type="paragraph" w:customStyle="1" w:styleId="1">
    <w:name w:val="Основной текст1"/>
    <w:basedOn w:val="a"/>
    <w:link w:val="a3"/>
    <w:uiPriority w:val="99"/>
    <w:rsid w:val="00B276A9"/>
    <w:pPr>
      <w:widowControl w:val="0"/>
      <w:shd w:val="clear" w:color="auto" w:fill="FFFFFF"/>
      <w:ind w:firstLine="400"/>
    </w:pPr>
    <w:rPr>
      <w:rFonts w:eastAsia="Times New Roman" w:cs="Times New Roman"/>
      <w:sz w:val="28"/>
      <w:szCs w:val="28"/>
    </w:rPr>
  </w:style>
  <w:style w:type="character" w:styleId="a4">
    <w:name w:val="Hyperlink"/>
    <w:basedOn w:val="a0"/>
    <w:uiPriority w:val="99"/>
    <w:unhideWhenUsed/>
    <w:rsid w:val="00B276A9"/>
    <w:rPr>
      <w:color w:val="0563C1" w:themeColor="hyperlink"/>
      <w:u w:val="single"/>
    </w:rPr>
  </w:style>
  <w:style w:type="paragraph" w:styleId="a5">
    <w:name w:val="Balloon Text"/>
    <w:basedOn w:val="a"/>
    <w:link w:val="a6"/>
    <w:uiPriority w:val="99"/>
    <w:semiHidden/>
    <w:unhideWhenUsed/>
    <w:rsid w:val="006640B1"/>
    <w:rPr>
      <w:rFonts w:ascii="Segoe UI" w:hAnsi="Segoe UI" w:cs="Segoe UI"/>
      <w:sz w:val="18"/>
      <w:szCs w:val="18"/>
    </w:rPr>
  </w:style>
  <w:style w:type="character" w:customStyle="1" w:styleId="a6">
    <w:name w:val="Текст выноски Знак"/>
    <w:basedOn w:val="a0"/>
    <w:link w:val="a5"/>
    <w:uiPriority w:val="99"/>
    <w:semiHidden/>
    <w:rsid w:val="006640B1"/>
    <w:rPr>
      <w:rFonts w:ascii="Segoe UI" w:hAnsi="Segoe UI" w:cs="Segoe UI"/>
      <w:sz w:val="18"/>
      <w:szCs w:val="18"/>
    </w:rPr>
  </w:style>
  <w:style w:type="paragraph" w:styleId="a7">
    <w:name w:val="List Paragraph"/>
    <w:basedOn w:val="a"/>
    <w:uiPriority w:val="34"/>
    <w:qFormat/>
    <w:rsid w:val="009D005A"/>
    <w:pPr>
      <w:ind w:left="720"/>
      <w:contextualSpacing/>
    </w:pPr>
  </w:style>
  <w:style w:type="paragraph" w:customStyle="1" w:styleId="ConsPlusNormal">
    <w:name w:val="ConsPlusNormal"/>
    <w:rsid w:val="00BD7AE3"/>
    <w:pPr>
      <w:widowControl w:val="0"/>
      <w:autoSpaceDE w:val="0"/>
      <w:autoSpaceDN w:val="0"/>
      <w:adjustRightInd w:val="0"/>
      <w:spacing w:after="0"/>
      <w:ind w:left="0"/>
      <w:jc w:val="left"/>
    </w:pPr>
    <w:rPr>
      <w:rFonts w:ascii="Times New Roman" w:eastAsia="Times New Roman" w:hAnsi="Times New Roman" w:cs="Times New Roman"/>
      <w:sz w:val="24"/>
      <w:szCs w:val="24"/>
      <w:lang w:eastAsia="ru-RU"/>
    </w:rPr>
  </w:style>
  <w:style w:type="paragraph" w:customStyle="1" w:styleId="ConsPlusTitle">
    <w:name w:val="ConsPlusTitle"/>
    <w:rsid w:val="00BD7AE3"/>
    <w:pPr>
      <w:widowControl w:val="0"/>
      <w:autoSpaceDE w:val="0"/>
      <w:autoSpaceDN w:val="0"/>
      <w:spacing w:after="0"/>
      <w:ind w:left="0"/>
      <w:jc w:val="left"/>
    </w:pPr>
    <w:rPr>
      <w:rFonts w:ascii="Calibri" w:eastAsia="Times New Roman" w:hAnsi="Calibri" w:cs="Calibri"/>
      <w:b/>
      <w:szCs w:val="20"/>
      <w:lang w:eastAsia="ru-RU"/>
    </w:rPr>
  </w:style>
  <w:style w:type="paragraph" w:styleId="a8">
    <w:name w:val="header"/>
    <w:basedOn w:val="a"/>
    <w:link w:val="a9"/>
    <w:uiPriority w:val="99"/>
    <w:unhideWhenUsed/>
    <w:rsid w:val="00BD02CD"/>
    <w:pPr>
      <w:tabs>
        <w:tab w:val="center" w:pos="4677"/>
        <w:tab w:val="right" w:pos="9355"/>
      </w:tabs>
    </w:pPr>
  </w:style>
  <w:style w:type="character" w:customStyle="1" w:styleId="a9">
    <w:name w:val="Верхний колонтитул Знак"/>
    <w:basedOn w:val="a0"/>
    <w:link w:val="a8"/>
    <w:uiPriority w:val="99"/>
    <w:rsid w:val="00BD02CD"/>
    <w:rPr>
      <w:rFonts w:ascii="Times New Roman" w:hAnsi="Times New Roman"/>
      <w:sz w:val="24"/>
    </w:rPr>
  </w:style>
  <w:style w:type="paragraph" w:styleId="aa">
    <w:name w:val="footer"/>
    <w:basedOn w:val="a"/>
    <w:link w:val="ab"/>
    <w:uiPriority w:val="99"/>
    <w:unhideWhenUsed/>
    <w:rsid w:val="00BD02CD"/>
    <w:pPr>
      <w:tabs>
        <w:tab w:val="center" w:pos="4677"/>
        <w:tab w:val="right" w:pos="9355"/>
      </w:tabs>
    </w:pPr>
  </w:style>
  <w:style w:type="character" w:customStyle="1" w:styleId="ab">
    <w:name w:val="Нижний колонтитул Знак"/>
    <w:basedOn w:val="a0"/>
    <w:link w:val="aa"/>
    <w:uiPriority w:val="99"/>
    <w:rsid w:val="00BD02CD"/>
    <w:rPr>
      <w:rFonts w:ascii="Times New Roman" w:hAnsi="Times New Roman"/>
      <w:sz w:val="24"/>
    </w:rPr>
  </w:style>
  <w:style w:type="numbering" w:customStyle="1" w:styleId="10">
    <w:name w:val="Нет списка1"/>
    <w:next w:val="a2"/>
    <w:uiPriority w:val="99"/>
    <w:semiHidden/>
    <w:unhideWhenUsed/>
    <w:rsid w:val="00E9485B"/>
  </w:style>
  <w:style w:type="table" w:styleId="ac">
    <w:name w:val="Table Grid"/>
    <w:basedOn w:val="a1"/>
    <w:uiPriority w:val="39"/>
    <w:rsid w:val="00E9485B"/>
    <w:pPr>
      <w:spacing w:after="0"/>
      <w:ind w:left="0"/>
      <w:jc w:val="left"/>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No Spacing"/>
    <w:uiPriority w:val="1"/>
    <w:qFormat/>
    <w:rsid w:val="00E9485B"/>
    <w:pPr>
      <w:spacing w:after="0"/>
      <w:ind w:left="0"/>
      <w:jc w:val="left"/>
    </w:pPr>
    <w:rPr>
      <w:rFonts w:ascii="Calibri" w:eastAsia="Calibri" w:hAnsi="Calibri" w:cs="Times New Roman"/>
    </w:rPr>
  </w:style>
  <w:style w:type="paragraph" w:styleId="ae">
    <w:name w:val="Body Text"/>
    <w:basedOn w:val="a"/>
    <w:link w:val="af"/>
    <w:uiPriority w:val="99"/>
    <w:unhideWhenUsed/>
    <w:qFormat/>
    <w:rsid w:val="00A22B22"/>
    <w:pPr>
      <w:widowControl w:val="0"/>
      <w:suppressAutoHyphens/>
      <w:autoSpaceDE w:val="0"/>
      <w:spacing w:after="120"/>
      <w:jc w:val="both"/>
    </w:pPr>
    <w:rPr>
      <w:rFonts w:eastAsia="Times New Roman" w:cs="Arial"/>
      <w:sz w:val="28"/>
      <w:szCs w:val="18"/>
      <w:lang w:eastAsia="ar-SA"/>
    </w:rPr>
  </w:style>
  <w:style w:type="character" w:customStyle="1" w:styleId="af">
    <w:name w:val="Основной текст Знак"/>
    <w:basedOn w:val="a0"/>
    <w:link w:val="ae"/>
    <w:uiPriority w:val="99"/>
    <w:qFormat/>
    <w:rsid w:val="00A22B22"/>
    <w:rPr>
      <w:rFonts w:ascii="Times New Roman" w:eastAsia="Times New Roman" w:hAnsi="Times New Roman" w:cs="Arial"/>
      <w:sz w:val="28"/>
      <w:szCs w:val="18"/>
      <w:lang w:eastAsia="ar-SA"/>
    </w:rPr>
  </w:style>
  <w:style w:type="paragraph" w:styleId="af0">
    <w:name w:val="Normal (Web)"/>
    <w:basedOn w:val="a"/>
    <w:uiPriority w:val="99"/>
    <w:unhideWhenUsed/>
    <w:qFormat/>
    <w:rsid w:val="00A22B22"/>
    <w:pPr>
      <w:spacing w:before="100" w:beforeAutospacing="1" w:after="100" w:afterAutospacing="1"/>
      <w:ind w:firstLine="0"/>
    </w:pPr>
    <w:rPr>
      <w:rFonts w:eastAsia="Times New Roman" w:cs="Times New Roman"/>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0413669">
      <w:bodyDiv w:val="1"/>
      <w:marLeft w:val="0"/>
      <w:marRight w:val="0"/>
      <w:marTop w:val="0"/>
      <w:marBottom w:val="0"/>
      <w:divBdr>
        <w:top w:val="none" w:sz="0" w:space="0" w:color="auto"/>
        <w:left w:val="none" w:sz="0" w:space="0" w:color="auto"/>
        <w:bottom w:val="none" w:sz="0" w:space="0" w:color="auto"/>
        <w:right w:val="none" w:sz="0" w:space="0" w:color="auto"/>
      </w:divBdr>
    </w:div>
    <w:div w:id="609557714">
      <w:bodyDiv w:val="1"/>
      <w:marLeft w:val="0"/>
      <w:marRight w:val="0"/>
      <w:marTop w:val="0"/>
      <w:marBottom w:val="0"/>
      <w:divBdr>
        <w:top w:val="none" w:sz="0" w:space="0" w:color="auto"/>
        <w:left w:val="none" w:sz="0" w:space="0" w:color="auto"/>
        <w:bottom w:val="none" w:sz="0" w:space="0" w:color="auto"/>
        <w:right w:val="none" w:sz="0" w:space="0" w:color="auto"/>
      </w:divBdr>
    </w:div>
    <w:div w:id="769200830">
      <w:bodyDiv w:val="1"/>
      <w:marLeft w:val="0"/>
      <w:marRight w:val="0"/>
      <w:marTop w:val="0"/>
      <w:marBottom w:val="0"/>
      <w:divBdr>
        <w:top w:val="none" w:sz="0" w:space="0" w:color="auto"/>
        <w:left w:val="none" w:sz="0" w:space="0" w:color="auto"/>
        <w:bottom w:val="none" w:sz="0" w:space="0" w:color="auto"/>
        <w:right w:val="none" w:sz="0" w:space="0" w:color="auto"/>
      </w:divBdr>
    </w:div>
    <w:div w:id="784807692">
      <w:bodyDiv w:val="1"/>
      <w:marLeft w:val="0"/>
      <w:marRight w:val="0"/>
      <w:marTop w:val="0"/>
      <w:marBottom w:val="0"/>
      <w:divBdr>
        <w:top w:val="none" w:sz="0" w:space="0" w:color="auto"/>
        <w:left w:val="none" w:sz="0" w:space="0" w:color="auto"/>
        <w:bottom w:val="none" w:sz="0" w:space="0" w:color="auto"/>
        <w:right w:val="none" w:sz="0" w:space="0" w:color="auto"/>
      </w:divBdr>
    </w:div>
    <w:div w:id="907420038">
      <w:bodyDiv w:val="1"/>
      <w:marLeft w:val="0"/>
      <w:marRight w:val="0"/>
      <w:marTop w:val="0"/>
      <w:marBottom w:val="0"/>
      <w:divBdr>
        <w:top w:val="none" w:sz="0" w:space="0" w:color="auto"/>
        <w:left w:val="none" w:sz="0" w:space="0" w:color="auto"/>
        <w:bottom w:val="none" w:sz="0" w:space="0" w:color="auto"/>
        <w:right w:val="none" w:sz="0" w:space="0" w:color="auto"/>
      </w:divBdr>
    </w:div>
    <w:div w:id="1049452917">
      <w:bodyDiv w:val="1"/>
      <w:marLeft w:val="0"/>
      <w:marRight w:val="0"/>
      <w:marTop w:val="0"/>
      <w:marBottom w:val="0"/>
      <w:divBdr>
        <w:top w:val="none" w:sz="0" w:space="0" w:color="auto"/>
        <w:left w:val="none" w:sz="0" w:space="0" w:color="auto"/>
        <w:bottom w:val="none" w:sz="0" w:space="0" w:color="auto"/>
        <w:right w:val="none" w:sz="0" w:space="0" w:color="auto"/>
      </w:divBdr>
    </w:div>
    <w:div w:id="1124807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270B1E-4856-4BF6-AAA6-A497AF0397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36</Pages>
  <Words>10489</Words>
  <Characters>59792</Characters>
  <Application>Microsoft Office Word</Application>
  <DocSecurity>0</DocSecurity>
  <Lines>498</Lines>
  <Paragraphs>140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70141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торговля</dc:creator>
  <cp:keywords/>
  <dc:description/>
  <cp:lastModifiedBy>Пользователь</cp:lastModifiedBy>
  <cp:revision>3</cp:revision>
  <cp:lastPrinted>2026-09-08T08:33:00Z</cp:lastPrinted>
  <dcterms:created xsi:type="dcterms:W3CDTF">2026-09-24T06:00:00Z</dcterms:created>
  <dcterms:modified xsi:type="dcterms:W3CDTF">2026-09-24T06:25:00Z</dcterms:modified>
</cp:coreProperties>
</file>