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5257" w14:textId="6C9FBE87" w:rsidR="003032F2" w:rsidRDefault="003032F2" w:rsidP="003032F2">
      <w:pPr>
        <w:jc w:val="center"/>
        <w:rPr>
          <w:b/>
        </w:rPr>
      </w:pPr>
      <w:r>
        <w:rPr>
          <w:b/>
          <w:noProof/>
        </w:rPr>
        <w:drawing>
          <wp:inline distT="0" distB="0" distL="0" distR="0" wp14:anchorId="57AEA52B" wp14:editId="62034B98">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6">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0688E1C0" w14:textId="77777777" w:rsidR="003032F2" w:rsidRPr="001130B1" w:rsidRDefault="003032F2" w:rsidP="003032F2">
      <w:pPr>
        <w:jc w:val="center"/>
        <w:rPr>
          <w:sz w:val="32"/>
        </w:rPr>
      </w:pPr>
    </w:p>
    <w:p w14:paraId="4C4925E4" w14:textId="77777777" w:rsidR="003032F2" w:rsidRDefault="003032F2" w:rsidP="003032F2">
      <w:pPr>
        <w:jc w:val="center"/>
        <w:rPr>
          <w:b/>
          <w:sz w:val="28"/>
          <w:szCs w:val="28"/>
        </w:rPr>
      </w:pPr>
      <w:r>
        <w:rPr>
          <w:b/>
          <w:sz w:val="28"/>
          <w:szCs w:val="28"/>
        </w:rPr>
        <w:t>МУНИЦИПАЛЬНОЕ ОБРАЗОВАНИЕ</w:t>
      </w:r>
    </w:p>
    <w:p w14:paraId="2D3F7CF0" w14:textId="77777777" w:rsidR="003032F2" w:rsidRDefault="003032F2" w:rsidP="003032F2">
      <w:pPr>
        <w:jc w:val="center"/>
        <w:rPr>
          <w:b/>
          <w:sz w:val="28"/>
          <w:szCs w:val="28"/>
        </w:rPr>
      </w:pPr>
      <w:r>
        <w:rPr>
          <w:b/>
          <w:sz w:val="28"/>
          <w:szCs w:val="28"/>
        </w:rPr>
        <w:t>«МУРИНСКОЕ ГОРОДСКОЕ ПОСЕЛЕНИЕ»</w:t>
      </w:r>
    </w:p>
    <w:p w14:paraId="77A8C63F" w14:textId="77777777" w:rsidR="003032F2" w:rsidRDefault="003032F2" w:rsidP="003032F2">
      <w:pPr>
        <w:jc w:val="center"/>
        <w:rPr>
          <w:b/>
          <w:sz w:val="28"/>
          <w:szCs w:val="28"/>
        </w:rPr>
      </w:pPr>
      <w:r>
        <w:rPr>
          <w:b/>
          <w:sz w:val="28"/>
          <w:szCs w:val="28"/>
        </w:rPr>
        <w:t>ВСЕВОЛОЖСКОГО МУНИЦИПАЛЬНОГО РАЙОНА</w:t>
      </w:r>
    </w:p>
    <w:p w14:paraId="0C3383C3" w14:textId="7F37B07B" w:rsidR="003032F2" w:rsidRDefault="003032F2" w:rsidP="003032F2">
      <w:pPr>
        <w:jc w:val="center"/>
        <w:rPr>
          <w:b/>
          <w:sz w:val="28"/>
          <w:szCs w:val="28"/>
        </w:rPr>
      </w:pPr>
      <w:r>
        <w:rPr>
          <w:b/>
          <w:sz w:val="28"/>
          <w:szCs w:val="28"/>
        </w:rPr>
        <w:t>ЛЕНИНГРАДСКОЙ ОБЛАСТИ</w:t>
      </w:r>
    </w:p>
    <w:p w14:paraId="167A4B68" w14:textId="77777777" w:rsidR="00A976EA" w:rsidRDefault="00A976EA" w:rsidP="003032F2">
      <w:pPr>
        <w:jc w:val="center"/>
        <w:rPr>
          <w:b/>
          <w:sz w:val="28"/>
          <w:szCs w:val="28"/>
        </w:rPr>
      </w:pPr>
    </w:p>
    <w:p w14:paraId="0C0BA606" w14:textId="739478C6" w:rsidR="003032F2" w:rsidRPr="00A976EA" w:rsidRDefault="003032F2" w:rsidP="003032F2">
      <w:pPr>
        <w:jc w:val="center"/>
        <w:rPr>
          <w:b/>
          <w:sz w:val="32"/>
          <w:szCs w:val="32"/>
        </w:rPr>
      </w:pPr>
      <w:r w:rsidRPr="00A976EA">
        <w:rPr>
          <w:b/>
          <w:sz w:val="32"/>
          <w:szCs w:val="32"/>
        </w:rPr>
        <w:t>АДМИНИСТРАЦИЯ</w:t>
      </w:r>
    </w:p>
    <w:p w14:paraId="21EA3A8B" w14:textId="77777777" w:rsidR="003032F2" w:rsidRPr="003032F2" w:rsidRDefault="003032F2" w:rsidP="003032F2">
      <w:pPr>
        <w:jc w:val="center"/>
        <w:rPr>
          <w:b/>
          <w:sz w:val="28"/>
          <w:szCs w:val="28"/>
        </w:rPr>
      </w:pPr>
    </w:p>
    <w:p w14:paraId="35ECE555" w14:textId="77777777" w:rsidR="003032F2" w:rsidRDefault="003032F2" w:rsidP="003032F2">
      <w:pPr>
        <w:jc w:val="center"/>
        <w:rPr>
          <w:b/>
          <w:sz w:val="32"/>
          <w:szCs w:val="32"/>
        </w:rPr>
      </w:pPr>
      <w:r>
        <w:rPr>
          <w:b/>
          <w:sz w:val="32"/>
          <w:szCs w:val="32"/>
        </w:rPr>
        <w:t>РАСПОРЯЖЕНИЕ</w:t>
      </w:r>
    </w:p>
    <w:p w14:paraId="01366368" w14:textId="5C26CDB6" w:rsidR="005F7073" w:rsidRDefault="005F7073" w:rsidP="003032F2">
      <w:pPr>
        <w:rPr>
          <w:b/>
          <w:sz w:val="32"/>
          <w:szCs w:val="32"/>
        </w:rPr>
      </w:pPr>
    </w:p>
    <w:p w14:paraId="61BE26E4" w14:textId="55C48DEC" w:rsidR="003032F2" w:rsidRDefault="003032F2" w:rsidP="003032F2">
      <w:pPr>
        <w:jc w:val="both"/>
        <w:rPr>
          <w:sz w:val="28"/>
          <w:szCs w:val="28"/>
        </w:rPr>
      </w:pPr>
      <w:r>
        <w:rPr>
          <w:sz w:val="28"/>
          <w:szCs w:val="28"/>
        </w:rPr>
        <w:t xml:space="preserve"> </w:t>
      </w:r>
      <w:r>
        <w:rPr>
          <w:sz w:val="28"/>
          <w:szCs w:val="28"/>
          <w:u w:val="single"/>
        </w:rPr>
        <w:t xml:space="preserve"> </w:t>
      </w:r>
      <w:r w:rsidR="002F210E">
        <w:rPr>
          <w:sz w:val="28"/>
          <w:szCs w:val="28"/>
          <w:u w:val="single"/>
        </w:rPr>
        <w:t>26.12</w:t>
      </w:r>
      <w:r>
        <w:rPr>
          <w:sz w:val="28"/>
          <w:szCs w:val="28"/>
          <w:u w:val="single"/>
        </w:rPr>
        <w:t>.202</w:t>
      </w:r>
      <w:r w:rsidR="002F210E">
        <w:rPr>
          <w:sz w:val="28"/>
          <w:szCs w:val="28"/>
          <w:u w:val="single"/>
        </w:rPr>
        <w:t>5</w:t>
      </w:r>
      <w:r>
        <w:rPr>
          <w:sz w:val="28"/>
          <w:szCs w:val="28"/>
        </w:rPr>
        <w:t xml:space="preserve">                                                                                              </w:t>
      </w:r>
      <w:r w:rsidR="002F210E">
        <w:rPr>
          <w:sz w:val="28"/>
          <w:szCs w:val="28"/>
        </w:rPr>
        <w:t xml:space="preserve">              </w:t>
      </w:r>
      <w:r>
        <w:rPr>
          <w:sz w:val="28"/>
          <w:szCs w:val="28"/>
        </w:rPr>
        <w:t>№</w:t>
      </w:r>
      <w:r w:rsidR="002F210E">
        <w:rPr>
          <w:sz w:val="28"/>
          <w:szCs w:val="28"/>
        </w:rPr>
        <w:t xml:space="preserve"> 129</w:t>
      </w:r>
      <w:r>
        <w:rPr>
          <w:sz w:val="28"/>
          <w:szCs w:val="28"/>
        </w:rPr>
        <w:t xml:space="preserve">   </w:t>
      </w:r>
    </w:p>
    <w:p w14:paraId="56E6D9A2" w14:textId="77777777" w:rsidR="003032F2" w:rsidRDefault="003032F2" w:rsidP="003032F2">
      <w:pPr>
        <w:jc w:val="both"/>
        <w:rPr>
          <w:sz w:val="28"/>
          <w:szCs w:val="28"/>
        </w:rPr>
      </w:pPr>
      <w:r>
        <w:rPr>
          <w:sz w:val="28"/>
          <w:szCs w:val="28"/>
        </w:rPr>
        <w:t>г. Мурино</w:t>
      </w:r>
    </w:p>
    <w:p w14:paraId="15D99044" w14:textId="13EC0CC4" w:rsidR="005F7073" w:rsidRDefault="005F7073" w:rsidP="005F7073">
      <w:pPr>
        <w:rPr>
          <w:sz w:val="28"/>
          <w:szCs w:val="28"/>
        </w:rPr>
      </w:pPr>
    </w:p>
    <w:p w14:paraId="61B288C1" w14:textId="77777777" w:rsidR="00A976EA" w:rsidRDefault="00A976EA" w:rsidP="005F7073">
      <w:pPr>
        <w:rPr>
          <w:sz w:val="28"/>
          <w:szCs w:val="28"/>
        </w:rPr>
      </w:pPr>
    </w:p>
    <w:p w14:paraId="3DFD18CB" w14:textId="77777777" w:rsidR="00D932F1" w:rsidRDefault="00D932F1" w:rsidP="003032F2">
      <w:pPr>
        <w:pStyle w:val="af8"/>
      </w:pPr>
    </w:p>
    <w:p w14:paraId="0FFAD421" w14:textId="28FAF105" w:rsidR="003032F2" w:rsidRPr="003032F2" w:rsidRDefault="003032F2" w:rsidP="003032F2">
      <w:pPr>
        <w:pStyle w:val="af8"/>
      </w:pPr>
      <w:r w:rsidRPr="003032F2">
        <w:t>Об учетной политике для целей</w:t>
      </w:r>
    </w:p>
    <w:p w14:paraId="24A8A7E4" w14:textId="07355EAD" w:rsidR="003032F2" w:rsidRPr="003032F2" w:rsidRDefault="003032F2" w:rsidP="003032F2">
      <w:pPr>
        <w:pStyle w:val="af8"/>
      </w:pPr>
      <w:r>
        <w:t>б</w:t>
      </w:r>
      <w:r w:rsidRPr="003032F2">
        <w:t>ухгалтерского учета</w:t>
      </w:r>
    </w:p>
    <w:p w14:paraId="282DDB72" w14:textId="77777777" w:rsidR="00A976EA" w:rsidRDefault="00A976EA" w:rsidP="000D3B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14:paraId="1AF3C3A9" w14:textId="77777777" w:rsidR="00044B69" w:rsidRDefault="00044B69" w:rsidP="00044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8"/>
          <w:szCs w:val="28"/>
        </w:rPr>
      </w:pPr>
      <w:r>
        <w:rPr>
          <w:sz w:val="28"/>
          <w:szCs w:val="28"/>
        </w:rPr>
        <w:tab/>
      </w:r>
      <w:r w:rsidRPr="00044B69">
        <w:rPr>
          <w:sz w:val="28"/>
          <w:szCs w:val="28"/>
        </w:rPr>
        <w:t>Руководствуясь Федеральным законом от 06.12.2011 N 402-ФЗ "О бухгалтерском учете", приказом Минфина России от 31.12.2016 N 256н "Об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приказом Минфина России от 30.12.2017 N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 и другими нормативными правовыми актами, регулирующими ведение бухгалтерского (бюджетного) учета и составление бухгалтерской (финансовой) отчетности</w:t>
      </w:r>
      <w:r>
        <w:rPr>
          <w:sz w:val="28"/>
          <w:szCs w:val="28"/>
        </w:rPr>
        <w:t>:</w:t>
      </w:r>
    </w:p>
    <w:p w14:paraId="2874E37E" w14:textId="4F5F6D5F" w:rsidR="000D3B7C" w:rsidRPr="00044B69" w:rsidRDefault="000D3B7C" w:rsidP="00044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8"/>
          <w:szCs w:val="28"/>
        </w:rPr>
      </w:pPr>
      <w:r w:rsidRPr="00044B69">
        <w:rPr>
          <w:sz w:val="28"/>
          <w:szCs w:val="28"/>
        </w:rPr>
        <w:t> </w:t>
      </w:r>
    </w:p>
    <w:p w14:paraId="27482D5F" w14:textId="167D2A13" w:rsidR="000D3B7C" w:rsidRPr="00044B69" w:rsidRDefault="000D3B7C"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t xml:space="preserve">Утвердить учетную политику для целей </w:t>
      </w:r>
      <w:r w:rsidR="003032F2" w:rsidRPr="00044B69">
        <w:rPr>
          <w:rFonts w:ascii="Times New Roman" w:hAnsi="Times New Roman"/>
          <w:sz w:val="28"/>
          <w:szCs w:val="28"/>
        </w:rPr>
        <w:t xml:space="preserve">бухгалтерского </w:t>
      </w:r>
      <w:r w:rsidRPr="00044B69">
        <w:rPr>
          <w:rFonts w:ascii="Times New Roman" w:hAnsi="Times New Roman"/>
          <w:sz w:val="28"/>
          <w:szCs w:val="28"/>
        </w:rPr>
        <w:t>учета согласно приложению и ввести ее в действие с 1 января 20</w:t>
      </w:r>
      <w:r w:rsidR="003032F2" w:rsidRPr="00044B69">
        <w:rPr>
          <w:rFonts w:ascii="Times New Roman" w:hAnsi="Times New Roman"/>
          <w:sz w:val="28"/>
          <w:szCs w:val="28"/>
        </w:rPr>
        <w:t>2</w:t>
      </w:r>
      <w:r w:rsidR="00044B69" w:rsidRPr="00044B69">
        <w:rPr>
          <w:rFonts w:ascii="Times New Roman" w:hAnsi="Times New Roman"/>
          <w:sz w:val="28"/>
          <w:szCs w:val="28"/>
        </w:rPr>
        <w:t>6</w:t>
      </w:r>
      <w:r w:rsidRPr="00044B69">
        <w:rPr>
          <w:rFonts w:ascii="Times New Roman" w:hAnsi="Times New Roman"/>
          <w:sz w:val="28"/>
          <w:szCs w:val="28"/>
        </w:rPr>
        <w:t xml:space="preserve"> года.</w:t>
      </w:r>
    </w:p>
    <w:p w14:paraId="0711174F" w14:textId="68406AB8" w:rsidR="00044B69" w:rsidRPr="00044B69" w:rsidRDefault="00044B69"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t>Признать утратившим силу распоряжение администрации муниципального образования «Муринское городское поселение» Всеволожского муниципального района Ленинградской области №52 от 07.07.2023г.</w:t>
      </w:r>
    </w:p>
    <w:p w14:paraId="17014BC3" w14:textId="5CFA5A04" w:rsidR="008B3FA0" w:rsidRPr="00044B69" w:rsidRDefault="00044B69"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t>Начальнику отдела</w:t>
      </w:r>
      <w:r w:rsidR="003032F2" w:rsidRPr="00044B69">
        <w:rPr>
          <w:rFonts w:ascii="Times New Roman" w:hAnsi="Times New Roman"/>
          <w:sz w:val="28"/>
          <w:szCs w:val="28"/>
        </w:rPr>
        <w:t xml:space="preserve"> делопроизводства и архива – </w:t>
      </w:r>
      <w:r w:rsidRPr="00044B69">
        <w:rPr>
          <w:rFonts w:ascii="Times New Roman" w:hAnsi="Times New Roman"/>
          <w:sz w:val="28"/>
          <w:szCs w:val="28"/>
        </w:rPr>
        <w:t>Чернобавской Е.Н.</w:t>
      </w:r>
      <w:r w:rsidR="003032F2" w:rsidRPr="00044B69">
        <w:rPr>
          <w:rFonts w:ascii="Times New Roman" w:hAnsi="Times New Roman"/>
          <w:sz w:val="28"/>
          <w:szCs w:val="28"/>
        </w:rPr>
        <w:t xml:space="preserve"> ознакомить с настоящим </w:t>
      </w:r>
      <w:r w:rsidR="002C69EC" w:rsidRPr="00044B69">
        <w:rPr>
          <w:rFonts w:ascii="Times New Roman" w:hAnsi="Times New Roman"/>
          <w:sz w:val="28"/>
          <w:szCs w:val="28"/>
        </w:rPr>
        <w:t>распоряжением</w:t>
      </w:r>
      <w:r w:rsidR="003032F2" w:rsidRPr="00044B69">
        <w:rPr>
          <w:rFonts w:ascii="Times New Roman" w:hAnsi="Times New Roman"/>
          <w:sz w:val="28"/>
          <w:szCs w:val="28"/>
        </w:rPr>
        <w:t xml:space="preserve"> заместителей главы администрации, отдел финансового управления и подведомственные учреждения.</w:t>
      </w:r>
    </w:p>
    <w:p w14:paraId="63B4D05A" w14:textId="6D8FCB5D" w:rsidR="001C1BED" w:rsidRPr="00044B69" w:rsidRDefault="001C1BED"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t>Опубликовать настоящее распоряжение на официальном сайте муниципального образования в сети Интернет.</w:t>
      </w:r>
    </w:p>
    <w:p w14:paraId="27C43ECC" w14:textId="786B59E0" w:rsidR="008B3FA0" w:rsidRPr="00044B69" w:rsidRDefault="008B3FA0"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t>Настоящие распоряжение вступает в силу с момента подписания.</w:t>
      </w:r>
    </w:p>
    <w:p w14:paraId="23FAE9FB" w14:textId="56286105" w:rsidR="003032F2" w:rsidRPr="00044B69" w:rsidRDefault="003032F2" w:rsidP="00044B69">
      <w:pPr>
        <w:pStyle w:val="a3"/>
        <w:numPr>
          <w:ilvl w:val="0"/>
          <w:numId w:val="20"/>
        </w:numPr>
        <w:tabs>
          <w:tab w:val="left" w:pos="709"/>
          <w:tab w:val="left" w:pos="916"/>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84"/>
        <w:jc w:val="both"/>
        <w:rPr>
          <w:rFonts w:ascii="Times New Roman" w:hAnsi="Times New Roman"/>
          <w:sz w:val="28"/>
          <w:szCs w:val="28"/>
        </w:rPr>
      </w:pPr>
      <w:r w:rsidRPr="00044B69">
        <w:rPr>
          <w:rFonts w:ascii="Times New Roman" w:hAnsi="Times New Roman"/>
          <w:sz w:val="28"/>
          <w:szCs w:val="28"/>
        </w:rPr>
        <w:lastRenderedPageBreak/>
        <w:t xml:space="preserve">Контроль за исполнением настоящего </w:t>
      </w:r>
      <w:r w:rsidR="002C69EC" w:rsidRPr="00044B69">
        <w:rPr>
          <w:rFonts w:ascii="Times New Roman" w:hAnsi="Times New Roman"/>
          <w:sz w:val="28"/>
          <w:szCs w:val="28"/>
        </w:rPr>
        <w:t>распоряжения</w:t>
      </w:r>
      <w:r w:rsidRPr="00044B69">
        <w:rPr>
          <w:rFonts w:ascii="Times New Roman" w:hAnsi="Times New Roman"/>
          <w:sz w:val="28"/>
          <w:szCs w:val="28"/>
        </w:rPr>
        <w:t xml:space="preserve"> возложить на начальника отдела финансового управления администрации муниципального образования «Муринское городское поселение» Всеволожского муниципального района Ленинградской области Туманова В.А.</w:t>
      </w:r>
    </w:p>
    <w:p w14:paraId="48C7E80B" w14:textId="6BEF14D4" w:rsidR="000D3B7C" w:rsidRPr="003A331A" w:rsidRDefault="000D3B7C" w:rsidP="003032F2">
      <w:pPr>
        <w:tabs>
          <w:tab w:val="left" w:pos="709"/>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sz w:val="20"/>
          <w:szCs w:val="20"/>
        </w:rPr>
      </w:pPr>
      <w:r w:rsidRPr="003A331A">
        <w:rPr>
          <w:sz w:val="20"/>
          <w:szCs w:val="20"/>
        </w:rPr>
        <w:t> </w:t>
      </w:r>
    </w:p>
    <w:p w14:paraId="381DD0E7" w14:textId="77777777" w:rsidR="005F7073" w:rsidRDefault="005F7073" w:rsidP="000D3B7C">
      <w:pPr>
        <w:jc w:val="both"/>
        <w:rPr>
          <w:sz w:val="28"/>
          <w:szCs w:val="28"/>
        </w:rPr>
      </w:pPr>
    </w:p>
    <w:p w14:paraId="6AE3FEC3" w14:textId="77777777" w:rsidR="00516B89" w:rsidRDefault="00516B89" w:rsidP="000D3B7C">
      <w:pPr>
        <w:jc w:val="both"/>
        <w:rPr>
          <w:sz w:val="28"/>
          <w:szCs w:val="28"/>
        </w:rPr>
      </w:pPr>
    </w:p>
    <w:p w14:paraId="1CE5B38F" w14:textId="77777777" w:rsidR="00A976EA" w:rsidRDefault="00A976EA" w:rsidP="00A976EA">
      <w:pPr>
        <w:rPr>
          <w:sz w:val="28"/>
          <w:szCs w:val="28"/>
        </w:rPr>
      </w:pPr>
      <w:r>
        <w:rPr>
          <w:sz w:val="28"/>
          <w:szCs w:val="28"/>
        </w:rPr>
        <w:t xml:space="preserve">Глава администрации                                                          </w:t>
      </w:r>
      <w:r>
        <w:rPr>
          <w:sz w:val="28"/>
          <w:szCs w:val="28"/>
        </w:rPr>
        <w:tab/>
        <w:t>А. Ю. Белов</w:t>
      </w:r>
    </w:p>
    <w:p w14:paraId="03D719CD" w14:textId="77777777" w:rsidR="005F7073" w:rsidRDefault="005F7073" w:rsidP="005F7073">
      <w:pPr>
        <w:jc w:val="both"/>
        <w:rPr>
          <w:sz w:val="28"/>
          <w:szCs w:val="28"/>
        </w:rPr>
      </w:pPr>
    </w:p>
    <w:p w14:paraId="6E0591BB" w14:textId="77777777" w:rsidR="000D3B7C" w:rsidRDefault="000D3B7C" w:rsidP="005F7073">
      <w:pPr>
        <w:jc w:val="both"/>
        <w:rPr>
          <w:sz w:val="28"/>
          <w:szCs w:val="28"/>
        </w:rPr>
      </w:pPr>
    </w:p>
    <w:p w14:paraId="66B49EFA" w14:textId="77777777" w:rsidR="000D3B7C" w:rsidRDefault="000D3B7C" w:rsidP="005F7073">
      <w:pPr>
        <w:jc w:val="both"/>
        <w:rPr>
          <w:sz w:val="28"/>
          <w:szCs w:val="28"/>
        </w:rPr>
      </w:pPr>
    </w:p>
    <w:p w14:paraId="3A43DA53" w14:textId="77777777" w:rsidR="000D3B7C" w:rsidRDefault="000D3B7C" w:rsidP="005F7073">
      <w:pPr>
        <w:jc w:val="both"/>
        <w:rPr>
          <w:sz w:val="28"/>
          <w:szCs w:val="28"/>
        </w:rPr>
      </w:pPr>
    </w:p>
    <w:p w14:paraId="581B8582" w14:textId="77777777" w:rsidR="000D3B7C" w:rsidRDefault="000D3B7C" w:rsidP="005F7073">
      <w:pPr>
        <w:jc w:val="both"/>
        <w:rPr>
          <w:sz w:val="28"/>
          <w:szCs w:val="28"/>
        </w:rPr>
      </w:pPr>
    </w:p>
    <w:p w14:paraId="32DDA086" w14:textId="77777777" w:rsidR="000D3B7C" w:rsidRDefault="000D3B7C" w:rsidP="005F7073">
      <w:pPr>
        <w:jc w:val="both"/>
        <w:rPr>
          <w:sz w:val="28"/>
          <w:szCs w:val="28"/>
        </w:rPr>
      </w:pPr>
    </w:p>
    <w:p w14:paraId="2CED712A" w14:textId="77777777" w:rsidR="00A976EA" w:rsidRDefault="005F7073" w:rsidP="00516B89">
      <w:pPr>
        <w:tabs>
          <w:tab w:val="left" w:pos="6237"/>
        </w:tabs>
        <w:jc w:val="right"/>
        <w:rPr>
          <w:sz w:val="28"/>
          <w:szCs w:val="28"/>
        </w:rPr>
      </w:pPr>
      <w:r>
        <w:rPr>
          <w:sz w:val="28"/>
          <w:szCs w:val="28"/>
        </w:rPr>
        <w:tab/>
      </w:r>
    </w:p>
    <w:p w14:paraId="28C883FE" w14:textId="77777777" w:rsidR="00A976EA" w:rsidRDefault="00A976EA" w:rsidP="00516B89">
      <w:pPr>
        <w:tabs>
          <w:tab w:val="left" w:pos="6237"/>
        </w:tabs>
        <w:jc w:val="right"/>
        <w:rPr>
          <w:sz w:val="28"/>
          <w:szCs w:val="28"/>
        </w:rPr>
      </w:pPr>
    </w:p>
    <w:p w14:paraId="55DC8DEE" w14:textId="77777777" w:rsidR="00A976EA" w:rsidRDefault="00A976EA" w:rsidP="00516B89">
      <w:pPr>
        <w:tabs>
          <w:tab w:val="left" w:pos="6237"/>
        </w:tabs>
        <w:jc w:val="right"/>
        <w:rPr>
          <w:sz w:val="28"/>
          <w:szCs w:val="28"/>
        </w:rPr>
      </w:pPr>
    </w:p>
    <w:p w14:paraId="23E11EA0" w14:textId="77777777" w:rsidR="00A976EA" w:rsidRDefault="00A976EA" w:rsidP="00516B89">
      <w:pPr>
        <w:tabs>
          <w:tab w:val="left" w:pos="6237"/>
        </w:tabs>
        <w:jc w:val="right"/>
        <w:rPr>
          <w:sz w:val="28"/>
          <w:szCs w:val="28"/>
        </w:rPr>
      </w:pPr>
    </w:p>
    <w:p w14:paraId="2C6131B8" w14:textId="77777777" w:rsidR="00A976EA" w:rsidRDefault="00A976EA" w:rsidP="00516B89">
      <w:pPr>
        <w:tabs>
          <w:tab w:val="left" w:pos="6237"/>
        </w:tabs>
        <w:jc w:val="right"/>
        <w:rPr>
          <w:sz w:val="28"/>
          <w:szCs w:val="28"/>
        </w:rPr>
      </w:pPr>
    </w:p>
    <w:p w14:paraId="1F4F97C9" w14:textId="77777777" w:rsidR="00A976EA" w:rsidRDefault="00A976EA" w:rsidP="00516B89">
      <w:pPr>
        <w:tabs>
          <w:tab w:val="left" w:pos="6237"/>
        </w:tabs>
        <w:jc w:val="right"/>
        <w:rPr>
          <w:sz w:val="28"/>
          <w:szCs w:val="28"/>
        </w:rPr>
      </w:pPr>
    </w:p>
    <w:p w14:paraId="58EC0F1D" w14:textId="77777777" w:rsidR="00A976EA" w:rsidRDefault="00A976EA" w:rsidP="00516B89">
      <w:pPr>
        <w:tabs>
          <w:tab w:val="left" w:pos="6237"/>
        </w:tabs>
        <w:jc w:val="right"/>
        <w:rPr>
          <w:sz w:val="28"/>
          <w:szCs w:val="28"/>
        </w:rPr>
      </w:pPr>
    </w:p>
    <w:p w14:paraId="49254F0B" w14:textId="77777777" w:rsidR="00A976EA" w:rsidRDefault="00A976EA" w:rsidP="00516B89">
      <w:pPr>
        <w:tabs>
          <w:tab w:val="left" w:pos="6237"/>
        </w:tabs>
        <w:jc w:val="right"/>
        <w:rPr>
          <w:sz w:val="28"/>
          <w:szCs w:val="28"/>
        </w:rPr>
      </w:pPr>
    </w:p>
    <w:p w14:paraId="029DF9C3" w14:textId="77777777" w:rsidR="00A976EA" w:rsidRDefault="00A976EA" w:rsidP="00516B89">
      <w:pPr>
        <w:tabs>
          <w:tab w:val="left" w:pos="6237"/>
        </w:tabs>
        <w:jc w:val="right"/>
        <w:rPr>
          <w:sz w:val="28"/>
          <w:szCs w:val="28"/>
        </w:rPr>
      </w:pPr>
    </w:p>
    <w:p w14:paraId="2645089B" w14:textId="77777777" w:rsidR="00A976EA" w:rsidRDefault="00A976EA" w:rsidP="00516B89">
      <w:pPr>
        <w:tabs>
          <w:tab w:val="left" w:pos="6237"/>
        </w:tabs>
        <w:jc w:val="right"/>
        <w:rPr>
          <w:sz w:val="28"/>
          <w:szCs w:val="28"/>
        </w:rPr>
      </w:pPr>
    </w:p>
    <w:p w14:paraId="491C25B1" w14:textId="77777777" w:rsidR="00A976EA" w:rsidRDefault="00A976EA" w:rsidP="00516B89">
      <w:pPr>
        <w:tabs>
          <w:tab w:val="left" w:pos="6237"/>
        </w:tabs>
        <w:jc w:val="right"/>
        <w:rPr>
          <w:sz w:val="28"/>
          <w:szCs w:val="28"/>
        </w:rPr>
      </w:pPr>
    </w:p>
    <w:p w14:paraId="18695681" w14:textId="77777777" w:rsidR="00A976EA" w:rsidRDefault="00A976EA" w:rsidP="00516B89">
      <w:pPr>
        <w:tabs>
          <w:tab w:val="left" w:pos="6237"/>
        </w:tabs>
        <w:jc w:val="right"/>
        <w:rPr>
          <w:sz w:val="28"/>
          <w:szCs w:val="28"/>
        </w:rPr>
      </w:pPr>
    </w:p>
    <w:p w14:paraId="535E03E7" w14:textId="77777777" w:rsidR="00A976EA" w:rsidRDefault="00A976EA" w:rsidP="00516B89">
      <w:pPr>
        <w:tabs>
          <w:tab w:val="left" w:pos="6237"/>
        </w:tabs>
        <w:jc w:val="right"/>
        <w:rPr>
          <w:sz w:val="28"/>
          <w:szCs w:val="28"/>
        </w:rPr>
      </w:pPr>
    </w:p>
    <w:p w14:paraId="20C61DE7" w14:textId="77777777" w:rsidR="00A976EA" w:rsidRDefault="00A976EA" w:rsidP="00516B89">
      <w:pPr>
        <w:tabs>
          <w:tab w:val="left" w:pos="6237"/>
        </w:tabs>
        <w:jc w:val="right"/>
        <w:rPr>
          <w:sz w:val="28"/>
          <w:szCs w:val="28"/>
        </w:rPr>
      </w:pPr>
    </w:p>
    <w:p w14:paraId="23E07F83" w14:textId="77777777" w:rsidR="00A976EA" w:rsidRDefault="00A976EA" w:rsidP="00516B89">
      <w:pPr>
        <w:tabs>
          <w:tab w:val="left" w:pos="6237"/>
        </w:tabs>
        <w:jc w:val="right"/>
        <w:rPr>
          <w:sz w:val="28"/>
          <w:szCs w:val="28"/>
        </w:rPr>
      </w:pPr>
    </w:p>
    <w:p w14:paraId="6E27E230" w14:textId="77777777" w:rsidR="00A976EA" w:rsidRDefault="00A976EA" w:rsidP="00516B89">
      <w:pPr>
        <w:tabs>
          <w:tab w:val="left" w:pos="6237"/>
        </w:tabs>
        <w:jc w:val="right"/>
        <w:rPr>
          <w:sz w:val="28"/>
          <w:szCs w:val="28"/>
        </w:rPr>
      </w:pPr>
    </w:p>
    <w:p w14:paraId="7BFD3A91" w14:textId="77777777" w:rsidR="00A976EA" w:rsidRDefault="00A976EA" w:rsidP="00516B89">
      <w:pPr>
        <w:tabs>
          <w:tab w:val="left" w:pos="6237"/>
        </w:tabs>
        <w:jc w:val="right"/>
        <w:rPr>
          <w:sz w:val="28"/>
          <w:szCs w:val="28"/>
        </w:rPr>
      </w:pPr>
    </w:p>
    <w:p w14:paraId="30045CF8" w14:textId="77777777" w:rsidR="00A976EA" w:rsidRDefault="00A976EA" w:rsidP="00516B89">
      <w:pPr>
        <w:tabs>
          <w:tab w:val="left" w:pos="6237"/>
        </w:tabs>
        <w:jc w:val="right"/>
        <w:rPr>
          <w:sz w:val="28"/>
          <w:szCs w:val="28"/>
        </w:rPr>
      </w:pPr>
    </w:p>
    <w:p w14:paraId="76F82312" w14:textId="77777777" w:rsidR="00A976EA" w:rsidRDefault="00A976EA" w:rsidP="00516B89">
      <w:pPr>
        <w:tabs>
          <w:tab w:val="left" w:pos="6237"/>
        </w:tabs>
        <w:jc w:val="right"/>
        <w:rPr>
          <w:sz w:val="28"/>
          <w:szCs w:val="28"/>
        </w:rPr>
      </w:pPr>
    </w:p>
    <w:p w14:paraId="7D7D3DF9" w14:textId="77777777" w:rsidR="00A976EA" w:rsidRDefault="00A976EA" w:rsidP="00516B89">
      <w:pPr>
        <w:tabs>
          <w:tab w:val="left" w:pos="6237"/>
        </w:tabs>
        <w:jc w:val="right"/>
        <w:rPr>
          <w:sz w:val="28"/>
          <w:szCs w:val="28"/>
        </w:rPr>
      </w:pPr>
    </w:p>
    <w:p w14:paraId="763AA83D" w14:textId="77777777" w:rsidR="00A976EA" w:rsidRDefault="00A976EA" w:rsidP="00516B89">
      <w:pPr>
        <w:tabs>
          <w:tab w:val="left" w:pos="6237"/>
        </w:tabs>
        <w:jc w:val="right"/>
        <w:rPr>
          <w:sz w:val="28"/>
          <w:szCs w:val="28"/>
        </w:rPr>
      </w:pPr>
    </w:p>
    <w:p w14:paraId="323E0405" w14:textId="77777777" w:rsidR="00A976EA" w:rsidRDefault="00A976EA" w:rsidP="00516B89">
      <w:pPr>
        <w:tabs>
          <w:tab w:val="left" w:pos="6237"/>
        </w:tabs>
        <w:jc w:val="right"/>
        <w:rPr>
          <w:sz w:val="28"/>
          <w:szCs w:val="28"/>
        </w:rPr>
      </w:pPr>
    </w:p>
    <w:p w14:paraId="272A88FA" w14:textId="77777777" w:rsidR="00A976EA" w:rsidRDefault="00A976EA" w:rsidP="00516B89">
      <w:pPr>
        <w:tabs>
          <w:tab w:val="left" w:pos="6237"/>
        </w:tabs>
        <w:jc w:val="right"/>
        <w:rPr>
          <w:sz w:val="28"/>
          <w:szCs w:val="28"/>
        </w:rPr>
      </w:pPr>
    </w:p>
    <w:p w14:paraId="129E62A1" w14:textId="77777777" w:rsidR="00A976EA" w:rsidRDefault="00A976EA" w:rsidP="00516B89">
      <w:pPr>
        <w:tabs>
          <w:tab w:val="left" w:pos="6237"/>
        </w:tabs>
        <w:jc w:val="right"/>
        <w:rPr>
          <w:sz w:val="28"/>
          <w:szCs w:val="28"/>
        </w:rPr>
      </w:pPr>
    </w:p>
    <w:p w14:paraId="1D17662F" w14:textId="77777777" w:rsidR="00A976EA" w:rsidRDefault="00A976EA" w:rsidP="00516B89">
      <w:pPr>
        <w:tabs>
          <w:tab w:val="left" w:pos="6237"/>
        </w:tabs>
        <w:jc w:val="right"/>
        <w:rPr>
          <w:sz w:val="28"/>
          <w:szCs w:val="28"/>
        </w:rPr>
      </w:pPr>
    </w:p>
    <w:p w14:paraId="1A84C87D" w14:textId="77777777" w:rsidR="00A976EA" w:rsidRDefault="00A976EA" w:rsidP="00516B89">
      <w:pPr>
        <w:tabs>
          <w:tab w:val="left" w:pos="6237"/>
        </w:tabs>
        <w:jc w:val="right"/>
        <w:rPr>
          <w:sz w:val="28"/>
          <w:szCs w:val="28"/>
        </w:rPr>
      </w:pPr>
    </w:p>
    <w:p w14:paraId="32526E94" w14:textId="77777777" w:rsidR="00A976EA" w:rsidRDefault="00A976EA" w:rsidP="00516B89">
      <w:pPr>
        <w:tabs>
          <w:tab w:val="left" w:pos="6237"/>
        </w:tabs>
        <w:jc w:val="right"/>
        <w:rPr>
          <w:sz w:val="28"/>
          <w:szCs w:val="28"/>
        </w:rPr>
      </w:pPr>
    </w:p>
    <w:p w14:paraId="358669A1" w14:textId="77777777" w:rsidR="00A976EA" w:rsidRDefault="00A976EA" w:rsidP="001C1BED">
      <w:pPr>
        <w:tabs>
          <w:tab w:val="left" w:pos="6237"/>
        </w:tabs>
        <w:rPr>
          <w:sz w:val="28"/>
          <w:szCs w:val="28"/>
        </w:rPr>
      </w:pPr>
    </w:p>
    <w:p w14:paraId="24FCDD8B" w14:textId="547EBA7B" w:rsidR="001B26A2" w:rsidRDefault="001B26A2" w:rsidP="00A976EA">
      <w:pPr>
        <w:pStyle w:val="af8"/>
        <w:jc w:val="right"/>
      </w:pPr>
    </w:p>
    <w:p w14:paraId="12669538" w14:textId="77777777" w:rsidR="001B26A2" w:rsidRDefault="001B26A2" w:rsidP="00A976EA">
      <w:pPr>
        <w:pStyle w:val="af8"/>
        <w:jc w:val="right"/>
      </w:pPr>
    </w:p>
    <w:p w14:paraId="6F0D67F7" w14:textId="77777777" w:rsidR="001B26A2" w:rsidRDefault="001B26A2" w:rsidP="00A976EA">
      <w:pPr>
        <w:pStyle w:val="af8"/>
        <w:jc w:val="right"/>
      </w:pPr>
    </w:p>
    <w:p w14:paraId="54E6609B" w14:textId="77777777" w:rsidR="001B26A2" w:rsidRDefault="001B26A2" w:rsidP="00A976EA">
      <w:pPr>
        <w:pStyle w:val="af8"/>
        <w:jc w:val="right"/>
      </w:pPr>
    </w:p>
    <w:p w14:paraId="330C0344" w14:textId="77777777" w:rsidR="001B26A2" w:rsidRDefault="001B26A2" w:rsidP="00A976EA">
      <w:pPr>
        <w:pStyle w:val="af8"/>
        <w:jc w:val="right"/>
      </w:pPr>
    </w:p>
    <w:p w14:paraId="1E2510FF" w14:textId="77777777" w:rsidR="001B26A2" w:rsidRDefault="001B26A2" w:rsidP="002C69EC">
      <w:pPr>
        <w:pStyle w:val="af8"/>
      </w:pPr>
    </w:p>
    <w:p w14:paraId="7B63F56A" w14:textId="0FADEB35" w:rsidR="00516B89" w:rsidRPr="00A976EA" w:rsidRDefault="005F7073" w:rsidP="00A976EA">
      <w:pPr>
        <w:pStyle w:val="af8"/>
        <w:jc w:val="right"/>
      </w:pPr>
      <w:r w:rsidRPr="00A976EA">
        <w:t xml:space="preserve"> </w:t>
      </w:r>
      <w:r w:rsidR="00516B89" w:rsidRPr="00A976EA">
        <w:t>УТВЕРЖДЕНА</w:t>
      </w:r>
    </w:p>
    <w:p w14:paraId="44CAE150" w14:textId="2781627B" w:rsidR="00516B89" w:rsidRPr="00A976EA" w:rsidRDefault="00516B89" w:rsidP="00A976EA">
      <w:pPr>
        <w:pStyle w:val="af8"/>
        <w:jc w:val="right"/>
      </w:pPr>
      <w:r w:rsidRPr="00A976EA">
        <w:t xml:space="preserve">распоряжением </w:t>
      </w:r>
      <w:r w:rsidR="00A976EA">
        <w:t>№</w:t>
      </w:r>
      <w:r w:rsidR="002F210E">
        <w:t xml:space="preserve"> 129</w:t>
      </w:r>
    </w:p>
    <w:p w14:paraId="36329301" w14:textId="4820C362" w:rsidR="00516B89" w:rsidRPr="00A976EA" w:rsidRDefault="00516B89" w:rsidP="00A976EA">
      <w:pPr>
        <w:pStyle w:val="af8"/>
        <w:jc w:val="right"/>
      </w:pPr>
      <w:r w:rsidRPr="00A976EA">
        <w:t xml:space="preserve">от </w:t>
      </w:r>
      <w:r w:rsidR="002F210E">
        <w:t>26.12.</w:t>
      </w:r>
      <w:r w:rsidRPr="00A976EA">
        <w:t>20</w:t>
      </w:r>
      <w:r w:rsidR="00A976EA">
        <w:t>2</w:t>
      </w:r>
      <w:r w:rsidR="00044B69">
        <w:t>5</w:t>
      </w:r>
      <w:r w:rsidRPr="00A976EA">
        <w:t xml:space="preserve"> г.</w:t>
      </w:r>
    </w:p>
    <w:p w14:paraId="6BEAEFE8" w14:textId="77777777" w:rsidR="00AF55F2" w:rsidRDefault="00AF55F2" w:rsidP="00516B89">
      <w:pPr>
        <w:pStyle w:val="ae"/>
        <w:rPr>
          <w:rFonts w:ascii="Times New Roman" w:hAnsi="Times New Roman"/>
          <w:sz w:val="32"/>
          <w:szCs w:val="32"/>
        </w:rPr>
      </w:pPr>
    </w:p>
    <w:p w14:paraId="7ACF4597" w14:textId="2998F490" w:rsidR="00C41DDE" w:rsidRDefault="00C41DDE" w:rsidP="00516B89">
      <w:pPr>
        <w:pStyle w:val="ae"/>
        <w:rPr>
          <w:rFonts w:ascii="Times New Roman" w:hAnsi="Times New Roman"/>
          <w:sz w:val="32"/>
          <w:szCs w:val="32"/>
        </w:rPr>
      </w:pPr>
      <w:r>
        <w:rPr>
          <w:rFonts w:ascii="Times New Roman" w:hAnsi="Times New Roman"/>
          <w:sz w:val="32"/>
          <w:szCs w:val="32"/>
        </w:rPr>
        <w:t>Учетная политика</w:t>
      </w:r>
    </w:p>
    <w:p w14:paraId="352D0A8A" w14:textId="3BB6CD26" w:rsidR="00C41DDE" w:rsidRDefault="00AF55F2" w:rsidP="00AF55F2">
      <w:pPr>
        <w:pStyle w:val="ae"/>
        <w:rPr>
          <w:rFonts w:ascii="Times New Roman" w:hAnsi="Times New Roman"/>
          <w:sz w:val="32"/>
          <w:szCs w:val="32"/>
        </w:rPr>
      </w:pPr>
      <w:r w:rsidRPr="00AF55F2">
        <w:rPr>
          <w:rFonts w:ascii="Times New Roman" w:hAnsi="Times New Roman"/>
          <w:sz w:val="32"/>
          <w:szCs w:val="32"/>
        </w:rPr>
        <w:t>Администрации муниципального образования «Муринское городское поселение» Всеволожского муниципального района Ленинградской области</w:t>
      </w:r>
    </w:p>
    <w:p w14:paraId="6EE8ECE4" w14:textId="77777777" w:rsidR="00ED3357" w:rsidRPr="00ED3357" w:rsidRDefault="00ED3357" w:rsidP="00ED3357"/>
    <w:p w14:paraId="06DDCA7F" w14:textId="77777777" w:rsidR="00ED3357" w:rsidRPr="00195E7E" w:rsidRDefault="00ED3357" w:rsidP="00ED3357">
      <w:pPr>
        <w:pStyle w:val="a3"/>
        <w:numPr>
          <w:ilvl w:val="0"/>
          <w:numId w:val="10"/>
        </w:numPr>
        <w:shd w:val="clear" w:color="auto" w:fill="FFFFFF"/>
        <w:spacing w:before="105" w:after="105" w:line="240" w:lineRule="auto"/>
        <w:jc w:val="center"/>
        <w:outlineLvl w:val="2"/>
        <w:rPr>
          <w:rFonts w:ascii="Times New Roman" w:eastAsia="Times New Roman" w:hAnsi="Times New Roman"/>
          <w:b/>
          <w:bCs/>
          <w:color w:val="000000"/>
          <w:sz w:val="28"/>
          <w:szCs w:val="28"/>
          <w:lang w:eastAsia="ru-RU"/>
        </w:rPr>
      </w:pPr>
      <w:r w:rsidRPr="00195E7E">
        <w:rPr>
          <w:rFonts w:ascii="Times New Roman" w:eastAsia="Times New Roman" w:hAnsi="Times New Roman"/>
          <w:b/>
          <w:bCs/>
          <w:color w:val="000000"/>
          <w:sz w:val="28"/>
          <w:szCs w:val="28"/>
          <w:lang w:eastAsia="ru-RU"/>
        </w:rPr>
        <w:t>Общие положения</w:t>
      </w:r>
    </w:p>
    <w:p w14:paraId="28B8CF92" w14:textId="77777777" w:rsidR="00195E7E" w:rsidRPr="00195E7E" w:rsidRDefault="00195E7E" w:rsidP="00195E7E">
      <w:pPr>
        <w:rPr>
          <w:sz w:val="28"/>
          <w:szCs w:val="28"/>
        </w:rPr>
      </w:pPr>
    </w:p>
    <w:p w14:paraId="54FFDEA1" w14:textId="77777777" w:rsidR="00195E7E" w:rsidRPr="00195E7E" w:rsidRDefault="00195E7E" w:rsidP="00195E7E">
      <w:pPr>
        <w:pStyle w:val="11"/>
        <w:spacing w:before="0"/>
        <w:jc w:val="both"/>
        <w:rPr>
          <w:rFonts w:ascii="Times New Roman" w:hAnsi="Times New Roman"/>
          <w:sz w:val="28"/>
          <w:szCs w:val="28"/>
        </w:rPr>
      </w:pPr>
      <w:bookmarkStart w:id="0" w:name="_Toc29743273"/>
      <w:bookmarkStart w:id="1" w:name="_Toc29743362"/>
      <w:bookmarkStart w:id="2" w:name="_Toc30435252"/>
      <w:bookmarkStart w:id="3" w:name="_Toc30435351"/>
      <w:bookmarkStart w:id="4" w:name="_Toc30435469"/>
      <w:bookmarkStart w:id="5" w:name="_Toc30503855"/>
      <w:bookmarkStart w:id="6" w:name="_Toc30839354"/>
      <w:bookmarkStart w:id="7" w:name="_Toc30853023"/>
      <w:bookmarkStart w:id="8" w:name="_Toc31457235"/>
      <w:bookmarkStart w:id="9" w:name="_Toc31457534"/>
      <w:bookmarkStart w:id="10" w:name="_Toc31457566"/>
      <w:bookmarkStart w:id="11" w:name="_Toc31457598"/>
      <w:bookmarkStart w:id="12" w:name="_Toc31457661"/>
      <w:bookmarkStart w:id="13" w:name="_Toc31458378"/>
      <w:bookmarkStart w:id="14" w:name="_Toc32069981"/>
      <w:bookmarkStart w:id="15" w:name="_Toc32139296"/>
      <w:bookmarkStart w:id="16" w:name="_Toc32753643"/>
      <w:bookmarkStart w:id="17" w:name="_Toc32753715"/>
      <w:bookmarkStart w:id="18" w:name="_Toc32753751"/>
      <w:bookmarkStart w:id="19" w:name="_Toc32753791"/>
      <w:bookmarkStart w:id="20" w:name="_Toc32753827"/>
      <w:bookmarkStart w:id="21" w:name="_Toc32754020"/>
      <w:bookmarkStart w:id="22" w:name="_Toc33028625"/>
      <w:bookmarkStart w:id="23" w:name="_Toc46828204"/>
      <w:bookmarkStart w:id="24" w:name="_Toc56187463"/>
      <w:bookmarkStart w:id="25" w:name="_Toc213585673"/>
      <w:r w:rsidRPr="00195E7E">
        <w:rPr>
          <w:rFonts w:ascii="Times New Roman" w:hAnsi="Times New Roman"/>
          <w:sz w:val="28"/>
          <w:szCs w:val="28"/>
        </w:rPr>
        <w:t>1.1. Организация бюджетного учета</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770CACBA" w14:textId="77777777" w:rsidR="00195E7E" w:rsidRPr="00195E7E" w:rsidRDefault="00195E7E" w:rsidP="00195E7E">
      <w:pPr>
        <w:pStyle w:val="s1"/>
        <w:spacing w:before="0" w:beforeAutospacing="0" w:after="0" w:afterAutospacing="0"/>
        <w:ind w:firstLine="567"/>
        <w:jc w:val="both"/>
        <w:rPr>
          <w:sz w:val="28"/>
          <w:szCs w:val="28"/>
        </w:rPr>
      </w:pPr>
      <w:bookmarkStart w:id="26" w:name="sub_10101"/>
      <w:r w:rsidRPr="00195E7E">
        <w:rPr>
          <w:sz w:val="28"/>
          <w:szCs w:val="28"/>
        </w:rPr>
        <w:t>1.1.1. Настоящая Учетная политика для целей бюджетного (бухгалтерского) учета (далее – Учетная политика) разработана и применяется в соответствии с требованиями следующих нормативных актов:</w:t>
      </w:r>
    </w:p>
    <w:p w14:paraId="3C4B42D2"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Бюджетного кодекса Российской Федерации (далее – БК РФ);</w:t>
      </w:r>
    </w:p>
    <w:p w14:paraId="2E4F57D1"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w:t>
      </w:r>
      <w:hyperlink r:id="rId7" w:history="1">
        <w:r w:rsidRPr="00195E7E">
          <w:rPr>
            <w:sz w:val="28"/>
            <w:szCs w:val="28"/>
          </w:rPr>
          <w:t>Гражданского кодекса</w:t>
        </w:r>
      </w:hyperlink>
      <w:r w:rsidRPr="00195E7E">
        <w:rPr>
          <w:sz w:val="28"/>
          <w:szCs w:val="28"/>
        </w:rPr>
        <w:t xml:space="preserve"> Российской Федерации (далее – ГК РФ);</w:t>
      </w:r>
    </w:p>
    <w:p w14:paraId="34E8CB7C"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w:t>
      </w:r>
      <w:hyperlink r:id="rId8" w:history="1">
        <w:r w:rsidRPr="00195E7E">
          <w:rPr>
            <w:sz w:val="28"/>
            <w:szCs w:val="28"/>
          </w:rPr>
          <w:t>Налогового кодекса</w:t>
        </w:r>
      </w:hyperlink>
      <w:r w:rsidRPr="00195E7E">
        <w:rPr>
          <w:sz w:val="28"/>
          <w:szCs w:val="28"/>
        </w:rPr>
        <w:t xml:space="preserve"> Российской Федерации (далее – НК РФ);</w:t>
      </w:r>
    </w:p>
    <w:p w14:paraId="61D336BA"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w:t>
      </w:r>
      <w:hyperlink r:id="rId9" w:history="1">
        <w:r w:rsidRPr="00195E7E">
          <w:rPr>
            <w:sz w:val="28"/>
            <w:szCs w:val="28"/>
          </w:rPr>
          <w:t>Трудового кодекса</w:t>
        </w:r>
      </w:hyperlink>
      <w:r w:rsidRPr="00195E7E">
        <w:rPr>
          <w:sz w:val="28"/>
          <w:szCs w:val="28"/>
        </w:rPr>
        <w:t xml:space="preserve"> Российской Федерации (далее – ТК РФ);</w:t>
      </w:r>
    </w:p>
    <w:p w14:paraId="7EE75FDF"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w:t>
      </w:r>
      <w:hyperlink r:id="rId10" w:history="1">
        <w:r w:rsidRPr="00195E7E">
          <w:rPr>
            <w:sz w:val="28"/>
            <w:szCs w:val="28"/>
          </w:rPr>
          <w:t>Федерального закона</w:t>
        </w:r>
      </w:hyperlink>
      <w:r w:rsidRPr="00195E7E">
        <w:rPr>
          <w:sz w:val="28"/>
          <w:szCs w:val="28"/>
        </w:rPr>
        <w:t xml:space="preserve"> от 06.12.2011 N 402-ФЗ "О бухгалтерском учете" (далее – Закон N 402-ФЗ);</w:t>
      </w:r>
    </w:p>
    <w:p w14:paraId="0D55FA35" w14:textId="77777777" w:rsidR="00195E7E" w:rsidRPr="00195E7E" w:rsidRDefault="00195E7E" w:rsidP="00195E7E">
      <w:pPr>
        <w:pStyle w:val="s1"/>
        <w:spacing w:before="0" w:beforeAutospacing="0" w:after="0" w:afterAutospacing="0"/>
        <w:jc w:val="both"/>
        <w:rPr>
          <w:sz w:val="28"/>
          <w:szCs w:val="28"/>
        </w:rPr>
      </w:pPr>
      <w:bookmarkStart w:id="27" w:name="_Toc29739168"/>
      <w:r w:rsidRPr="00195E7E">
        <w:rPr>
          <w:sz w:val="28"/>
          <w:szCs w:val="28"/>
        </w:rPr>
        <w:t>- Федерального закона от 12.01.1996 N 7-ФЗ «О некоммерческих организациях» (далее – Закон N 7-ФЗ);</w:t>
      </w:r>
      <w:bookmarkEnd w:id="27"/>
    </w:p>
    <w:p w14:paraId="366C7109" w14:textId="77777777" w:rsidR="00195E7E" w:rsidRPr="00195E7E" w:rsidRDefault="00195E7E" w:rsidP="00195E7E">
      <w:pPr>
        <w:jc w:val="both"/>
        <w:rPr>
          <w:sz w:val="28"/>
          <w:szCs w:val="28"/>
        </w:rPr>
      </w:pPr>
      <w:r w:rsidRPr="00195E7E">
        <w:rPr>
          <w:sz w:val="28"/>
          <w:szCs w:val="28"/>
        </w:rPr>
        <w:t>- федерального стандарта бухгалтерского учета государственных финансов "Единый план счетов бухгалтерского учета государственных финансов», утвержденного приказом Минфина России от 30.08.2024 N 121н (далее – Стандарт «ЕПС»);</w:t>
      </w:r>
    </w:p>
    <w:p w14:paraId="79393F6E" w14:textId="77777777" w:rsidR="00195E7E" w:rsidRPr="00195E7E" w:rsidRDefault="00195E7E" w:rsidP="00195E7E">
      <w:pPr>
        <w:jc w:val="both"/>
        <w:rPr>
          <w:sz w:val="28"/>
          <w:szCs w:val="28"/>
        </w:rPr>
      </w:pPr>
      <w:r w:rsidRPr="00195E7E">
        <w:rPr>
          <w:sz w:val="28"/>
          <w:szCs w:val="28"/>
        </w:rPr>
        <w:t>- федерального стандарта бухгалтерского учета государственных финансов "План счетов бюджетного учета", утвержденным приказом Минфина России от 20.09.2024 N 132н (далее – Стандарт «План счетов бюджетного учета»);</w:t>
      </w:r>
    </w:p>
    <w:p w14:paraId="24436502"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других федеральных стандартов </w:t>
      </w:r>
      <w:r w:rsidRPr="00195E7E">
        <w:rPr>
          <w:sz w:val="28"/>
          <w:szCs w:val="28"/>
          <w:shd w:val="clear" w:color="auto" w:fill="FFFFFF"/>
        </w:rPr>
        <w:t>бухгалтерского учета государственных финансов, утвержденных Минфином России (далее также – СГС, Стандарт)</w:t>
      </w:r>
      <w:r w:rsidRPr="00195E7E">
        <w:rPr>
          <w:sz w:val="28"/>
          <w:szCs w:val="28"/>
        </w:rPr>
        <w:t>;</w:t>
      </w:r>
    </w:p>
    <w:p w14:paraId="4886D5EB" w14:textId="77777777" w:rsidR="00195E7E" w:rsidRPr="00195E7E" w:rsidRDefault="00195E7E" w:rsidP="00195E7E">
      <w:pPr>
        <w:jc w:val="both"/>
        <w:rPr>
          <w:sz w:val="28"/>
          <w:szCs w:val="28"/>
        </w:rPr>
      </w:pPr>
      <w:r w:rsidRPr="00195E7E">
        <w:rPr>
          <w:sz w:val="28"/>
          <w:szCs w:val="28"/>
        </w:rPr>
        <w:t xml:space="preserve">- приказа Минфина России от 29.08.2025 N 118н «Об утверждении Инструкции по применению Плана счетов бюджетного учета» (далее – Инструкция </w:t>
      </w:r>
      <w:r w:rsidRPr="00195E7E">
        <w:rPr>
          <w:sz w:val="28"/>
          <w:szCs w:val="28"/>
          <w:lang w:val="en-US"/>
        </w:rPr>
        <w:t>N</w:t>
      </w:r>
      <w:r w:rsidRPr="00195E7E">
        <w:rPr>
          <w:sz w:val="28"/>
          <w:szCs w:val="28"/>
        </w:rPr>
        <w:t xml:space="preserve"> 118н);</w:t>
      </w:r>
    </w:p>
    <w:p w14:paraId="77C96A31"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xml:space="preserve">- приказа Минфина России </w:t>
      </w:r>
      <w:r w:rsidRPr="00195E7E">
        <w:rPr>
          <w:sz w:val="28"/>
          <w:szCs w:val="28"/>
          <w:shd w:val="clear" w:color="auto" w:fill="FFFFFF"/>
        </w:rPr>
        <w:t>от 28.12.2010N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Pr="00195E7E">
        <w:rPr>
          <w:sz w:val="28"/>
          <w:szCs w:val="28"/>
        </w:rPr>
        <w:t xml:space="preserve"> (далее – Инструкция N 191н); </w:t>
      </w:r>
    </w:p>
    <w:p w14:paraId="04FBC121" w14:textId="77777777" w:rsidR="00195E7E" w:rsidRPr="00195E7E" w:rsidRDefault="00195E7E" w:rsidP="00195E7E">
      <w:pPr>
        <w:pStyle w:val="s1"/>
        <w:spacing w:before="0" w:beforeAutospacing="0" w:after="0" w:afterAutospacing="0"/>
        <w:jc w:val="both"/>
        <w:rPr>
          <w:color w:val="000000"/>
          <w:sz w:val="28"/>
          <w:szCs w:val="28"/>
        </w:rPr>
      </w:pPr>
      <w:r w:rsidRPr="00195E7E">
        <w:rPr>
          <w:color w:val="000000"/>
          <w:sz w:val="28"/>
          <w:szCs w:val="28"/>
        </w:rPr>
        <w:t xml:space="preserve">- приказа </w:t>
      </w:r>
      <w:r w:rsidRPr="00195E7E">
        <w:rPr>
          <w:sz w:val="28"/>
          <w:szCs w:val="28"/>
        </w:rPr>
        <w:t xml:space="preserve">Минфина России </w:t>
      </w:r>
      <w:r w:rsidRPr="00195E7E">
        <w:rPr>
          <w:color w:val="000000"/>
          <w:sz w:val="28"/>
          <w:szCs w:val="28"/>
        </w:rPr>
        <w:t xml:space="preserve">от 30.03.2015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w:t>
      </w:r>
      <w:r w:rsidRPr="00195E7E">
        <w:rPr>
          <w:sz w:val="28"/>
          <w:szCs w:val="28"/>
        </w:rPr>
        <w:t>N</w:t>
      </w:r>
      <w:r w:rsidRPr="00195E7E">
        <w:rPr>
          <w:color w:val="000000"/>
          <w:sz w:val="28"/>
          <w:szCs w:val="28"/>
        </w:rPr>
        <w:t xml:space="preserve"> 52н);</w:t>
      </w:r>
    </w:p>
    <w:p w14:paraId="492CD50C"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lastRenderedPageBreak/>
        <w:t xml:space="preserve">-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w:t>
      </w:r>
      <w:r w:rsidRPr="00195E7E">
        <w:rPr>
          <w:sz w:val="28"/>
          <w:szCs w:val="28"/>
          <w:lang w:val="en-US"/>
        </w:rPr>
        <w:t>N</w:t>
      </w:r>
      <w:r w:rsidRPr="00195E7E">
        <w:rPr>
          <w:sz w:val="28"/>
          <w:szCs w:val="28"/>
        </w:rPr>
        <w:t xml:space="preserve"> 61н);</w:t>
      </w:r>
    </w:p>
    <w:p w14:paraId="57F600D4" w14:textId="77777777" w:rsidR="00195E7E" w:rsidRPr="00195E7E" w:rsidRDefault="00195E7E" w:rsidP="00195E7E">
      <w:pPr>
        <w:jc w:val="both"/>
        <w:rPr>
          <w:sz w:val="28"/>
          <w:szCs w:val="28"/>
        </w:rPr>
      </w:pPr>
      <w:r w:rsidRPr="00195E7E">
        <w:rPr>
          <w:sz w:val="28"/>
          <w:szCs w:val="28"/>
        </w:rPr>
        <w:t xml:space="preserve">- </w:t>
      </w:r>
      <w:hyperlink r:id="rId11" w:history="1">
        <w:r w:rsidRPr="00195E7E">
          <w:rPr>
            <w:rStyle w:val="aff"/>
            <w:color w:val="auto"/>
            <w:sz w:val="28"/>
            <w:szCs w:val="28"/>
          </w:rPr>
          <w:t>приказа</w:t>
        </w:r>
      </w:hyperlink>
      <w:r w:rsidRPr="00195E7E">
        <w:rPr>
          <w:sz w:val="28"/>
          <w:szCs w:val="28"/>
        </w:rPr>
        <w:t xml:space="preserve"> Минфина России от 24.05.2022 N 82н "О Порядке формирования и применения кодов бюджетной классификации Российской Федерации, их структуре и принципах назначения" (далее – Порядок N 82н);</w:t>
      </w:r>
    </w:p>
    <w:p w14:paraId="138AAC32" w14:textId="77777777" w:rsidR="00195E7E" w:rsidRPr="00195E7E" w:rsidRDefault="00195E7E" w:rsidP="00195E7E">
      <w:pPr>
        <w:jc w:val="both"/>
        <w:rPr>
          <w:sz w:val="28"/>
          <w:szCs w:val="28"/>
        </w:rPr>
      </w:pPr>
      <w:r w:rsidRPr="00195E7E">
        <w:rPr>
          <w:sz w:val="28"/>
          <w:szCs w:val="28"/>
        </w:rPr>
        <w:t>- </w:t>
      </w:r>
      <w:hyperlink r:id="rId12" w:history="1">
        <w:r w:rsidRPr="00195E7E">
          <w:rPr>
            <w:rStyle w:val="aff"/>
            <w:color w:val="auto"/>
            <w:sz w:val="28"/>
            <w:szCs w:val="28"/>
          </w:rPr>
          <w:t>приказа</w:t>
        </w:r>
      </w:hyperlink>
      <w:r w:rsidRPr="00195E7E">
        <w:rPr>
          <w:sz w:val="28"/>
          <w:szCs w:val="28"/>
        </w:rPr>
        <w:t xml:space="preserve"> Минфина России от 29.11.2017 N 209н "Об утверждении Порядка применения классификации операций сектора государственного управления" (далее – Порядок N 209н);</w:t>
      </w:r>
    </w:p>
    <w:p w14:paraId="49FCB236"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иных нормативных правовых актов, регулирующих вопросы организации и ведения бюджетного (бухгалтерского) учета, составления бухгалтерской (финансовой) отчетности, исходя из особенностей структуры, отраслевых и иных особенностей деятельности Учреждения.</w:t>
      </w:r>
    </w:p>
    <w:p w14:paraId="7E4D965C" w14:textId="53C2DDF7" w:rsidR="00195E7E" w:rsidRPr="00E65CE5" w:rsidRDefault="00195E7E" w:rsidP="00E65CE5">
      <w:pPr>
        <w:pStyle w:val="s1"/>
        <w:spacing w:before="0" w:beforeAutospacing="0" w:after="0" w:afterAutospacing="0"/>
        <w:ind w:firstLine="708"/>
        <w:jc w:val="both"/>
        <w:rPr>
          <w:sz w:val="28"/>
          <w:szCs w:val="28"/>
        </w:rPr>
      </w:pPr>
      <w:r w:rsidRPr="00E65CE5">
        <w:rPr>
          <w:sz w:val="28"/>
          <w:szCs w:val="28"/>
        </w:rPr>
        <w:t xml:space="preserve">1.1.2. Ведение бюджетного учета в </w:t>
      </w:r>
      <w:r w:rsidR="00E65CE5" w:rsidRPr="00195E7E">
        <w:rPr>
          <w:sz w:val="28"/>
          <w:szCs w:val="28"/>
        </w:rPr>
        <w:t>Учреждения</w:t>
      </w:r>
      <w:r w:rsidRPr="00E65CE5">
        <w:rPr>
          <w:sz w:val="28"/>
          <w:szCs w:val="28"/>
        </w:rPr>
        <w:t xml:space="preserve"> осуществляется </w:t>
      </w:r>
      <w:r w:rsidR="00E65CE5" w:rsidRPr="00E65CE5">
        <w:rPr>
          <w:sz w:val="28"/>
          <w:szCs w:val="28"/>
        </w:rPr>
        <w:t>отделом финансового управления администрации</w:t>
      </w:r>
      <w:r w:rsidRPr="00E65CE5">
        <w:rPr>
          <w:sz w:val="28"/>
          <w:szCs w:val="28"/>
        </w:rPr>
        <w:t xml:space="preserve"> (далее – Бухгалтерия) в соответствии с </w:t>
      </w:r>
      <w:hyperlink r:id="rId13" w:history="1">
        <w:r w:rsidRPr="00E65CE5">
          <w:rPr>
            <w:sz w:val="28"/>
            <w:szCs w:val="28"/>
          </w:rPr>
          <w:t>Положением</w:t>
        </w:r>
      </w:hyperlink>
      <w:r w:rsidRPr="00E65CE5">
        <w:rPr>
          <w:sz w:val="28"/>
          <w:szCs w:val="28"/>
        </w:rPr>
        <w:t xml:space="preserve"> о данном структурном подразделении.</w:t>
      </w:r>
    </w:p>
    <w:p w14:paraId="018E31F9" w14:textId="67D1B9BA" w:rsidR="00195E7E" w:rsidRPr="00E65CE5" w:rsidRDefault="00195E7E" w:rsidP="00E65CE5">
      <w:pPr>
        <w:pStyle w:val="s1"/>
        <w:spacing w:before="0" w:beforeAutospacing="0" w:after="0" w:afterAutospacing="0"/>
        <w:ind w:firstLine="708"/>
        <w:jc w:val="both"/>
        <w:rPr>
          <w:sz w:val="28"/>
          <w:szCs w:val="28"/>
        </w:rPr>
      </w:pPr>
      <w:r w:rsidRPr="00E65CE5">
        <w:rPr>
          <w:sz w:val="28"/>
          <w:szCs w:val="28"/>
        </w:rPr>
        <w:t>Организацию учетной работы в Бухгалтерии и распределение ее объема осуществляет</w:t>
      </w:r>
      <w:r w:rsidR="00E65CE5">
        <w:rPr>
          <w:sz w:val="28"/>
          <w:szCs w:val="28"/>
        </w:rPr>
        <w:t xml:space="preserve"> начальник отдела финансового управления -</w:t>
      </w:r>
      <w:r w:rsidRPr="00E65CE5">
        <w:rPr>
          <w:sz w:val="28"/>
          <w:szCs w:val="28"/>
        </w:rPr>
        <w:t xml:space="preserve"> главный бухгалтер </w:t>
      </w:r>
      <w:r w:rsidR="00E65CE5" w:rsidRPr="00195E7E">
        <w:rPr>
          <w:sz w:val="28"/>
          <w:szCs w:val="28"/>
        </w:rPr>
        <w:t>Учреждения.</w:t>
      </w:r>
      <w:r w:rsidRPr="00E65CE5">
        <w:rPr>
          <w:sz w:val="28"/>
          <w:szCs w:val="28"/>
        </w:rPr>
        <w:t xml:space="preserve"> (далее – Главный бухгалтер).</w:t>
      </w:r>
    </w:p>
    <w:p w14:paraId="471FDC52" w14:textId="7FAAAB5C" w:rsidR="00195E7E" w:rsidRPr="00E65CE5" w:rsidRDefault="00195E7E" w:rsidP="00E65CE5">
      <w:pPr>
        <w:ind w:firstLine="708"/>
        <w:jc w:val="both"/>
        <w:rPr>
          <w:rStyle w:val="aff0"/>
          <w:b w:val="0"/>
          <w:bCs w:val="0"/>
          <w:color w:val="auto"/>
          <w:sz w:val="28"/>
          <w:szCs w:val="28"/>
        </w:rPr>
      </w:pPr>
      <w:r w:rsidRPr="00E65CE5">
        <w:rPr>
          <w:sz w:val="28"/>
          <w:szCs w:val="28"/>
        </w:rPr>
        <w:t xml:space="preserve">Ведение бюджетного учета, формирование </w:t>
      </w:r>
      <w:r w:rsidR="00E65CE5" w:rsidRPr="00E65CE5">
        <w:rPr>
          <w:sz w:val="28"/>
          <w:szCs w:val="28"/>
        </w:rPr>
        <w:t>электронных документов</w:t>
      </w:r>
      <w:r w:rsidRPr="00E65CE5">
        <w:rPr>
          <w:sz w:val="28"/>
          <w:szCs w:val="28"/>
        </w:rPr>
        <w:t xml:space="preserve"> бухгалтерского учета, а также формирование бухгалтерской (финансовой) отчетности осуществляется автоматизированным способом </w:t>
      </w:r>
      <w:r w:rsidRPr="00E65CE5">
        <w:rPr>
          <w:rStyle w:val="aff0"/>
          <w:b w:val="0"/>
          <w:bCs w:val="0"/>
          <w:color w:val="auto"/>
          <w:sz w:val="28"/>
          <w:szCs w:val="28"/>
        </w:rPr>
        <w:t>с использованием информационных систем (программных продуктов для ведения бухгалтерского учета, для расчетов с сотрудниками, для формирования отчетности).</w:t>
      </w:r>
    </w:p>
    <w:p w14:paraId="2C541ED7" w14:textId="77777777" w:rsidR="00195E7E" w:rsidRPr="00195E7E" w:rsidRDefault="00195E7E" w:rsidP="00E65CE5">
      <w:pPr>
        <w:ind w:firstLine="708"/>
        <w:rPr>
          <w:color w:val="000000" w:themeColor="text1"/>
          <w:sz w:val="28"/>
          <w:szCs w:val="28"/>
        </w:rPr>
      </w:pPr>
      <w:r w:rsidRPr="00195E7E">
        <w:rPr>
          <w:sz w:val="28"/>
          <w:szCs w:val="28"/>
        </w:rPr>
        <w:t xml:space="preserve">1.1.3. </w:t>
      </w:r>
      <w:bookmarkStart w:id="28" w:name="sub_10102"/>
      <w:bookmarkEnd w:id="26"/>
      <w:r w:rsidRPr="00195E7E">
        <w:rPr>
          <w:color w:val="000000" w:themeColor="text1"/>
          <w:sz w:val="28"/>
          <w:szCs w:val="28"/>
        </w:rPr>
        <w:t>Ведение бухгалтерского (бюджетного) учета и хранение документов бухгалтерского учета организует руководитель Учреждения (далее также – Руководитель).</w:t>
      </w:r>
    </w:p>
    <w:p w14:paraId="750B734D" w14:textId="77777777" w:rsidR="00195E7E" w:rsidRPr="00195E7E" w:rsidRDefault="00195E7E" w:rsidP="00E65CE5">
      <w:pPr>
        <w:pStyle w:val="s1"/>
        <w:spacing w:before="0" w:beforeAutospacing="0" w:after="0" w:afterAutospacing="0"/>
        <w:ind w:firstLine="708"/>
        <w:jc w:val="both"/>
        <w:rPr>
          <w:color w:val="000000" w:themeColor="text1"/>
          <w:sz w:val="28"/>
          <w:szCs w:val="28"/>
        </w:rPr>
      </w:pPr>
      <w:bookmarkStart w:id="29" w:name="sub_10103"/>
      <w:bookmarkEnd w:id="28"/>
      <w:r w:rsidRPr="00195E7E">
        <w:rPr>
          <w:color w:val="000000" w:themeColor="text1"/>
          <w:sz w:val="28"/>
          <w:szCs w:val="28"/>
        </w:rPr>
        <w:t>1.1.4. Ответственность за формирование и внесение изменений (дополнений) в Учетную политику, достоверное отражение на счетах бюджетного учета информации об объектах бюджетного учета, формирование и своевременное предоставление полной и достоверной бюджетной отчетности возложена на Г</w:t>
      </w:r>
      <w:r w:rsidRPr="00195E7E">
        <w:rPr>
          <w:bCs/>
          <w:color w:val="000000" w:themeColor="text1"/>
          <w:sz w:val="28"/>
          <w:szCs w:val="28"/>
        </w:rPr>
        <w:t>лавного бухгалтера.</w:t>
      </w:r>
    </w:p>
    <w:p w14:paraId="5353342D" w14:textId="77777777" w:rsidR="00195E7E" w:rsidRPr="00195E7E" w:rsidRDefault="00195E7E" w:rsidP="00E65CE5">
      <w:pPr>
        <w:pStyle w:val="s1"/>
        <w:spacing w:before="0" w:beforeAutospacing="0" w:after="0" w:afterAutospacing="0"/>
        <w:ind w:firstLine="708"/>
        <w:jc w:val="both"/>
        <w:rPr>
          <w:sz w:val="28"/>
          <w:szCs w:val="28"/>
        </w:rPr>
      </w:pPr>
      <w:bookmarkStart w:id="30" w:name="sub_10105"/>
      <w:bookmarkEnd w:id="29"/>
      <w:r w:rsidRPr="00195E7E">
        <w:rPr>
          <w:sz w:val="28"/>
          <w:szCs w:val="28"/>
        </w:rPr>
        <w:t>1.1.5. Распределение обязанностей между сотрудниками Бухгалтерии и сотрудниками других структурных подразделений Учреждения осуществляется согласно положениям о соответствующих структурных подразделениях, должностным инструкциям, а также в соответствии с отдельными приказами о закреплении обязанностей.</w:t>
      </w:r>
    </w:p>
    <w:p w14:paraId="3A058F12" w14:textId="77777777" w:rsidR="00195E7E" w:rsidRPr="00195E7E" w:rsidRDefault="00195E7E" w:rsidP="00E65CE5">
      <w:pPr>
        <w:pStyle w:val="s1"/>
        <w:spacing w:before="0" w:beforeAutospacing="0" w:after="0" w:afterAutospacing="0"/>
        <w:ind w:firstLine="708"/>
        <w:jc w:val="both"/>
        <w:rPr>
          <w:sz w:val="28"/>
          <w:szCs w:val="28"/>
        </w:rPr>
      </w:pPr>
      <w:r w:rsidRPr="00195E7E">
        <w:rPr>
          <w:sz w:val="28"/>
          <w:szCs w:val="28"/>
        </w:rPr>
        <w:t xml:space="preserve">1.1.6. </w:t>
      </w:r>
      <w:r w:rsidRPr="00195E7E">
        <w:rPr>
          <w:rStyle w:val="s10"/>
          <w:bCs/>
          <w:sz w:val="28"/>
          <w:szCs w:val="28"/>
        </w:rPr>
        <w:t xml:space="preserve">Все сотрудники Учреждения, имеющие отношение к учетным процедурам и ответственные за формирование и представление в Бухгалтерию документов (сведений), необходимых для ведения бюджетного учета, обязаны соблюдать положения Учетной политики. </w:t>
      </w:r>
      <w:r w:rsidRPr="00195E7E">
        <w:rPr>
          <w:sz w:val="28"/>
          <w:szCs w:val="28"/>
        </w:rPr>
        <w:t>В случае выявления нарушений положений Учетной политики сотрудники Учреждения, допустившие нарушения, обязаны их устранить.</w:t>
      </w:r>
    </w:p>
    <w:p w14:paraId="024E6E86" w14:textId="77777777" w:rsidR="00195E7E" w:rsidRPr="00195E7E" w:rsidRDefault="00195E7E" w:rsidP="00E65CE5">
      <w:pPr>
        <w:pStyle w:val="s1"/>
        <w:shd w:val="clear" w:color="auto" w:fill="FFFFFF"/>
        <w:spacing w:before="0" w:beforeAutospacing="0" w:after="0" w:afterAutospacing="0"/>
        <w:ind w:firstLine="708"/>
        <w:jc w:val="both"/>
        <w:rPr>
          <w:sz w:val="28"/>
          <w:szCs w:val="28"/>
        </w:rPr>
      </w:pPr>
      <w:r w:rsidRPr="00195E7E">
        <w:rPr>
          <w:sz w:val="28"/>
          <w:szCs w:val="28"/>
        </w:rPr>
        <w:t>Сотрудники Учреждения несут дисциплинарную ответственность за несоблюдение положений, изложенных в Учетной политике.</w:t>
      </w:r>
    </w:p>
    <w:p w14:paraId="15F2BB03" w14:textId="77777777" w:rsidR="00195E7E" w:rsidRPr="00195E7E" w:rsidRDefault="00195E7E" w:rsidP="00E65CE5">
      <w:pPr>
        <w:pStyle w:val="s1"/>
        <w:spacing w:before="0" w:beforeAutospacing="0" w:after="0" w:afterAutospacing="0"/>
        <w:ind w:firstLine="708"/>
        <w:jc w:val="both"/>
        <w:rPr>
          <w:sz w:val="28"/>
          <w:szCs w:val="28"/>
        </w:rPr>
      </w:pPr>
      <w:r w:rsidRPr="00195E7E">
        <w:rPr>
          <w:sz w:val="28"/>
          <w:szCs w:val="28"/>
          <w:shd w:val="clear" w:color="auto" w:fill="FFFFFF"/>
        </w:rPr>
        <w:lastRenderedPageBreak/>
        <w:t xml:space="preserve">1.1.7. </w:t>
      </w:r>
      <w:r w:rsidRPr="00195E7E">
        <w:rPr>
          <w:sz w:val="28"/>
          <w:szCs w:val="28"/>
        </w:rPr>
        <w:t>Указания Главного бухгалтера в письменной форме к документальному оформлению, составу и порядку представления документов, подтверждающих правомерность осуществления фактов хозяйственной жизни, являются обязательными для всех структурных подразделений и работников Учреждения, включая руководящий состав Учреждения. Указания Главного бухгалтера могут быть оформлены в виде служебных записок, докладных, информационных писем, а также в иной форме, предусмотренной регламентом внутреннего документального оборота Учреждения.</w:t>
      </w:r>
    </w:p>
    <w:p w14:paraId="1BFD1BA4" w14:textId="65B0F766" w:rsidR="00195E7E" w:rsidRPr="00195E7E" w:rsidRDefault="00195E7E" w:rsidP="00E65CE5">
      <w:pPr>
        <w:pStyle w:val="s1"/>
        <w:spacing w:before="0" w:beforeAutospacing="0" w:after="0" w:afterAutospacing="0"/>
        <w:ind w:firstLine="708"/>
        <w:jc w:val="both"/>
        <w:rPr>
          <w:sz w:val="28"/>
          <w:szCs w:val="28"/>
          <w:shd w:val="clear" w:color="auto" w:fill="FFFFFF"/>
        </w:rPr>
      </w:pPr>
      <w:r w:rsidRPr="00195E7E">
        <w:rPr>
          <w:sz w:val="28"/>
          <w:szCs w:val="28"/>
        </w:rPr>
        <w:t>1.1.7.1. Т</w:t>
      </w:r>
      <w:r w:rsidRPr="00195E7E">
        <w:rPr>
          <w:sz w:val="28"/>
          <w:szCs w:val="28"/>
          <w:shd w:val="clear" w:color="auto" w:fill="FFFFFF"/>
        </w:rPr>
        <w:t xml:space="preserve">ребования Главного </w:t>
      </w:r>
      <w:r w:rsidR="00E65CE5" w:rsidRPr="00195E7E">
        <w:rPr>
          <w:sz w:val="28"/>
          <w:szCs w:val="28"/>
          <w:shd w:val="clear" w:color="auto" w:fill="FFFFFF"/>
        </w:rPr>
        <w:t>бухгалтера об</w:t>
      </w:r>
      <w:r w:rsidRPr="00195E7E">
        <w:rPr>
          <w:sz w:val="28"/>
          <w:szCs w:val="28"/>
          <w:shd w:val="clear" w:color="auto" w:fill="FFFFFF"/>
        </w:rPr>
        <w:t xml:space="preserve"> устранении нарушения установленного порядка документального оформления фактов хозяйственной жизни, представления документов (сведений), необходимых для ведения </w:t>
      </w:r>
      <w:r w:rsidRPr="00195E7E">
        <w:rPr>
          <w:sz w:val="28"/>
          <w:szCs w:val="28"/>
        </w:rPr>
        <w:t>бюджетного</w:t>
      </w:r>
      <w:r w:rsidRPr="00195E7E">
        <w:rPr>
          <w:sz w:val="28"/>
          <w:szCs w:val="28"/>
          <w:shd w:val="clear" w:color="auto" w:fill="FFFFFF"/>
        </w:rPr>
        <w:t xml:space="preserve"> учета, обязательны для всех сотрудников Учреждения. </w:t>
      </w:r>
    </w:p>
    <w:p w14:paraId="581A19E0" w14:textId="77777777" w:rsidR="00195E7E" w:rsidRPr="00195E7E" w:rsidRDefault="00195E7E" w:rsidP="00E65CE5">
      <w:pPr>
        <w:pStyle w:val="s1"/>
        <w:spacing w:before="0" w:beforeAutospacing="0" w:after="0" w:afterAutospacing="0"/>
        <w:ind w:firstLine="708"/>
        <w:jc w:val="both"/>
        <w:rPr>
          <w:sz w:val="28"/>
          <w:szCs w:val="28"/>
        </w:rPr>
      </w:pPr>
      <w:r w:rsidRPr="00195E7E">
        <w:rPr>
          <w:sz w:val="28"/>
          <w:szCs w:val="28"/>
          <w:shd w:val="clear" w:color="auto" w:fill="FFFFFF"/>
        </w:rPr>
        <w:t xml:space="preserve">При </w:t>
      </w:r>
      <w:r w:rsidRPr="00E65CE5">
        <w:rPr>
          <w:rStyle w:val="aff0"/>
          <w:b w:val="0"/>
          <w:bCs w:val="0"/>
          <w:color w:val="auto"/>
          <w:sz w:val="28"/>
          <w:szCs w:val="28"/>
        </w:rPr>
        <w:t>поступлении в Бухгалтерию первичных учетных документов (иных документов), не соответствующих требованиям законодательства РФ, в том числе в случае выявления факта</w:t>
      </w:r>
      <w:r w:rsidRPr="00195E7E">
        <w:rPr>
          <w:rStyle w:val="aff0"/>
          <w:color w:val="auto"/>
          <w:sz w:val="28"/>
          <w:szCs w:val="28"/>
        </w:rPr>
        <w:t xml:space="preserve">  </w:t>
      </w:r>
      <w:r w:rsidRPr="00195E7E">
        <w:rPr>
          <w:sz w:val="28"/>
          <w:szCs w:val="28"/>
          <w:shd w:val="clear" w:color="auto" w:fill="FFFFFF"/>
        </w:rPr>
        <w:t xml:space="preserve">нарушения установленного порядка документального оформления фактов хозяйственной жизни, </w:t>
      </w:r>
      <w:r w:rsidRPr="00195E7E">
        <w:rPr>
          <w:sz w:val="28"/>
          <w:szCs w:val="28"/>
        </w:rPr>
        <w:t>сотруднику Учреждения, ответственному за совершение факта хозяйственной жизни (предоставившему документы), уполномоченным лицом Бухгалтерии направляется уведомление (запрос) о результатах внутреннего контроля совершаемых фактов хозяйственной жизни.</w:t>
      </w:r>
    </w:p>
    <w:p w14:paraId="7C5F8229" w14:textId="6C537FB5" w:rsidR="00195E7E" w:rsidRPr="00195E7E" w:rsidRDefault="00195E7E" w:rsidP="00E65CE5">
      <w:pPr>
        <w:pStyle w:val="s1"/>
        <w:spacing w:before="0" w:beforeAutospacing="0" w:after="0" w:afterAutospacing="0"/>
        <w:ind w:firstLine="708"/>
        <w:jc w:val="both"/>
        <w:rPr>
          <w:sz w:val="28"/>
          <w:szCs w:val="28"/>
        </w:rPr>
      </w:pPr>
      <w:r w:rsidRPr="00E65CE5">
        <w:rPr>
          <w:rStyle w:val="aff0"/>
          <w:b w:val="0"/>
          <w:bCs w:val="0"/>
          <w:color w:val="auto"/>
          <w:sz w:val="28"/>
          <w:szCs w:val="28"/>
        </w:rPr>
        <w:t xml:space="preserve">Первичные учетные документы (иные документы), являющиеся предметом разногласий между ответственным </w:t>
      </w:r>
      <w:r w:rsidR="00E65CE5" w:rsidRPr="00E65CE5">
        <w:rPr>
          <w:rStyle w:val="aff0"/>
          <w:b w:val="0"/>
          <w:bCs w:val="0"/>
          <w:color w:val="auto"/>
          <w:sz w:val="28"/>
          <w:szCs w:val="28"/>
        </w:rPr>
        <w:t>исполнителем и</w:t>
      </w:r>
      <w:r w:rsidRPr="00E65CE5">
        <w:rPr>
          <w:rStyle w:val="aff0"/>
          <w:b w:val="0"/>
          <w:bCs w:val="0"/>
          <w:color w:val="auto"/>
          <w:sz w:val="28"/>
          <w:szCs w:val="28"/>
        </w:rPr>
        <w:t xml:space="preserve"> Главным бухгалтером, в случае отказа ответственным лицом в исправлении (предоставлении корректирующих) документов</w:t>
      </w:r>
      <w:r w:rsidRPr="00195E7E">
        <w:rPr>
          <w:sz w:val="28"/>
          <w:szCs w:val="28"/>
        </w:rPr>
        <w:t xml:space="preserve"> принимаются к бюджетному </w:t>
      </w:r>
      <w:r w:rsidR="00E65CE5" w:rsidRPr="00195E7E">
        <w:rPr>
          <w:sz w:val="28"/>
          <w:szCs w:val="28"/>
        </w:rPr>
        <w:t>учету по</w:t>
      </w:r>
      <w:r w:rsidRPr="00195E7E">
        <w:rPr>
          <w:sz w:val="28"/>
          <w:szCs w:val="28"/>
        </w:rPr>
        <w:t xml:space="preserve"> письменному распоряжению Руководителя, который единолично несет ответственность за созданную в результате этого информацию.</w:t>
      </w:r>
    </w:p>
    <w:p w14:paraId="6DA89436" w14:textId="432804A8" w:rsidR="00195E7E" w:rsidRPr="00195E7E" w:rsidRDefault="00195E7E" w:rsidP="00E65CE5">
      <w:pPr>
        <w:pStyle w:val="s1"/>
        <w:spacing w:before="0" w:beforeAutospacing="0" w:after="0" w:afterAutospacing="0"/>
        <w:ind w:firstLine="708"/>
        <w:jc w:val="both"/>
        <w:rPr>
          <w:sz w:val="28"/>
          <w:szCs w:val="28"/>
        </w:rPr>
      </w:pPr>
      <w:r w:rsidRPr="00195E7E">
        <w:rPr>
          <w:sz w:val="28"/>
          <w:szCs w:val="28"/>
        </w:rPr>
        <w:t xml:space="preserve">В случае выявления сотрудниками Бухгалтерии фактов непредставления или представления документов (сведений), </w:t>
      </w:r>
      <w:r w:rsidRPr="00195E7E">
        <w:rPr>
          <w:sz w:val="28"/>
          <w:szCs w:val="28"/>
          <w:shd w:val="clear" w:color="auto" w:fill="FFFFFF"/>
        </w:rPr>
        <w:t xml:space="preserve">необходимых для ведения </w:t>
      </w:r>
      <w:r w:rsidRPr="00195E7E">
        <w:rPr>
          <w:sz w:val="28"/>
          <w:szCs w:val="28"/>
        </w:rPr>
        <w:t>бюджетного</w:t>
      </w:r>
      <w:r w:rsidRPr="00195E7E">
        <w:rPr>
          <w:sz w:val="28"/>
          <w:szCs w:val="28"/>
          <w:shd w:val="clear" w:color="auto" w:fill="FFFFFF"/>
        </w:rPr>
        <w:t xml:space="preserve"> учета и формирования бюджетной отчетности,</w:t>
      </w:r>
      <w:r w:rsidRPr="00195E7E">
        <w:rPr>
          <w:sz w:val="28"/>
          <w:szCs w:val="28"/>
        </w:rPr>
        <w:t xml:space="preserve"> в объеме, недостаточном для обеспечения полноты отражения в бюджетном учете фактов хозяйственной жизни, в том числе в случае выявления фактов, указывающих на наличие ошибки в связи с непередачей либо несвоевременной передачей первичных учетных документов для регистрации содержащихся в них данных в регистрах бухгалтерского учета, сотруднику Учреждения, ответственному за совершение факта хозяйственной жизни (представление документов, сведений), уполномоченным лицом Бухгалтерии направляется требование о представлении дополнительных документов (информации, пояснений).</w:t>
      </w:r>
      <w:r w:rsidR="00E65CE5">
        <w:rPr>
          <w:sz w:val="28"/>
          <w:szCs w:val="28"/>
        </w:rPr>
        <w:t xml:space="preserve"> </w:t>
      </w:r>
      <w:r w:rsidRPr="00195E7E">
        <w:rPr>
          <w:sz w:val="28"/>
          <w:szCs w:val="28"/>
        </w:rPr>
        <w:t xml:space="preserve">Уведомления (запросы) и требования направляются сотрудниками Бухгалтерии </w:t>
      </w:r>
      <w:r w:rsidRPr="00195E7E">
        <w:rPr>
          <w:sz w:val="28"/>
          <w:szCs w:val="28"/>
          <w:shd w:val="clear" w:color="auto" w:fill="FFFFFF"/>
        </w:rPr>
        <w:t xml:space="preserve">в порядке, установленном правилами </w:t>
      </w:r>
      <w:r w:rsidRPr="00E65CE5">
        <w:rPr>
          <w:sz w:val="28"/>
          <w:szCs w:val="28"/>
          <w:shd w:val="clear" w:color="auto" w:fill="FFFFFF"/>
        </w:rPr>
        <w:t xml:space="preserve">документооборота (п. 4.4 Приложения № 14 </w:t>
      </w:r>
      <w:r w:rsidRPr="00195E7E">
        <w:rPr>
          <w:sz w:val="28"/>
          <w:szCs w:val="28"/>
          <w:shd w:val="clear" w:color="auto" w:fill="FFFFFF"/>
        </w:rPr>
        <w:t>к настоящей Учетной политике).</w:t>
      </w:r>
    </w:p>
    <w:bookmarkEnd w:id="30"/>
    <w:p w14:paraId="774ADA05" w14:textId="24993312" w:rsidR="00195E7E" w:rsidRPr="00195E7E" w:rsidRDefault="00195E7E" w:rsidP="00E65CE5">
      <w:pPr>
        <w:pStyle w:val="s1"/>
        <w:spacing w:before="0" w:beforeAutospacing="0" w:after="0" w:afterAutospacing="0"/>
        <w:ind w:firstLine="708"/>
        <w:jc w:val="both"/>
        <w:rPr>
          <w:rFonts w:eastAsia="Calibri"/>
          <w:iCs/>
          <w:sz w:val="28"/>
          <w:szCs w:val="28"/>
          <w:lang w:eastAsia="en-US"/>
        </w:rPr>
      </w:pPr>
      <w:r w:rsidRPr="00195E7E">
        <w:rPr>
          <w:rFonts w:eastAsia="Calibri"/>
          <w:iCs/>
          <w:sz w:val="28"/>
          <w:szCs w:val="28"/>
          <w:lang w:eastAsia="en-US"/>
        </w:rPr>
        <w:t xml:space="preserve">1.1.8. Бухгалтерия осуществляет свою деятельность во взаимодействии со всеми структурными подразделениями Учреждения. Специалисты структурных подразделений Учреждения, ответственные за оформление первичных учетных </w:t>
      </w:r>
      <w:r w:rsidR="00E65CE5" w:rsidRPr="00195E7E">
        <w:rPr>
          <w:rFonts w:eastAsia="Calibri"/>
          <w:iCs/>
          <w:sz w:val="28"/>
          <w:szCs w:val="28"/>
          <w:lang w:eastAsia="en-US"/>
        </w:rPr>
        <w:t>документов, несут</w:t>
      </w:r>
      <w:r w:rsidRPr="00195E7E">
        <w:rPr>
          <w:rFonts w:eastAsia="Calibri"/>
          <w:iCs/>
          <w:sz w:val="28"/>
          <w:szCs w:val="28"/>
          <w:lang w:eastAsia="en-US"/>
        </w:rPr>
        <w:t xml:space="preserve"> персональную ответственность за правильность оформления этих документов, достоверность представляемой в Бухгалтерию информации, обеспечивают своевременную передачу первичных учетных документов, иных документов (сведений), необходимых для ведения бюджетного учета, в Бухгалтерию. Ответственность распределяется исходя из утвержденного в </w:t>
      </w:r>
      <w:r w:rsidRPr="00195E7E">
        <w:rPr>
          <w:rFonts w:eastAsia="Calibri"/>
          <w:iCs/>
          <w:sz w:val="28"/>
          <w:szCs w:val="28"/>
          <w:lang w:eastAsia="en-US"/>
        </w:rPr>
        <w:lastRenderedPageBreak/>
        <w:t xml:space="preserve">Учреждении Графика документооборота </w:t>
      </w:r>
      <w:r w:rsidRPr="004348B7">
        <w:rPr>
          <w:rFonts w:eastAsia="Calibri"/>
          <w:iCs/>
          <w:sz w:val="28"/>
          <w:szCs w:val="28"/>
          <w:lang w:eastAsia="en-US"/>
        </w:rPr>
        <w:t xml:space="preserve">(Приложение № 3 к </w:t>
      </w:r>
      <w:r w:rsidRPr="00195E7E">
        <w:rPr>
          <w:rFonts w:eastAsia="Calibri"/>
          <w:iCs/>
          <w:sz w:val="28"/>
          <w:szCs w:val="28"/>
          <w:lang w:eastAsia="en-US"/>
        </w:rPr>
        <w:t>настоящей Учетной политике), должностных инструкций и иных локальных актов Учреждения, с учетом положений настоящей Учетной политики. Лица, подписавшие первичные учетные документы, несут ответственность за правильность и достоверность отраженной в них информации.</w:t>
      </w:r>
    </w:p>
    <w:p w14:paraId="0D9ADC25" w14:textId="77777777" w:rsidR="00195E7E" w:rsidRPr="00195E7E" w:rsidRDefault="00195E7E" w:rsidP="004348B7">
      <w:pPr>
        <w:pStyle w:val="s1"/>
        <w:spacing w:before="0" w:beforeAutospacing="0" w:after="0" w:afterAutospacing="0"/>
        <w:ind w:firstLine="708"/>
        <w:jc w:val="both"/>
        <w:rPr>
          <w:sz w:val="28"/>
          <w:szCs w:val="28"/>
        </w:rPr>
      </w:pPr>
      <w:r w:rsidRPr="00195E7E">
        <w:rPr>
          <w:sz w:val="28"/>
          <w:szCs w:val="28"/>
        </w:rPr>
        <w:t>1.1.9. Учреждение осуществляет ведение бюджетного учета активов, обязательств, иных объектов учета, финансового результата деятельности Учреждения, а также операций, их изменяющих, с учетом правил и способов организации и ведения бухгалтерского (бюджетного) учета, в том числе признания, оценки, группировки объектов учета, исходя из экономического содержания хозяйственных операций.</w:t>
      </w:r>
    </w:p>
    <w:p w14:paraId="08FC2154" w14:textId="77777777" w:rsidR="00195E7E" w:rsidRPr="00195E7E" w:rsidRDefault="00195E7E" w:rsidP="004348B7">
      <w:pPr>
        <w:pStyle w:val="s1"/>
        <w:spacing w:before="0" w:beforeAutospacing="0" w:after="0" w:afterAutospacing="0"/>
        <w:ind w:firstLine="708"/>
        <w:jc w:val="both"/>
        <w:rPr>
          <w:sz w:val="28"/>
          <w:szCs w:val="28"/>
        </w:rPr>
      </w:pPr>
      <w:r w:rsidRPr="00195E7E">
        <w:rPr>
          <w:sz w:val="28"/>
          <w:szCs w:val="28"/>
        </w:rPr>
        <w:t>1.1.10. Данные бюджетного учета и составленная на их основе бюджетная отчетность формируются с учетом существенности фактов хозяйственной жизни, которые оказали или могут оказать влияние на финансовое состояние, движение денежных средств и (или) результаты деятельности Учреждения и имели место в период между отчетной датой и датой подписания и (или) принятия бюджетной отчетности (далее – события после отчетной даты).</w:t>
      </w:r>
    </w:p>
    <w:p w14:paraId="4B975B99" w14:textId="77777777" w:rsidR="00195E7E" w:rsidRPr="004348B7" w:rsidRDefault="00195E7E" w:rsidP="004348B7">
      <w:pPr>
        <w:pStyle w:val="s1"/>
        <w:spacing w:before="0" w:beforeAutospacing="0" w:after="0" w:afterAutospacing="0"/>
        <w:ind w:firstLine="708"/>
        <w:jc w:val="both"/>
        <w:rPr>
          <w:sz w:val="28"/>
          <w:szCs w:val="28"/>
        </w:rPr>
      </w:pPr>
      <w:bookmarkStart w:id="31" w:name="sub_10301"/>
      <w:r w:rsidRPr="00195E7E">
        <w:rPr>
          <w:sz w:val="28"/>
          <w:szCs w:val="28"/>
        </w:rPr>
        <w:t xml:space="preserve">1.1.11. Способы отражения в бюджетном учете имущества, обязательств, иных объектов учета и хозяйственных операций установлены </w:t>
      </w:r>
      <w:r w:rsidRPr="004348B7">
        <w:rPr>
          <w:sz w:val="28"/>
          <w:szCs w:val="28"/>
        </w:rPr>
        <w:t xml:space="preserve">Стандартом «ЕПС», Стандартом «План счетов бюджетного учета», Инструкцией </w:t>
      </w:r>
      <w:r w:rsidRPr="004348B7">
        <w:rPr>
          <w:sz w:val="28"/>
          <w:szCs w:val="28"/>
          <w:lang w:val="en-US"/>
        </w:rPr>
        <w:t>N</w:t>
      </w:r>
      <w:r w:rsidRPr="004348B7">
        <w:rPr>
          <w:sz w:val="28"/>
          <w:szCs w:val="28"/>
        </w:rPr>
        <w:t xml:space="preserve"> 118н, иными федеральными стандартами </w:t>
      </w:r>
      <w:r w:rsidRPr="004348B7">
        <w:rPr>
          <w:sz w:val="28"/>
          <w:szCs w:val="28"/>
          <w:shd w:val="clear" w:color="auto" w:fill="FFFFFF"/>
        </w:rPr>
        <w:t>бухгалтерского учета государственных финансов</w:t>
      </w:r>
      <w:r w:rsidRPr="004348B7">
        <w:rPr>
          <w:sz w:val="28"/>
          <w:szCs w:val="28"/>
        </w:rPr>
        <w:t xml:space="preserve"> и Учетной политикой. </w:t>
      </w:r>
      <w:bookmarkStart w:id="32" w:name="sub_10302"/>
      <w:bookmarkEnd w:id="31"/>
    </w:p>
    <w:p w14:paraId="08A1CC62" w14:textId="77777777" w:rsidR="00195E7E" w:rsidRPr="00195E7E" w:rsidRDefault="00195E7E" w:rsidP="004348B7">
      <w:pPr>
        <w:pStyle w:val="s1"/>
        <w:shd w:val="clear" w:color="auto" w:fill="FFFFFF"/>
        <w:spacing w:before="0" w:beforeAutospacing="0" w:after="0" w:afterAutospacing="0"/>
        <w:ind w:firstLine="708"/>
        <w:jc w:val="both"/>
        <w:rPr>
          <w:sz w:val="28"/>
          <w:szCs w:val="28"/>
        </w:rPr>
      </w:pPr>
      <w:r w:rsidRPr="00195E7E">
        <w:rPr>
          <w:sz w:val="28"/>
          <w:szCs w:val="28"/>
        </w:rPr>
        <w:t>1.1.12. В целях организации и ведения бюджетного учета Учреждением ведется раздельный учет по кодам вида финансового обеспечения (деятельности) (далее – КФО) «1» (бюджетная деятельность) и «3» (средства во временном распоряжении).</w:t>
      </w:r>
    </w:p>
    <w:bookmarkEnd w:id="32"/>
    <w:p w14:paraId="422A903C" w14:textId="77777777" w:rsidR="00195E7E" w:rsidRPr="00195E7E" w:rsidRDefault="00195E7E" w:rsidP="004348B7">
      <w:pPr>
        <w:pStyle w:val="s1"/>
        <w:spacing w:before="0" w:beforeAutospacing="0" w:after="0" w:afterAutospacing="0"/>
        <w:ind w:firstLine="708"/>
        <w:jc w:val="both"/>
        <w:rPr>
          <w:sz w:val="28"/>
          <w:szCs w:val="28"/>
        </w:rPr>
      </w:pPr>
      <w:r w:rsidRPr="00195E7E">
        <w:rPr>
          <w:sz w:val="28"/>
          <w:szCs w:val="28"/>
        </w:rPr>
        <w:t xml:space="preserve">1.1.13. Организация аналитического учета на балансовых и забалансовых счетах (применение субконто, иных аналитических признаков) сверх обязательных требований к аналитике, установленных </w:t>
      </w:r>
      <w:r w:rsidRPr="004348B7">
        <w:rPr>
          <w:sz w:val="28"/>
          <w:szCs w:val="28"/>
        </w:rPr>
        <w:t xml:space="preserve">Стандартом «ЕПС», Стандартом «План счетов бюджетного учета»), Инструкцией </w:t>
      </w:r>
      <w:r w:rsidRPr="004348B7">
        <w:rPr>
          <w:sz w:val="28"/>
          <w:szCs w:val="28"/>
          <w:lang w:val="en-US"/>
        </w:rPr>
        <w:t>N</w:t>
      </w:r>
      <w:r w:rsidRPr="004348B7">
        <w:rPr>
          <w:sz w:val="28"/>
          <w:szCs w:val="28"/>
        </w:rPr>
        <w:t xml:space="preserve"> 118н, </w:t>
      </w:r>
      <w:r w:rsidRPr="00195E7E">
        <w:rPr>
          <w:sz w:val="28"/>
          <w:szCs w:val="28"/>
        </w:rPr>
        <w:t xml:space="preserve">иными федеральными стандартами </w:t>
      </w:r>
      <w:r w:rsidRPr="00195E7E">
        <w:rPr>
          <w:sz w:val="28"/>
          <w:szCs w:val="28"/>
          <w:shd w:val="clear" w:color="auto" w:fill="FFFFFF"/>
        </w:rPr>
        <w:t>бухгалтерского учета государственных финансов</w:t>
      </w:r>
      <w:r w:rsidRPr="00195E7E">
        <w:rPr>
          <w:sz w:val="28"/>
          <w:szCs w:val="28"/>
        </w:rPr>
        <w:t xml:space="preserve"> и другими нормативными актами, регулирующими ведение бюджетного учета и составление бюджетной отчетности, осуществляется по решению Главного бухгалтера, а также в случаях, установленных Учетной политикой.</w:t>
      </w:r>
    </w:p>
    <w:p w14:paraId="75EC3652" w14:textId="2856BBA5"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1.1.14. Операции по заключению счетов бюджетного учета отчетного финансового года в целях формирования финансового результата Учреждения на счете 401 30 отражаются в бюджетном учете </w:t>
      </w:r>
      <w:r w:rsidRPr="004348B7">
        <w:rPr>
          <w:rStyle w:val="s10"/>
          <w:sz w:val="28"/>
          <w:szCs w:val="28"/>
        </w:rPr>
        <w:t>последним днем</w:t>
      </w:r>
      <w:r w:rsidRPr="004348B7">
        <w:rPr>
          <w:sz w:val="28"/>
          <w:szCs w:val="28"/>
        </w:rPr>
        <w:t xml:space="preserve"> отчетного финансового года (31 декабря) после составления форм бюджетной отчетности за отчетный финансовый год, порядок  формирования которых предусматривает их составление до заключительных операций по закрытию счетов при завершении финансового года, проведенных 31 декабря отчетного финансового года. Операции по заключению счетов бюджетного </w:t>
      </w:r>
      <w:r w:rsidR="004348B7" w:rsidRPr="004348B7">
        <w:rPr>
          <w:sz w:val="28"/>
          <w:szCs w:val="28"/>
        </w:rPr>
        <w:t>учета являются</w:t>
      </w:r>
      <w:r w:rsidRPr="004348B7">
        <w:rPr>
          <w:sz w:val="28"/>
          <w:szCs w:val="28"/>
        </w:rPr>
        <w:t xml:space="preserve"> </w:t>
      </w:r>
      <w:r w:rsidRPr="004348B7">
        <w:rPr>
          <w:rStyle w:val="s10"/>
          <w:sz w:val="28"/>
          <w:szCs w:val="28"/>
        </w:rPr>
        <w:t>операциями отчетного финансового года</w:t>
      </w:r>
      <w:r w:rsidRPr="004348B7">
        <w:rPr>
          <w:sz w:val="28"/>
          <w:szCs w:val="28"/>
        </w:rPr>
        <w:t>, оформляются Бухгалтерской справкой (ф. 0504833) и включаются в регистры бухгалтерского учета отчетного финансового года, в частности, в Главную книгу (ф. 0504072) и Журнал по прочим операциям (ф. 0504071), а также формируют остатки на конец отчетного финансового года.</w:t>
      </w:r>
    </w:p>
    <w:p w14:paraId="01ECD08B" w14:textId="77777777"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lastRenderedPageBreak/>
        <w:t xml:space="preserve">1.1.14.1. После отражения в учете операций </w:t>
      </w:r>
      <w:r w:rsidRPr="004348B7">
        <w:rPr>
          <w:rStyle w:val="s10"/>
          <w:sz w:val="28"/>
          <w:szCs w:val="28"/>
        </w:rPr>
        <w:t xml:space="preserve">по </w:t>
      </w:r>
      <w:r w:rsidRPr="004348B7">
        <w:rPr>
          <w:sz w:val="28"/>
          <w:szCs w:val="28"/>
        </w:rPr>
        <w:t xml:space="preserve">заключению счетов бюджетного учета отчетного финансового года осуществляются технологические операции в целях формирования входящих остатков текущего финансового года (года, следующего за отчетным). </w:t>
      </w:r>
    </w:p>
    <w:p w14:paraId="75091592" w14:textId="77777777" w:rsidR="00195E7E" w:rsidRPr="004348B7" w:rsidRDefault="00195E7E" w:rsidP="00195E7E">
      <w:pPr>
        <w:pStyle w:val="s1"/>
        <w:spacing w:before="0" w:beforeAutospacing="0" w:after="0" w:afterAutospacing="0"/>
        <w:jc w:val="both"/>
        <w:rPr>
          <w:sz w:val="28"/>
          <w:szCs w:val="28"/>
        </w:rPr>
      </w:pPr>
      <w:r w:rsidRPr="004348B7">
        <w:rPr>
          <w:sz w:val="28"/>
          <w:szCs w:val="28"/>
        </w:rPr>
        <w:t>К технологическим операциям относятся:</w:t>
      </w:r>
    </w:p>
    <w:p w14:paraId="788D8144" w14:textId="77777777" w:rsidR="00195E7E" w:rsidRPr="004348B7" w:rsidRDefault="00195E7E" w:rsidP="00195E7E">
      <w:pPr>
        <w:pStyle w:val="s1"/>
        <w:spacing w:before="0" w:beforeAutospacing="0" w:after="0" w:afterAutospacing="0"/>
        <w:jc w:val="both"/>
        <w:rPr>
          <w:sz w:val="28"/>
          <w:szCs w:val="28"/>
        </w:rPr>
      </w:pPr>
      <w:r w:rsidRPr="004348B7">
        <w:rPr>
          <w:sz w:val="28"/>
          <w:szCs w:val="28"/>
        </w:rPr>
        <w:t>- "обнуление" оборотов, сформировавшихся в течение отчетного финансового года, по счетам, отражающим увеличение и уменьшение активов и обязательств, путем формирования в 24 - 26 разрядах номеров счетов нулей, за исключением счетов учета расчетов (дебиторской, кредиторской задолженности), содержащих в 24 - 26 разрядах номера счета соответствующие  подстатьи статей 560/660, 730/830 КОСГУ;</w:t>
      </w:r>
    </w:p>
    <w:p w14:paraId="67A50EF4" w14:textId="77777777" w:rsidR="00195E7E" w:rsidRPr="004348B7" w:rsidRDefault="00195E7E" w:rsidP="00195E7E">
      <w:pPr>
        <w:pStyle w:val="s1"/>
        <w:spacing w:before="0" w:beforeAutospacing="0" w:after="0" w:afterAutospacing="0"/>
        <w:jc w:val="both"/>
        <w:rPr>
          <w:sz w:val="28"/>
          <w:szCs w:val="28"/>
        </w:rPr>
      </w:pPr>
      <w:r w:rsidRPr="004348B7">
        <w:rPr>
          <w:sz w:val="28"/>
          <w:szCs w:val="28"/>
        </w:rPr>
        <w:t xml:space="preserve">- "обнуление" оборотов, сформировавшихся в течение отчетного финансового года, по счетам учета расчетов (дебиторской, кредиторской задолженности), по которым дебетовые (кредитовые) обороты отражаются с указанием в 24 - 26 разрядах номера счета соответствующих подстатей статей 560/660, 730/830 КОСГУ, путем формирования в 24 - 25 разрядах номера счета нулей  с сохранением в 26 разряде номера счета </w:t>
      </w:r>
      <w:r w:rsidRPr="004348B7">
        <w:rPr>
          <w:rStyle w:val="s10"/>
          <w:sz w:val="28"/>
          <w:szCs w:val="28"/>
        </w:rPr>
        <w:t>третьего разряда</w:t>
      </w:r>
      <w:r w:rsidRPr="004348B7">
        <w:rPr>
          <w:sz w:val="28"/>
          <w:szCs w:val="28"/>
        </w:rPr>
        <w:t xml:space="preserve"> соответствующих подстатей статей 560/660, 730/830 КОСГУ - кода институциональных единиц;</w:t>
      </w:r>
    </w:p>
    <w:p w14:paraId="423B8D38" w14:textId="77777777" w:rsidR="00195E7E" w:rsidRPr="004348B7" w:rsidRDefault="00195E7E" w:rsidP="00195E7E">
      <w:pPr>
        <w:pStyle w:val="s1"/>
        <w:spacing w:before="0" w:beforeAutospacing="0" w:after="0" w:afterAutospacing="0"/>
        <w:jc w:val="both"/>
        <w:rPr>
          <w:sz w:val="28"/>
          <w:szCs w:val="28"/>
        </w:rPr>
      </w:pPr>
      <w:r w:rsidRPr="004348B7">
        <w:rPr>
          <w:sz w:val="28"/>
          <w:szCs w:val="28"/>
        </w:rPr>
        <w:t>- перенос исходящих остатков, сформировавшихся после «обнуления» оборотов по счетам, отражающим увеличение и уменьшение активов и обязательств, в том числе по счетам учета расчетов.</w:t>
      </w:r>
    </w:p>
    <w:p w14:paraId="01A56A60" w14:textId="77777777"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Технологические операции при завершении отчетного финансового года не приводят к изменению валюты баланса, обороты не включаются в регистры бухгалтерского учета и в показатели бюджетной отчетности за отчетный финансовый год.</w:t>
      </w:r>
    </w:p>
    <w:p w14:paraId="41EE8DDC" w14:textId="7ED0B05F"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Технологические операции по «обнулению» оборотов, а также переносу исходящих остатков по аналитическим счетам бюджетного учета, сложившихся по итогам отчетного года с учетом технологических операций по «обнулению» оборотов, осуществляются в </w:t>
      </w:r>
      <w:r w:rsidR="004348B7" w:rsidRPr="004348B7">
        <w:rPr>
          <w:sz w:val="28"/>
          <w:szCs w:val="28"/>
        </w:rPr>
        <w:t>меж отчётный</w:t>
      </w:r>
      <w:r w:rsidRPr="004348B7">
        <w:rPr>
          <w:sz w:val="28"/>
          <w:szCs w:val="28"/>
        </w:rPr>
        <w:t xml:space="preserve"> период прямыми корреспонденциями счетов без использования счета 401 30. Операции по переносу исходящих остатков (включая «обнуление» оборотов) оформляются Бухгалтерскими справками (ф. 0504833), датированными 31 декабря отчетного финансового года с указанием отметки «Технологические операции».</w:t>
      </w:r>
    </w:p>
    <w:p w14:paraId="77C51879" w14:textId="4449AA26"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Бухгалтерские справки (ф. 0504833), сформированные на бумажном носителе, которыми оформлены технологические операции, подшиваются в отдельную папку (дело) «Перенос остатков при завершении отчетного финансового года». При формировании Бухгалтерских справок (ф. 0504833) в виде электронных документов формируется реестр электронных документов, содержащий перечень таких Бухгалтерских справок (ф. 0504833), данный реестр подшивается в отдельную папку (дело) «Перенос остатков при завершении отчетного финансового года». При отсутствии технической возможности осуществлять хранение электронных документов на электронных носителях с учетом требований законодательства РФ, в целях хранения и подшивки формируются копии электронных документов – Бухгалтерских справок (ф. 0504833) на бумажном носителе, заверенные в соответствии с положениями Учетной политики, а также реестр электронных документов, содержащий перечень </w:t>
      </w:r>
      <w:r w:rsidRPr="004348B7">
        <w:rPr>
          <w:sz w:val="28"/>
          <w:szCs w:val="28"/>
        </w:rPr>
        <w:lastRenderedPageBreak/>
        <w:t>Бухгалтерских справок (ф. 0504833), сформированных в виде электронных документов.</w:t>
      </w:r>
    </w:p>
    <w:p w14:paraId="5F48C04F" w14:textId="77777777"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1.1.14.2. По завершении  отчетного финансового года показатели (остатки), сформировавшиеся на конец отчетного финансового года на забалансовых счетах 17 и 18, а также на счетах санкционирования по текущему финансовому году (соответствующие счета аналитического учета счета 500 10), на следующий финансовый год не переносятся.</w:t>
      </w:r>
    </w:p>
    <w:p w14:paraId="05067556" w14:textId="626AD8E7"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1.1.15. Формирование входящих остатков по счетам бюджетного учета осуществляется с учетом операций </w:t>
      </w:r>
      <w:r w:rsidR="004348B7" w:rsidRPr="004348B7">
        <w:rPr>
          <w:sz w:val="28"/>
          <w:szCs w:val="28"/>
        </w:rPr>
        <w:t>меж отчётного</w:t>
      </w:r>
      <w:r w:rsidRPr="004348B7">
        <w:rPr>
          <w:sz w:val="28"/>
          <w:szCs w:val="28"/>
        </w:rPr>
        <w:t xml:space="preserve"> периода (бухгалтерских записей по изменению/корректировке исходящих остатков), отражаемых в бюджетном учете в соответствии с требованиями федеральных стандартов </w:t>
      </w:r>
      <w:r w:rsidRPr="004348B7">
        <w:rPr>
          <w:sz w:val="28"/>
          <w:szCs w:val="28"/>
          <w:shd w:val="clear" w:color="auto" w:fill="FFFFFF"/>
        </w:rPr>
        <w:t>бухгалтерского учета государственных финансов</w:t>
      </w:r>
      <w:r w:rsidRPr="004348B7">
        <w:rPr>
          <w:sz w:val="28"/>
          <w:szCs w:val="28"/>
        </w:rPr>
        <w:t xml:space="preserve">, иных нормативных правовых актов, регулирующих ведение бухгалтерского учета и составление бухгалтерской (финансовой) отчетности, с учетом рекомендаций Минфина России по формированию входящих остатков путем изменения/корректировки исходящих остатков  операциями </w:t>
      </w:r>
      <w:r w:rsidR="004348B7" w:rsidRPr="004348B7">
        <w:rPr>
          <w:sz w:val="28"/>
          <w:szCs w:val="28"/>
        </w:rPr>
        <w:t>меж отчётного</w:t>
      </w:r>
      <w:r w:rsidRPr="004348B7">
        <w:rPr>
          <w:sz w:val="28"/>
          <w:szCs w:val="28"/>
        </w:rPr>
        <w:t xml:space="preserve"> периода. </w:t>
      </w:r>
    </w:p>
    <w:p w14:paraId="63D02787" w14:textId="1FD827D3"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Операции </w:t>
      </w:r>
      <w:r w:rsidR="004348B7" w:rsidRPr="004348B7">
        <w:rPr>
          <w:sz w:val="28"/>
          <w:szCs w:val="28"/>
        </w:rPr>
        <w:t>меж отчётного</w:t>
      </w:r>
      <w:r w:rsidRPr="004348B7">
        <w:rPr>
          <w:sz w:val="28"/>
          <w:szCs w:val="28"/>
        </w:rPr>
        <w:t xml:space="preserve"> периода отражаются в учете после осуществления технологических операций.</w:t>
      </w:r>
    </w:p>
    <w:p w14:paraId="4389443A" w14:textId="276293CB"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К операциям </w:t>
      </w:r>
      <w:r w:rsidR="004348B7" w:rsidRPr="004348B7">
        <w:rPr>
          <w:sz w:val="28"/>
          <w:szCs w:val="28"/>
        </w:rPr>
        <w:t>меж отчётного</w:t>
      </w:r>
      <w:r w:rsidRPr="004348B7">
        <w:rPr>
          <w:sz w:val="28"/>
          <w:szCs w:val="28"/>
        </w:rPr>
        <w:t xml:space="preserve"> периода относится в том числе перенос исходящих остатков по счетам учета на соответствующие счета, содержащие коды бюджетной классификации, применяемые начиная с текущего финансового года (года, следующего за отчетным). При формировании входящих остатков аналитические коды по бюджетной классификации в номере счета (1 – 17 разряды номера счета бюджетного учета) приводятся в соответствие с действующими (актуальными в текущем году) кодами бюджетной классификации РФ (составными частями кодов бюджетной классификации РФ, группировочными кодами бюджетной классификации РФ) с учетом требований к формированию номеров счетов, установленных Стандартом «ЕПС», Стандартом «План счетов бюджетного учета»), Инструкцией </w:t>
      </w:r>
      <w:r w:rsidRPr="004348B7">
        <w:rPr>
          <w:sz w:val="28"/>
          <w:szCs w:val="28"/>
          <w:lang w:val="en-US"/>
        </w:rPr>
        <w:t>N</w:t>
      </w:r>
      <w:r w:rsidRPr="004348B7">
        <w:rPr>
          <w:sz w:val="28"/>
          <w:szCs w:val="28"/>
        </w:rPr>
        <w:t xml:space="preserve"> 118н, порядком составления и представления бюджетной отчетности (с учетом писем Минфина России и Федерального казначейства по раскрытию информации в годовой бюджетной отчетности) и иными нормативными правовыми актами, регулирующими ведение бухгалтерского (бюджетного) учета и применение кодов бюджетной классификации РФ в целях ведения бухгалтерского (бюджетного) учета и составления бухгалтерской (финансовой) отчетности.</w:t>
      </w:r>
    </w:p>
    <w:p w14:paraId="040B4B47" w14:textId="5E0F4909"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 xml:space="preserve">Операции </w:t>
      </w:r>
      <w:r w:rsidR="004348B7" w:rsidRPr="004348B7">
        <w:rPr>
          <w:sz w:val="28"/>
          <w:szCs w:val="28"/>
        </w:rPr>
        <w:t>меж отчётного</w:t>
      </w:r>
      <w:r w:rsidRPr="004348B7">
        <w:rPr>
          <w:sz w:val="28"/>
          <w:szCs w:val="28"/>
        </w:rPr>
        <w:t xml:space="preserve"> периода отражаются в учете в корреспонденции со счетом 401 30, оформляются Бухгалтерской справкой (ф. 0504833), датированной 31 декабря отчетного финансового года с указанием отметки «Операции </w:t>
      </w:r>
      <w:r w:rsidR="004348B7" w:rsidRPr="004348B7">
        <w:rPr>
          <w:sz w:val="28"/>
          <w:szCs w:val="28"/>
        </w:rPr>
        <w:t>меж отчётного</w:t>
      </w:r>
      <w:r w:rsidRPr="004348B7">
        <w:rPr>
          <w:sz w:val="28"/>
          <w:szCs w:val="28"/>
        </w:rPr>
        <w:t xml:space="preserve"> периода», и включаются в </w:t>
      </w:r>
      <w:r w:rsidRPr="004348B7">
        <w:rPr>
          <w:rStyle w:val="s10"/>
          <w:sz w:val="28"/>
          <w:szCs w:val="28"/>
        </w:rPr>
        <w:t xml:space="preserve">Журнал операций </w:t>
      </w:r>
      <w:r w:rsidR="004348B7" w:rsidRPr="004348B7">
        <w:rPr>
          <w:rStyle w:val="s10"/>
          <w:sz w:val="28"/>
          <w:szCs w:val="28"/>
        </w:rPr>
        <w:t>меж отчётного</w:t>
      </w:r>
      <w:r w:rsidRPr="004348B7">
        <w:rPr>
          <w:rStyle w:val="s10"/>
          <w:sz w:val="28"/>
          <w:szCs w:val="28"/>
        </w:rPr>
        <w:t xml:space="preserve"> периода</w:t>
      </w:r>
      <w:r w:rsidRPr="004348B7">
        <w:rPr>
          <w:sz w:val="28"/>
          <w:szCs w:val="28"/>
        </w:rPr>
        <w:t xml:space="preserve"> (ф. 0504071).</w:t>
      </w:r>
    </w:p>
    <w:p w14:paraId="40538CFA" w14:textId="77777777" w:rsidR="00195E7E" w:rsidRPr="004348B7" w:rsidRDefault="00195E7E" w:rsidP="004348B7">
      <w:pPr>
        <w:pStyle w:val="s1"/>
        <w:spacing w:before="0" w:beforeAutospacing="0" w:after="0" w:afterAutospacing="0"/>
        <w:ind w:firstLine="708"/>
        <w:jc w:val="both"/>
        <w:rPr>
          <w:sz w:val="28"/>
          <w:szCs w:val="28"/>
        </w:rPr>
      </w:pPr>
      <w:r w:rsidRPr="004348B7">
        <w:rPr>
          <w:sz w:val="28"/>
          <w:szCs w:val="28"/>
        </w:rPr>
        <w:t>Корректировка (изменение) входящих остатков на начало года, а также корректировка оборотов по счетам бюджетного учета с 01 января текущего года до даты перехода на новые правила может осуществляться в текущем году в случае принятия и (или) изменения в текущем году нормативных правовых актов, регулирующих порядок ведения бюджетного учета и составления бюджетной отчетности, применения кодов бюджетной классификации РФ, с учетом рекомендаций Минфина России.</w:t>
      </w:r>
    </w:p>
    <w:p w14:paraId="605436C6" w14:textId="363BD3E4" w:rsidR="00195E7E" w:rsidRPr="00195E7E" w:rsidRDefault="00195E7E" w:rsidP="004348B7">
      <w:pPr>
        <w:pStyle w:val="s16"/>
        <w:ind w:firstLine="708"/>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lastRenderedPageBreak/>
        <w:t>1.1.15.1.</w:t>
      </w:r>
      <w:r w:rsidRPr="00195E7E">
        <w:rPr>
          <w:rFonts w:ascii="Times New Roman" w:hAnsi="Times New Roman" w:cs="Times New Roman"/>
          <w:sz w:val="28"/>
          <w:szCs w:val="28"/>
        </w:rPr>
        <w:t xml:space="preserve"> </w:t>
      </w:r>
      <w:r w:rsidRPr="00195E7E">
        <w:rPr>
          <w:rFonts w:ascii="Times New Roman" w:hAnsi="Times New Roman" w:cs="Times New Roman"/>
          <w:color w:val="000000" w:themeColor="text1"/>
          <w:sz w:val="28"/>
          <w:szCs w:val="28"/>
        </w:rPr>
        <w:t xml:space="preserve">В целях управленческого учета операций </w:t>
      </w:r>
      <w:r w:rsidR="004348B7" w:rsidRPr="00195E7E">
        <w:rPr>
          <w:rFonts w:ascii="Times New Roman" w:hAnsi="Times New Roman" w:cs="Times New Roman"/>
          <w:color w:val="000000" w:themeColor="text1"/>
          <w:sz w:val="28"/>
          <w:szCs w:val="28"/>
        </w:rPr>
        <w:t>меж отчётного</w:t>
      </w:r>
      <w:r w:rsidRPr="00195E7E">
        <w:rPr>
          <w:rFonts w:ascii="Times New Roman" w:hAnsi="Times New Roman" w:cs="Times New Roman"/>
          <w:color w:val="000000" w:themeColor="text1"/>
          <w:sz w:val="28"/>
          <w:szCs w:val="28"/>
        </w:rPr>
        <w:t xml:space="preserve"> </w:t>
      </w:r>
      <w:r w:rsidR="004348B7" w:rsidRPr="00195E7E">
        <w:rPr>
          <w:rFonts w:ascii="Times New Roman" w:hAnsi="Times New Roman" w:cs="Times New Roman"/>
          <w:color w:val="000000" w:themeColor="text1"/>
          <w:sz w:val="28"/>
          <w:szCs w:val="28"/>
        </w:rPr>
        <w:t>периода применяется</w:t>
      </w:r>
      <w:r w:rsidRPr="00195E7E">
        <w:rPr>
          <w:rFonts w:ascii="Times New Roman" w:hAnsi="Times New Roman" w:cs="Times New Roman"/>
          <w:color w:val="000000" w:themeColor="text1"/>
          <w:sz w:val="28"/>
          <w:szCs w:val="28"/>
        </w:rPr>
        <w:t xml:space="preserve"> субконто:</w:t>
      </w:r>
    </w:p>
    <w:p w14:paraId="19C62F9C" w14:textId="77777777" w:rsidR="00195E7E" w:rsidRPr="00195E7E" w:rsidRDefault="00195E7E" w:rsidP="00195E7E">
      <w:pPr>
        <w:pStyle w:val="s16"/>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01 – реорганизация;</w:t>
      </w:r>
    </w:p>
    <w:p w14:paraId="631D39CE" w14:textId="77777777" w:rsidR="00195E7E" w:rsidRPr="00195E7E" w:rsidRDefault="00195E7E" w:rsidP="00195E7E">
      <w:pPr>
        <w:pStyle w:val="s16"/>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02 – внедрение СГС;</w:t>
      </w:r>
    </w:p>
    <w:p w14:paraId="733F6E46" w14:textId="77777777" w:rsidR="00195E7E" w:rsidRPr="00195E7E" w:rsidRDefault="00195E7E" w:rsidP="00195E7E">
      <w:pPr>
        <w:pStyle w:val="s16"/>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04 – изменение учетной политики;</w:t>
      </w:r>
    </w:p>
    <w:p w14:paraId="6376567C" w14:textId="77777777" w:rsidR="00195E7E" w:rsidRPr="00195E7E" w:rsidRDefault="00195E7E" w:rsidP="00195E7E">
      <w:pPr>
        <w:pStyle w:val="s16"/>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06 – иные причины.</w:t>
      </w:r>
    </w:p>
    <w:p w14:paraId="4DE0B1FB" w14:textId="3883B6DF" w:rsidR="00195E7E" w:rsidRPr="00195E7E" w:rsidRDefault="00195E7E" w:rsidP="004348B7">
      <w:pPr>
        <w:pStyle w:val="s16"/>
        <w:ind w:firstLine="708"/>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 xml:space="preserve">Аналитический учет операций </w:t>
      </w:r>
      <w:r w:rsidR="004348B7" w:rsidRPr="00195E7E">
        <w:rPr>
          <w:rFonts w:ascii="Times New Roman" w:hAnsi="Times New Roman" w:cs="Times New Roman"/>
          <w:color w:val="000000" w:themeColor="text1"/>
          <w:sz w:val="28"/>
          <w:szCs w:val="28"/>
        </w:rPr>
        <w:t>меж отчётного</w:t>
      </w:r>
      <w:r w:rsidRPr="00195E7E">
        <w:rPr>
          <w:rFonts w:ascii="Times New Roman" w:hAnsi="Times New Roman" w:cs="Times New Roman"/>
          <w:color w:val="000000" w:themeColor="text1"/>
          <w:sz w:val="28"/>
          <w:szCs w:val="28"/>
        </w:rPr>
        <w:t xml:space="preserve"> периода ведется в разрезе указанных субконто, соответствующих аналогичным кодам причин изменений вступительного баланса, установленных Инструкцией </w:t>
      </w:r>
      <w:r w:rsidRPr="00195E7E">
        <w:rPr>
          <w:rFonts w:ascii="Times New Roman" w:hAnsi="Times New Roman" w:cs="Times New Roman"/>
          <w:color w:val="000000" w:themeColor="text1"/>
          <w:sz w:val="28"/>
          <w:szCs w:val="28"/>
          <w:lang w:val="en-US"/>
        </w:rPr>
        <w:t>N</w:t>
      </w:r>
      <w:r w:rsidRPr="00195E7E">
        <w:rPr>
          <w:rFonts w:ascii="Times New Roman" w:hAnsi="Times New Roman" w:cs="Times New Roman"/>
          <w:color w:val="000000" w:themeColor="text1"/>
          <w:sz w:val="28"/>
          <w:szCs w:val="28"/>
        </w:rPr>
        <w:t xml:space="preserve"> 191н в порядке формирования Сведений об изменении остатков валюты баланса (ф. 0503173). </w:t>
      </w:r>
    </w:p>
    <w:p w14:paraId="4018C958" w14:textId="0EA50516" w:rsidR="00195E7E" w:rsidRPr="00195E7E" w:rsidRDefault="00195E7E" w:rsidP="004348B7">
      <w:pPr>
        <w:pStyle w:val="s16"/>
        <w:ind w:firstLine="708"/>
        <w:jc w:val="both"/>
        <w:rPr>
          <w:rFonts w:ascii="Times New Roman" w:hAnsi="Times New Roman" w:cs="Times New Roman"/>
          <w:color w:val="000000" w:themeColor="text1"/>
          <w:sz w:val="28"/>
          <w:szCs w:val="28"/>
        </w:rPr>
      </w:pPr>
      <w:r w:rsidRPr="00195E7E">
        <w:rPr>
          <w:rFonts w:ascii="Times New Roman" w:hAnsi="Times New Roman" w:cs="Times New Roman"/>
          <w:color w:val="000000" w:themeColor="text1"/>
          <w:sz w:val="28"/>
          <w:szCs w:val="28"/>
        </w:rPr>
        <w:t xml:space="preserve">Субконто применяется как при отражении операций </w:t>
      </w:r>
      <w:r w:rsidR="004348B7" w:rsidRPr="00195E7E">
        <w:rPr>
          <w:rFonts w:ascii="Times New Roman" w:hAnsi="Times New Roman" w:cs="Times New Roman"/>
          <w:color w:val="000000" w:themeColor="text1"/>
          <w:sz w:val="28"/>
          <w:szCs w:val="28"/>
        </w:rPr>
        <w:t>меж отчётного</w:t>
      </w:r>
      <w:r w:rsidRPr="00195E7E">
        <w:rPr>
          <w:rFonts w:ascii="Times New Roman" w:hAnsi="Times New Roman" w:cs="Times New Roman"/>
          <w:color w:val="000000" w:themeColor="text1"/>
          <w:sz w:val="28"/>
          <w:szCs w:val="28"/>
        </w:rPr>
        <w:t xml:space="preserve"> периода на балансовых счетах (со счетом 401 30 «Финансовый результат прошлых отчетных периодов»), так и при формировании операций </w:t>
      </w:r>
      <w:r w:rsidR="004348B7" w:rsidRPr="00195E7E">
        <w:rPr>
          <w:rFonts w:ascii="Times New Roman" w:hAnsi="Times New Roman" w:cs="Times New Roman"/>
          <w:color w:val="000000" w:themeColor="text1"/>
          <w:sz w:val="28"/>
          <w:szCs w:val="28"/>
        </w:rPr>
        <w:t>меж отчётного</w:t>
      </w:r>
      <w:r w:rsidRPr="00195E7E">
        <w:rPr>
          <w:rFonts w:ascii="Times New Roman" w:hAnsi="Times New Roman" w:cs="Times New Roman"/>
          <w:color w:val="000000" w:themeColor="text1"/>
          <w:sz w:val="28"/>
          <w:szCs w:val="28"/>
        </w:rPr>
        <w:t xml:space="preserve"> периода на счетах забалансового учета.</w:t>
      </w:r>
    </w:p>
    <w:p w14:paraId="11F102AC" w14:textId="77777777" w:rsidR="00195E7E" w:rsidRPr="00195E7E" w:rsidRDefault="00195E7E" w:rsidP="004348B7">
      <w:pPr>
        <w:pStyle w:val="s1"/>
        <w:spacing w:before="0" w:beforeAutospacing="0" w:after="0" w:afterAutospacing="0"/>
        <w:ind w:firstLine="708"/>
        <w:jc w:val="both"/>
        <w:rPr>
          <w:color w:val="000000" w:themeColor="text1"/>
          <w:sz w:val="28"/>
          <w:szCs w:val="28"/>
        </w:rPr>
      </w:pPr>
      <w:r w:rsidRPr="00195E7E">
        <w:rPr>
          <w:color w:val="000000" w:themeColor="text1"/>
          <w:sz w:val="28"/>
          <w:szCs w:val="28"/>
        </w:rPr>
        <w:t xml:space="preserve">1.1.15.2. Аналитический учет операций по исправлению ошибок прошлых лет ведется в разрезе кодов причин образования ошибок прошлых лет. </w:t>
      </w:r>
    </w:p>
    <w:p w14:paraId="660041D2" w14:textId="77777777" w:rsidR="00195E7E" w:rsidRPr="00195E7E" w:rsidRDefault="00195E7E" w:rsidP="004348B7">
      <w:pPr>
        <w:pStyle w:val="s1"/>
        <w:spacing w:before="0" w:beforeAutospacing="0" w:after="0" w:afterAutospacing="0"/>
        <w:ind w:firstLine="708"/>
        <w:jc w:val="both"/>
        <w:rPr>
          <w:color w:val="000000" w:themeColor="text1"/>
          <w:sz w:val="28"/>
          <w:szCs w:val="28"/>
        </w:rPr>
      </w:pPr>
      <w:r w:rsidRPr="00195E7E">
        <w:rPr>
          <w:color w:val="000000" w:themeColor="text1"/>
          <w:sz w:val="28"/>
          <w:szCs w:val="28"/>
        </w:rPr>
        <w:t>В целях управленческого учета операций по исправлению ошибок прошлых лет, выявленных учреждением самостоятельно и отраженных в балансовом учете с применением счетов 401 18, 401 19, 401 28, 401 29, 304 86, 304 96, а также на забалансовых счетах, применяется субконто:</w:t>
      </w:r>
    </w:p>
    <w:p w14:paraId="32E9FE1D" w14:textId="77777777" w:rsidR="00195E7E" w:rsidRPr="00195E7E" w:rsidRDefault="00195E7E" w:rsidP="00195E7E">
      <w:pPr>
        <w:jc w:val="both"/>
        <w:rPr>
          <w:color w:val="000000" w:themeColor="text1"/>
          <w:sz w:val="28"/>
          <w:szCs w:val="28"/>
        </w:rPr>
      </w:pPr>
      <w:r w:rsidRPr="00195E7E">
        <w:rPr>
          <w:color w:val="000000" w:themeColor="text1"/>
          <w:sz w:val="28"/>
          <w:szCs w:val="28"/>
        </w:rPr>
        <w:t>03.1 - несвоевременное поступление первичных учетных документов;</w:t>
      </w:r>
    </w:p>
    <w:p w14:paraId="55C67CCB" w14:textId="77777777" w:rsidR="00195E7E" w:rsidRPr="00195E7E" w:rsidRDefault="00195E7E" w:rsidP="00195E7E">
      <w:pPr>
        <w:jc w:val="both"/>
        <w:rPr>
          <w:color w:val="000000" w:themeColor="text1"/>
          <w:sz w:val="28"/>
          <w:szCs w:val="28"/>
        </w:rPr>
      </w:pPr>
      <w:r w:rsidRPr="00195E7E">
        <w:rPr>
          <w:color w:val="000000" w:themeColor="text1"/>
          <w:sz w:val="28"/>
          <w:szCs w:val="28"/>
        </w:rPr>
        <w:t>03.2 - несвоевременное отражение фактов хозяйственной жизни в регистрах бухгалтерского учета;</w:t>
      </w:r>
    </w:p>
    <w:p w14:paraId="3AAE64EB" w14:textId="77777777" w:rsidR="00195E7E" w:rsidRPr="00195E7E" w:rsidRDefault="00195E7E" w:rsidP="00195E7E">
      <w:pPr>
        <w:jc w:val="both"/>
        <w:rPr>
          <w:color w:val="000000" w:themeColor="text1"/>
          <w:sz w:val="28"/>
          <w:szCs w:val="28"/>
        </w:rPr>
      </w:pPr>
      <w:r w:rsidRPr="00195E7E">
        <w:rPr>
          <w:color w:val="000000" w:themeColor="text1"/>
          <w:sz w:val="28"/>
          <w:szCs w:val="28"/>
        </w:rPr>
        <w:t>03.3 - ошибки в применении счетов бухгалтерского учета;</w:t>
      </w:r>
    </w:p>
    <w:p w14:paraId="4F6257CC" w14:textId="77777777" w:rsidR="00195E7E" w:rsidRPr="00195E7E" w:rsidRDefault="00195E7E" w:rsidP="00195E7E">
      <w:pPr>
        <w:jc w:val="both"/>
        <w:rPr>
          <w:color w:val="000000" w:themeColor="text1"/>
          <w:sz w:val="28"/>
          <w:szCs w:val="28"/>
        </w:rPr>
      </w:pPr>
      <w:r w:rsidRPr="00195E7E">
        <w:rPr>
          <w:color w:val="000000" w:themeColor="text1"/>
          <w:sz w:val="28"/>
          <w:szCs w:val="28"/>
        </w:rPr>
        <w:t>03.4 -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14:paraId="0ACF1171" w14:textId="77777777" w:rsidR="00195E7E" w:rsidRPr="00195E7E" w:rsidRDefault="00195E7E" w:rsidP="00195E7E">
      <w:pPr>
        <w:jc w:val="both"/>
        <w:rPr>
          <w:color w:val="000000" w:themeColor="text1"/>
          <w:sz w:val="28"/>
          <w:szCs w:val="28"/>
        </w:rPr>
      </w:pPr>
      <w:r w:rsidRPr="00195E7E">
        <w:rPr>
          <w:color w:val="000000" w:themeColor="text1"/>
          <w:sz w:val="28"/>
          <w:szCs w:val="28"/>
        </w:rPr>
        <w:t>03.5 - иные причины.</w:t>
      </w:r>
    </w:p>
    <w:p w14:paraId="44DCD7D8" w14:textId="77777777" w:rsidR="00195E7E" w:rsidRPr="00195E7E" w:rsidRDefault="00195E7E" w:rsidP="00195E7E">
      <w:pPr>
        <w:pStyle w:val="s1"/>
        <w:spacing w:before="0" w:beforeAutospacing="0" w:after="0" w:afterAutospacing="0"/>
        <w:jc w:val="both"/>
        <w:rPr>
          <w:color w:val="000000" w:themeColor="text1"/>
          <w:sz w:val="28"/>
          <w:szCs w:val="28"/>
        </w:rPr>
      </w:pPr>
      <w:r w:rsidRPr="00195E7E">
        <w:rPr>
          <w:color w:val="000000" w:themeColor="text1"/>
          <w:sz w:val="28"/>
          <w:szCs w:val="28"/>
        </w:rPr>
        <w:t>В целях управленческого учета операций по исправлению ошибок прошлых лет, выявленных по результатам внешнего (внутреннего) государственного (муниципального) финансового контроля и отраженных в балансовом учете с применением счетов 401 16, 401 17, 401 26, 401 27,  304 66, 304 76,   а также на забалансовых счетах, применяется субконто:</w:t>
      </w:r>
    </w:p>
    <w:p w14:paraId="6751515C" w14:textId="77777777" w:rsidR="00195E7E" w:rsidRPr="00195E7E" w:rsidRDefault="00195E7E" w:rsidP="00195E7E">
      <w:pPr>
        <w:jc w:val="both"/>
        <w:rPr>
          <w:color w:val="000000" w:themeColor="text1"/>
          <w:sz w:val="28"/>
          <w:szCs w:val="28"/>
        </w:rPr>
      </w:pPr>
      <w:r w:rsidRPr="00195E7E">
        <w:rPr>
          <w:color w:val="000000" w:themeColor="text1"/>
          <w:sz w:val="28"/>
          <w:szCs w:val="28"/>
        </w:rPr>
        <w:t>07.1 - несвоевременное поступление первичных учетных документов;</w:t>
      </w:r>
    </w:p>
    <w:p w14:paraId="35AB12BC" w14:textId="77777777" w:rsidR="00195E7E" w:rsidRPr="00195E7E" w:rsidRDefault="00195E7E" w:rsidP="00195E7E">
      <w:pPr>
        <w:jc w:val="both"/>
        <w:rPr>
          <w:color w:val="000000" w:themeColor="text1"/>
          <w:sz w:val="28"/>
          <w:szCs w:val="28"/>
        </w:rPr>
      </w:pPr>
      <w:r w:rsidRPr="00195E7E">
        <w:rPr>
          <w:color w:val="000000" w:themeColor="text1"/>
          <w:sz w:val="28"/>
          <w:szCs w:val="28"/>
        </w:rPr>
        <w:t>07.2 - несвоевременное отражение фактов хозяйственной жизни в регистрах бухгалтерского учета;</w:t>
      </w:r>
    </w:p>
    <w:p w14:paraId="7EFA87BE" w14:textId="77777777" w:rsidR="00195E7E" w:rsidRPr="00195E7E" w:rsidRDefault="00195E7E" w:rsidP="00195E7E">
      <w:pPr>
        <w:jc w:val="both"/>
        <w:rPr>
          <w:color w:val="000000" w:themeColor="text1"/>
          <w:sz w:val="28"/>
          <w:szCs w:val="28"/>
        </w:rPr>
      </w:pPr>
      <w:r w:rsidRPr="00195E7E">
        <w:rPr>
          <w:color w:val="000000" w:themeColor="text1"/>
          <w:sz w:val="28"/>
          <w:szCs w:val="28"/>
        </w:rPr>
        <w:t>07.3 - ошибки в применении счетов бухгалтерского учета;</w:t>
      </w:r>
    </w:p>
    <w:p w14:paraId="6C366EDE" w14:textId="77777777" w:rsidR="00195E7E" w:rsidRPr="00195E7E" w:rsidRDefault="00195E7E" w:rsidP="00195E7E">
      <w:pPr>
        <w:jc w:val="both"/>
        <w:rPr>
          <w:color w:val="000000" w:themeColor="text1"/>
          <w:sz w:val="28"/>
          <w:szCs w:val="28"/>
        </w:rPr>
      </w:pPr>
      <w:r w:rsidRPr="00195E7E">
        <w:rPr>
          <w:color w:val="000000" w:themeColor="text1"/>
          <w:sz w:val="28"/>
          <w:szCs w:val="28"/>
        </w:rPr>
        <w:t>07.4 -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14:paraId="7F483BBF" w14:textId="77777777" w:rsidR="00195E7E" w:rsidRPr="00195E7E" w:rsidRDefault="00195E7E" w:rsidP="00195E7E">
      <w:pPr>
        <w:jc w:val="both"/>
        <w:rPr>
          <w:color w:val="000000" w:themeColor="text1"/>
          <w:sz w:val="28"/>
          <w:szCs w:val="28"/>
        </w:rPr>
      </w:pPr>
      <w:r w:rsidRPr="00195E7E">
        <w:rPr>
          <w:color w:val="000000" w:themeColor="text1"/>
          <w:sz w:val="28"/>
          <w:szCs w:val="28"/>
        </w:rPr>
        <w:t>07.5 - иные причины.</w:t>
      </w:r>
    </w:p>
    <w:p w14:paraId="11290D65" w14:textId="77777777" w:rsidR="00195E7E" w:rsidRPr="00195E7E" w:rsidRDefault="00195E7E" w:rsidP="004348B7">
      <w:pPr>
        <w:pStyle w:val="s1"/>
        <w:spacing w:before="0" w:beforeAutospacing="0" w:after="0" w:afterAutospacing="0"/>
        <w:ind w:firstLine="708"/>
        <w:jc w:val="both"/>
        <w:rPr>
          <w:sz w:val="28"/>
          <w:szCs w:val="28"/>
        </w:rPr>
      </w:pPr>
      <w:r w:rsidRPr="00195E7E">
        <w:rPr>
          <w:sz w:val="28"/>
          <w:szCs w:val="28"/>
        </w:rPr>
        <w:t>1.1.16. Критерий существенности учетных данных и показателей бюджетной отчетности определяется исходя из того, что не раскрытие соответствующей информации может повлиять на экономические решения заинтересованных пользователей, принимаемые на основе отчетной информации. Как правило, существенной признается сумма, отношение которой к общему итогу соответствующих данных за отчетный год составляет 5 (пять) процентов и более.</w:t>
      </w:r>
    </w:p>
    <w:p w14:paraId="6EF38AAB"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lastRenderedPageBreak/>
        <w:t>Критерий существенности используется, в частности, для принятия решения по следующим вопросам:</w:t>
      </w:r>
    </w:p>
    <w:p w14:paraId="101BBE0E"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отражение в бюджетном учете событий после отчетной даты;</w:t>
      </w:r>
    </w:p>
    <w:p w14:paraId="1356E359" w14:textId="77777777" w:rsidR="00195E7E" w:rsidRPr="00195E7E" w:rsidRDefault="00195E7E" w:rsidP="00195E7E">
      <w:pPr>
        <w:pStyle w:val="s1"/>
        <w:spacing w:before="0" w:beforeAutospacing="0" w:after="0" w:afterAutospacing="0"/>
        <w:jc w:val="both"/>
        <w:rPr>
          <w:sz w:val="28"/>
          <w:szCs w:val="28"/>
        </w:rPr>
      </w:pPr>
      <w:r w:rsidRPr="00195E7E">
        <w:rPr>
          <w:sz w:val="28"/>
          <w:szCs w:val="28"/>
        </w:rPr>
        <w:t>- организация учета, в том числе в разрезе аналитических и забалансовых счетов, с целью получения дополнительных данных для раскрытия информации в бюджетной и иной отчетности, принятия управленческих решений.</w:t>
      </w:r>
    </w:p>
    <w:p w14:paraId="075C9305" w14:textId="658480CE" w:rsidR="00195E7E" w:rsidRPr="00195E7E" w:rsidRDefault="00195E7E" w:rsidP="004348B7">
      <w:pPr>
        <w:pStyle w:val="s1"/>
        <w:spacing w:before="0" w:beforeAutospacing="0" w:after="0" w:afterAutospacing="0"/>
        <w:ind w:firstLine="708"/>
        <w:jc w:val="both"/>
        <w:rPr>
          <w:rStyle w:val="apple-converted-space"/>
          <w:sz w:val="28"/>
          <w:szCs w:val="28"/>
          <w:shd w:val="clear" w:color="auto" w:fill="FFFFFF"/>
        </w:rPr>
      </w:pPr>
      <w:r w:rsidRPr="00195E7E">
        <w:rPr>
          <w:sz w:val="28"/>
          <w:szCs w:val="28"/>
        </w:rPr>
        <w:t xml:space="preserve">1.1.17. </w:t>
      </w:r>
      <w:r w:rsidRPr="00195E7E">
        <w:rPr>
          <w:sz w:val="28"/>
          <w:szCs w:val="28"/>
          <w:shd w:val="clear" w:color="auto" w:fill="FFFFFF"/>
        </w:rPr>
        <w:t>Внутренний контроль в Учреждении осуществляется согласно Положению о внутреннем контроле</w:t>
      </w:r>
      <w:r w:rsidR="00EC0568">
        <w:rPr>
          <w:sz w:val="28"/>
          <w:szCs w:val="28"/>
          <w:shd w:val="clear" w:color="auto" w:fill="FFFFFF"/>
        </w:rPr>
        <w:t xml:space="preserve">, </w:t>
      </w:r>
      <w:r w:rsidR="00EC0568">
        <w:rPr>
          <w:sz w:val="28"/>
          <w:szCs w:val="28"/>
        </w:rPr>
        <w:t>утвержденным в учреждении</w:t>
      </w:r>
      <w:r w:rsidR="00EC0568" w:rsidRPr="00326D5F">
        <w:rPr>
          <w:sz w:val="28"/>
          <w:szCs w:val="28"/>
        </w:rPr>
        <w:t>.</w:t>
      </w:r>
      <w:r w:rsidRPr="00195E7E">
        <w:rPr>
          <w:sz w:val="28"/>
          <w:szCs w:val="28"/>
          <w:shd w:val="clear" w:color="auto" w:fill="FFFFFF"/>
        </w:rPr>
        <w:t xml:space="preserve"> </w:t>
      </w:r>
    </w:p>
    <w:p w14:paraId="0580D773" w14:textId="77777777" w:rsidR="00195E7E" w:rsidRPr="00195E7E" w:rsidRDefault="00195E7E" w:rsidP="004348B7">
      <w:pPr>
        <w:pStyle w:val="s1"/>
        <w:spacing w:before="0" w:beforeAutospacing="0" w:after="0" w:afterAutospacing="0"/>
        <w:ind w:firstLine="708"/>
        <w:jc w:val="both"/>
        <w:rPr>
          <w:rStyle w:val="apple-converted-space"/>
          <w:sz w:val="28"/>
          <w:szCs w:val="28"/>
          <w:shd w:val="clear" w:color="auto" w:fill="FFFFFF"/>
        </w:rPr>
      </w:pPr>
      <w:r w:rsidRPr="00195E7E">
        <w:rPr>
          <w:rStyle w:val="apple-converted-space"/>
          <w:sz w:val="28"/>
          <w:szCs w:val="28"/>
          <w:shd w:val="clear" w:color="auto" w:fill="FFFFFF"/>
        </w:rPr>
        <w:t xml:space="preserve">1.1.18. При отражении в учетных регистрах объектов </w:t>
      </w:r>
      <w:r w:rsidRPr="00195E7E">
        <w:rPr>
          <w:sz w:val="28"/>
          <w:szCs w:val="28"/>
        </w:rPr>
        <w:t xml:space="preserve">бюджетного </w:t>
      </w:r>
      <w:r w:rsidRPr="00195E7E">
        <w:rPr>
          <w:rStyle w:val="apple-converted-space"/>
          <w:sz w:val="28"/>
          <w:szCs w:val="28"/>
          <w:shd w:val="clear" w:color="auto" w:fill="FFFFFF"/>
        </w:rPr>
        <w:t xml:space="preserve">учета в оценочных значениях дополнительно оформляется документ «Профессиональное суждение </w:t>
      </w:r>
      <w:r w:rsidRPr="004348B7">
        <w:rPr>
          <w:rStyle w:val="apple-converted-space"/>
          <w:sz w:val="28"/>
          <w:szCs w:val="28"/>
          <w:shd w:val="clear" w:color="auto" w:fill="FFFFFF"/>
        </w:rPr>
        <w:t xml:space="preserve">бухгалтера» </w:t>
      </w:r>
      <w:r w:rsidRPr="004348B7">
        <w:rPr>
          <w:sz w:val="28"/>
          <w:szCs w:val="28"/>
          <w:shd w:val="clear" w:color="auto" w:fill="FFFFFF"/>
        </w:rPr>
        <w:t xml:space="preserve">(Приложение № 2.1 к настоящей </w:t>
      </w:r>
      <w:r w:rsidRPr="00195E7E">
        <w:rPr>
          <w:sz w:val="28"/>
          <w:szCs w:val="28"/>
          <w:shd w:val="clear" w:color="auto" w:fill="FFFFFF"/>
        </w:rPr>
        <w:t>Учетной политике)</w:t>
      </w:r>
      <w:r w:rsidRPr="00195E7E">
        <w:rPr>
          <w:rStyle w:val="apple-converted-space"/>
          <w:sz w:val="28"/>
          <w:szCs w:val="28"/>
          <w:shd w:val="clear" w:color="auto" w:fill="FFFFFF"/>
        </w:rPr>
        <w:t>.</w:t>
      </w:r>
    </w:p>
    <w:p w14:paraId="3AD605D5" w14:textId="77777777" w:rsidR="00195E7E" w:rsidRPr="004348B7" w:rsidRDefault="00195E7E" w:rsidP="004348B7">
      <w:pPr>
        <w:pStyle w:val="s1"/>
        <w:shd w:val="clear" w:color="auto" w:fill="FFFFFF"/>
        <w:spacing w:before="0" w:beforeAutospacing="0" w:after="0" w:afterAutospacing="0"/>
        <w:ind w:firstLine="708"/>
        <w:jc w:val="both"/>
        <w:rPr>
          <w:sz w:val="28"/>
          <w:szCs w:val="28"/>
        </w:rPr>
      </w:pPr>
      <w:r w:rsidRPr="004348B7">
        <w:rPr>
          <w:rStyle w:val="apple-converted-space"/>
          <w:sz w:val="28"/>
          <w:szCs w:val="28"/>
          <w:shd w:val="clear" w:color="auto" w:fill="FFFFFF"/>
        </w:rPr>
        <w:t>1.1.19. С</w:t>
      </w:r>
      <w:r w:rsidRPr="004348B7">
        <w:rPr>
          <w:sz w:val="28"/>
          <w:szCs w:val="28"/>
        </w:rPr>
        <w:t xml:space="preserve">отрудник Бухгалтерии, отражающий операций в учете, осуществляет контроль за допустимостью дебетовых (кредитовых) остатков на соответствующих счетах аналитического учета, сформированных по итогам бухгалтерской записи, с учетом соответствующих признаков счетов (активный, пассивный, активно-пассивный). Осуществление внутреннего контроля по корректности формирования остатков на счетах с учетом их признака (активный, пассивный, активно-пассивный) осуществляется в ходе отражения каждого факта хозяйственной жизни. При возникновении недопустимого дебетового или кредитового остатка на счете по результатам отражения первичного учетного документа проведение мероприятий, направленных на недопущение (исправление) ошибки, обязательно. </w:t>
      </w:r>
    </w:p>
    <w:p w14:paraId="3FAA98EA" w14:textId="77777777" w:rsidR="00195E7E" w:rsidRPr="004348B7" w:rsidRDefault="00195E7E" w:rsidP="004348B7">
      <w:pPr>
        <w:pStyle w:val="s1"/>
        <w:spacing w:before="0" w:beforeAutospacing="0" w:after="0" w:afterAutospacing="0"/>
        <w:ind w:firstLine="708"/>
        <w:jc w:val="both"/>
        <w:rPr>
          <w:rStyle w:val="s10"/>
          <w:bCs/>
          <w:sz w:val="28"/>
          <w:szCs w:val="28"/>
        </w:rPr>
      </w:pPr>
      <w:r w:rsidRPr="004348B7">
        <w:rPr>
          <w:sz w:val="28"/>
          <w:szCs w:val="28"/>
        </w:rPr>
        <w:t>При выявлении такой ошибки (недопустимого остатка на счете) сотрудник Бухгалтерии проверяет корректность отраженной им бухгалтерской записи. Если проводка сформирована согласно экономической сущности факта хозяйственной жизни и соответствует содержанию первичного учетного документа, в порядке, предусмотренном пунктом 1.1.7.1 Учетной политики, направляется уведомление (запрос) о результатах внутреннего контроля и/или требование о представлении дополнительных документов (информации, пояснений) лицу, ответственному за оформление (совершение) факта хозяйственной жизни, в результате отражения которого в бухгалтерском учете возникла ошибка.</w:t>
      </w:r>
    </w:p>
    <w:p w14:paraId="0EB92F5D" w14:textId="77777777" w:rsidR="00195E7E" w:rsidRPr="00195E7E" w:rsidRDefault="00195E7E" w:rsidP="004348B7">
      <w:pPr>
        <w:pStyle w:val="s1"/>
        <w:shd w:val="clear" w:color="auto" w:fill="FFFFFF"/>
        <w:spacing w:before="0" w:beforeAutospacing="0" w:after="0" w:afterAutospacing="0"/>
        <w:ind w:firstLine="708"/>
        <w:jc w:val="both"/>
        <w:rPr>
          <w:sz w:val="28"/>
          <w:szCs w:val="28"/>
        </w:rPr>
      </w:pPr>
      <w:r w:rsidRPr="00195E7E">
        <w:rPr>
          <w:rStyle w:val="s10"/>
          <w:bCs/>
          <w:sz w:val="28"/>
          <w:szCs w:val="28"/>
        </w:rPr>
        <w:t xml:space="preserve">1.1.20. </w:t>
      </w:r>
      <w:r w:rsidRPr="00195E7E">
        <w:rPr>
          <w:sz w:val="28"/>
          <w:szCs w:val="28"/>
        </w:rPr>
        <w:t xml:space="preserve">Копию Учетной политики Учреждение размещает на своем официальном сайте. Контроль за опубликованием (размещением) документов Учетной политики возлагается на Главного бухгалтера. </w:t>
      </w:r>
    </w:p>
    <w:p w14:paraId="715ABAE7" w14:textId="6BC0D5B6" w:rsidR="00195E7E" w:rsidRPr="00195E7E" w:rsidRDefault="004348B7" w:rsidP="00195E7E">
      <w:pPr>
        <w:widowControl w:val="0"/>
        <w:tabs>
          <w:tab w:val="left" w:pos="993"/>
        </w:tabs>
        <w:autoSpaceDE w:val="0"/>
        <w:autoSpaceDN w:val="0"/>
        <w:adjustRightInd w:val="0"/>
        <w:jc w:val="both"/>
        <w:rPr>
          <w:rFonts w:eastAsia="Calibri"/>
          <w:sz w:val="28"/>
          <w:szCs w:val="28"/>
        </w:rPr>
      </w:pPr>
      <w:r>
        <w:rPr>
          <w:rStyle w:val="s10"/>
          <w:bCs/>
          <w:sz w:val="28"/>
          <w:szCs w:val="28"/>
        </w:rPr>
        <w:tab/>
      </w:r>
      <w:r w:rsidR="00195E7E" w:rsidRPr="00195E7E">
        <w:rPr>
          <w:rStyle w:val="s10"/>
          <w:bCs/>
          <w:sz w:val="28"/>
          <w:szCs w:val="28"/>
        </w:rPr>
        <w:t>1.1.21. В Учетной политике используются следующие т</w:t>
      </w:r>
      <w:r w:rsidR="00195E7E" w:rsidRPr="00195E7E">
        <w:rPr>
          <w:rFonts w:eastAsia="Calibri"/>
          <w:sz w:val="28"/>
          <w:szCs w:val="28"/>
        </w:rPr>
        <w:t>ермины, определения и сокращения:</w:t>
      </w:r>
    </w:p>
    <w:tbl>
      <w:tblPr>
        <w:tblStyle w:val="a7"/>
        <w:tblW w:w="0" w:type="auto"/>
        <w:tblLook w:val="04A0" w:firstRow="1" w:lastRow="0" w:firstColumn="1" w:lastColumn="0" w:noHBand="0" w:noVBand="1"/>
      </w:tblPr>
      <w:tblGrid>
        <w:gridCol w:w="2244"/>
        <w:gridCol w:w="7288"/>
      </w:tblGrid>
      <w:tr w:rsidR="00195E7E" w:rsidRPr="00195E7E" w14:paraId="150B8F7C" w14:textId="77777777" w:rsidTr="00535580">
        <w:tc>
          <w:tcPr>
            <w:tcW w:w="2176" w:type="dxa"/>
          </w:tcPr>
          <w:p w14:paraId="40C131FE" w14:textId="77777777" w:rsidR="00195E7E" w:rsidRPr="00195E7E" w:rsidRDefault="00195E7E" w:rsidP="00535580">
            <w:pPr>
              <w:widowControl w:val="0"/>
              <w:tabs>
                <w:tab w:val="left" w:pos="993"/>
              </w:tabs>
              <w:autoSpaceDE w:val="0"/>
              <w:autoSpaceDN w:val="0"/>
              <w:adjustRightInd w:val="0"/>
              <w:jc w:val="center"/>
              <w:rPr>
                <w:rFonts w:eastAsia="Calibri"/>
                <w:sz w:val="28"/>
                <w:szCs w:val="28"/>
              </w:rPr>
            </w:pPr>
            <w:r w:rsidRPr="00195E7E">
              <w:rPr>
                <w:rFonts w:eastAsia="Calibri"/>
                <w:sz w:val="28"/>
                <w:szCs w:val="28"/>
              </w:rPr>
              <w:t>Наименование</w:t>
            </w:r>
          </w:p>
        </w:tc>
        <w:tc>
          <w:tcPr>
            <w:tcW w:w="7288" w:type="dxa"/>
          </w:tcPr>
          <w:p w14:paraId="4EA7C3B3" w14:textId="77777777" w:rsidR="00195E7E" w:rsidRPr="00195E7E" w:rsidRDefault="00195E7E" w:rsidP="00535580">
            <w:pPr>
              <w:widowControl w:val="0"/>
              <w:tabs>
                <w:tab w:val="left" w:pos="993"/>
              </w:tabs>
              <w:autoSpaceDE w:val="0"/>
              <w:autoSpaceDN w:val="0"/>
              <w:adjustRightInd w:val="0"/>
              <w:jc w:val="center"/>
              <w:rPr>
                <w:rFonts w:eastAsia="Calibri"/>
                <w:sz w:val="28"/>
                <w:szCs w:val="28"/>
              </w:rPr>
            </w:pPr>
            <w:r w:rsidRPr="00195E7E">
              <w:rPr>
                <w:rFonts w:eastAsia="Calibri"/>
                <w:sz w:val="28"/>
                <w:szCs w:val="28"/>
              </w:rPr>
              <w:t>Расшифровка</w:t>
            </w:r>
          </w:p>
        </w:tc>
      </w:tr>
      <w:tr w:rsidR="00195E7E" w:rsidRPr="00195E7E" w14:paraId="559ACE5D" w14:textId="77777777" w:rsidTr="00535580">
        <w:tc>
          <w:tcPr>
            <w:tcW w:w="2176" w:type="dxa"/>
          </w:tcPr>
          <w:p w14:paraId="778C3946"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Учреждение</w:t>
            </w:r>
          </w:p>
        </w:tc>
        <w:tc>
          <w:tcPr>
            <w:tcW w:w="7288" w:type="dxa"/>
          </w:tcPr>
          <w:p w14:paraId="597E193B" w14:textId="5CCD853A" w:rsidR="00195E7E" w:rsidRPr="00195E7E" w:rsidRDefault="004348B7" w:rsidP="00535580">
            <w:pPr>
              <w:widowControl w:val="0"/>
              <w:tabs>
                <w:tab w:val="left" w:pos="993"/>
              </w:tabs>
              <w:autoSpaceDE w:val="0"/>
              <w:autoSpaceDN w:val="0"/>
              <w:adjustRightInd w:val="0"/>
              <w:rPr>
                <w:rFonts w:eastAsia="Calibri"/>
                <w:sz w:val="28"/>
                <w:szCs w:val="28"/>
              </w:rPr>
            </w:pPr>
            <w:r>
              <w:rPr>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tc>
      </w:tr>
      <w:tr w:rsidR="00195E7E" w:rsidRPr="00195E7E" w14:paraId="111133B3" w14:textId="77777777" w:rsidTr="00535580">
        <w:tc>
          <w:tcPr>
            <w:tcW w:w="2176" w:type="dxa"/>
          </w:tcPr>
          <w:p w14:paraId="2EEBAF23"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Руководитель</w:t>
            </w:r>
          </w:p>
        </w:tc>
        <w:tc>
          <w:tcPr>
            <w:tcW w:w="7288" w:type="dxa"/>
          </w:tcPr>
          <w:p w14:paraId="04FDA0DF" w14:textId="7FBCF130" w:rsidR="00195E7E" w:rsidRPr="00673FE2" w:rsidRDefault="004348B7" w:rsidP="00535580">
            <w:pPr>
              <w:widowControl w:val="0"/>
              <w:tabs>
                <w:tab w:val="left" w:pos="993"/>
              </w:tabs>
              <w:autoSpaceDE w:val="0"/>
              <w:autoSpaceDN w:val="0"/>
              <w:adjustRightInd w:val="0"/>
              <w:rPr>
                <w:rFonts w:eastAsia="Calibri"/>
                <w:sz w:val="28"/>
                <w:szCs w:val="28"/>
              </w:rPr>
            </w:pPr>
            <w:r w:rsidRPr="00673FE2">
              <w:rPr>
                <w:sz w:val="28"/>
                <w:szCs w:val="28"/>
              </w:rPr>
              <w:t>Глава Администрации</w:t>
            </w:r>
          </w:p>
        </w:tc>
      </w:tr>
      <w:tr w:rsidR="00195E7E" w:rsidRPr="00195E7E" w14:paraId="266EFED8" w14:textId="77777777" w:rsidTr="00535580">
        <w:tc>
          <w:tcPr>
            <w:tcW w:w="2176" w:type="dxa"/>
          </w:tcPr>
          <w:p w14:paraId="5BF925B4"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Бухгалтерия</w:t>
            </w:r>
          </w:p>
        </w:tc>
        <w:tc>
          <w:tcPr>
            <w:tcW w:w="7288" w:type="dxa"/>
          </w:tcPr>
          <w:p w14:paraId="002855C4" w14:textId="12F5F55B" w:rsidR="00195E7E" w:rsidRPr="00195E7E" w:rsidRDefault="00673FE2" w:rsidP="00535580">
            <w:pPr>
              <w:widowControl w:val="0"/>
              <w:tabs>
                <w:tab w:val="left" w:pos="993"/>
              </w:tabs>
              <w:autoSpaceDE w:val="0"/>
              <w:autoSpaceDN w:val="0"/>
              <w:adjustRightInd w:val="0"/>
              <w:rPr>
                <w:rFonts w:eastAsia="Calibri"/>
                <w:sz w:val="28"/>
                <w:szCs w:val="28"/>
              </w:rPr>
            </w:pPr>
            <w:r>
              <w:rPr>
                <w:sz w:val="28"/>
                <w:szCs w:val="28"/>
              </w:rPr>
              <w:t>Отдел финансового управления администрации</w:t>
            </w:r>
          </w:p>
        </w:tc>
      </w:tr>
      <w:tr w:rsidR="00195E7E" w:rsidRPr="00195E7E" w14:paraId="32B48362" w14:textId="77777777" w:rsidTr="00535580">
        <w:tc>
          <w:tcPr>
            <w:tcW w:w="2176" w:type="dxa"/>
          </w:tcPr>
          <w:p w14:paraId="0B33789E"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ГРБС</w:t>
            </w:r>
          </w:p>
        </w:tc>
        <w:tc>
          <w:tcPr>
            <w:tcW w:w="7288" w:type="dxa"/>
          </w:tcPr>
          <w:p w14:paraId="50A70696"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 xml:space="preserve">Главный распорядитель бюджетных средств, выполняющий </w:t>
            </w:r>
            <w:r w:rsidRPr="00195E7E">
              <w:rPr>
                <w:sz w:val="28"/>
                <w:szCs w:val="28"/>
              </w:rPr>
              <w:t>функции и полномочия учредителя в отношении Учреждения</w:t>
            </w:r>
          </w:p>
        </w:tc>
      </w:tr>
      <w:tr w:rsidR="00195E7E" w:rsidRPr="00195E7E" w14:paraId="700EB041" w14:textId="77777777" w:rsidTr="00535580">
        <w:tc>
          <w:tcPr>
            <w:tcW w:w="2176" w:type="dxa"/>
          </w:tcPr>
          <w:p w14:paraId="522106BD"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СГС,</w:t>
            </w:r>
          </w:p>
          <w:p w14:paraId="580C6D15"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Стандарт</w:t>
            </w:r>
          </w:p>
        </w:tc>
        <w:tc>
          <w:tcPr>
            <w:tcW w:w="7288" w:type="dxa"/>
          </w:tcPr>
          <w:p w14:paraId="6FC19219"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Федеральный стандарт бухгалтерского учета государственных финансов</w:t>
            </w:r>
          </w:p>
        </w:tc>
      </w:tr>
      <w:tr w:rsidR="00195E7E" w:rsidRPr="00195E7E" w14:paraId="079BD824" w14:textId="77777777" w:rsidTr="00535580">
        <w:tc>
          <w:tcPr>
            <w:tcW w:w="2176" w:type="dxa"/>
          </w:tcPr>
          <w:p w14:paraId="7E8CB275"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lastRenderedPageBreak/>
              <w:t>Социальный фонд России, СФР</w:t>
            </w:r>
          </w:p>
        </w:tc>
        <w:tc>
          <w:tcPr>
            <w:tcW w:w="7288" w:type="dxa"/>
          </w:tcPr>
          <w:p w14:paraId="76A734A7"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Фонд пенсионного и социального страхования Российской Федерации (его территориальные органы)</w:t>
            </w:r>
          </w:p>
        </w:tc>
      </w:tr>
      <w:tr w:rsidR="00195E7E" w:rsidRPr="00195E7E" w14:paraId="6417131A" w14:textId="77777777" w:rsidTr="00535580">
        <w:tc>
          <w:tcPr>
            <w:tcW w:w="2176" w:type="dxa"/>
          </w:tcPr>
          <w:p w14:paraId="00BF9F18"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Ответственное лицо,</w:t>
            </w:r>
          </w:p>
          <w:p w14:paraId="5247102B"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 xml:space="preserve">ОЛ, </w:t>
            </w:r>
          </w:p>
          <w:p w14:paraId="0B442129"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МОЛ</w:t>
            </w:r>
          </w:p>
        </w:tc>
        <w:tc>
          <w:tcPr>
            <w:tcW w:w="7288" w:type="dxa"/>
          </w:tcPr>
          <w:p w14:paraId="4FB8D12C"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Лицо, ответственное за сохранность нефинансовых активов и (или) их использование по назначению:</w:t>
            </w:r>
          </w:p>
          <w:p w14:paraId="003D766E"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 xml:space="preserve">- сотрудник с полной материальной ответственностью, </w:t>
            </w:r>
          </w:p>
          <w:p w14:paraId="50F50D96"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 сотрудник, ответственный за сохранность и использование имущества, с которыми договор о полной материальной ответственности не заключается в силу норм трудового законодательства</w:t>
            </w:r>
          </w:p>
        </w:tc>
      </w:tr>
      <w:tr w:rsidR="00195E7E" w:rsidRPr="00195E7E" w14:paraId="6240526F" w14:textId="77777777" w:rsidTr="00535580">
        <w:tc>
          <w:tcPr>
            <w:tcW w:w="2176" w:type="dxa"/>
          </w:tcPr>
          <w:p w14:paraId="6444ABFA"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Комиссия Учреждения,</w:t>
            </w:r>
          </w:p>
          <w:p w14:paraId="3986865D"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 xml:space="preserve">Комиссия </w:t>
            </w:r>
            <w:r w:rsidRPr="00195E7E">
              <w:rPr>
                <w:sz w:val="28"/>
                <w:szCs w:val="28"/>
              </w:rPr>
              <w:t>по поступлению и выбытию активов</w:t>
            </w:r>
          </w:p>
        </w:tc>
        <w:tc>
          <w:tcPr>
            <w:tcW w:w="7288" w:type="dxa"/>
          </w:tcPr>
          <w:p w14:paraId="78DD70E1"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Постоянно действующая в Учреждении комиссия по поступлению и выбытию активов</w:t>
            </w:r>
          </w:p>
        </w:tc>
      </w:tr>
      <w:tr w:rsidR="00195E7E" w:rsidRPr="00195E7E" w14:paraId="6109AE8C" w14:textId="77777777" w:rsidTr="00535580">
        <w:tc>
          <w:tcPr>
            <w:tcW w:w="2176" w:type="dxa"/>
          </w:tcPr>
          <w:p w14:paraId="58A75F57"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Авансовый отчет</w:t>
            </w:r>
          </w:p>
        </w:tc>
        <w:tc>
          <w:tcPr>
            <w:tcW w:w="7288" w:type="dxa"/>
          </w:tcPr>
          <w:p w14:paraId="28015F7A"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Отчет о расходах подотчетного лица (ф. 0504520),</w:t>
            </w:r>
          </w:p>
          <w:p w14:paraId="57B8A11D"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sz w:val="28"/>
                <w:szCs w:val="28"/>
              </w:rPr>
              <w:t>Авансовый отчет (ф. 0504505)</w:t>
            </w:r>
          </w:p>
        </w:tc>
      </w:tr>
      <w:tr w:rsidR="00195E7E" w:rsidRPr="00195E7E" w14:paraId="11E2DB04" w14:textId="77777777" w:rsidTr="00535580">
        <w:tc>
          <w:tcPr>
            <w:tcW w:w="2176" w:type="dxa"/>
          </w:tcPr>
          <w:p w14:paraId="4B7A28F8"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Заявка на закупку,</w:t>
            </w:r>
          </w:p>
          <w:p w14:paraId="28829274"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Заявка-обоснование</w:t>
            </w:r>
          </w:p>
        </w:tc>
        <w:tc>
          <w:tcPr>
            <w:tcW w:w="7288" w:type="dxa"/>
          </w:tcPr>
          <w:p w14:paraId="3439363F"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Заявка-обоснование закупки товаров, работ, услуг малого объема через подотчетное лицо (ф. 0510521)</w:t>
            </w:r>
          </w:p>
        </w:tc>
      </w:tr>
      <w:tr w:rsidR="00195E7E" w:rsidRPr="00195E7E" w14:paraId="232DC221" w14:textId="77777777" w:rsidTr="00535580">
        <w:tc>
          <w:tcPr>
            <w:tcW w:w="2176" w:type="dxa"/>
          </w:tcPr>
          <w:p w14:paraId="46F8F0E9"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ПКО</w:t>
            </w:r>
          </w:p>
        </w:tc>
        <w:tc>
          <w:tcPr>
            <w:tcW w:w="7288" w:type="dxa"/>
          </w:tcPr>
          <w:p w14:paraId="573EE6E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Приходный кассовый ордер (ф. 0310001)</w:t>
            </w:r>
          </w:p>
        </w:tc>
      </w:tr>
      <w:tr w:rsidR="00195E7E" w:rsidRPr="00195E7E" w14:paraId="6CDF8624" w14:textId="77777777" w:rsidTr="00535580">
        <w:tc>
          <w:tcPr>
            <w:tcW w:w="2176" w:type="dxa"/>
          </w:tcPr>
          <w:p w14:paraId="2D7D3006"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РКО</w:t>
            </w:r>
          </w:p>
        </w:tc>
        <w:tc>
          <w:tcPr>
            <w:tcW w:w="7288" w:type="dxa"/>
          </w:tcPr>
          <w:p w14:paraId="36A82D52"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Расходный кассовый ордер (ф. 0310002)</w:t>
            </w:r>
          </w:p>
        </w:tc>
      </w:tr>
      <w:tr w:rsidR="00195E7E" w:rsidRPr="00195E7E" w14:paraId="777A1C5D" w14:textId="77777777" w:rsidTr="00535580">
        <w:tc>
          <w:tcPr>
            <w:tcW w:w="2176" w:type="dxa"/>
          </w:tcPr>
          <w:p w14:paraId="562A0DB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БСО</w:t>
            </w:r>
          </w:p>
        </w:tc>
        <w:tc>
          <w:tcPr>
            <w:tcW w:w="7288" w:type="dxa"/>
          </w:tcPr>
          <w:p w14:paraId="265DCC7A"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Бланки строгой отчетности</w:t>
            </w:r>
          </w:p>
        </w:tc>
      </w:tr>
      <w:tr w:rsidR="00195E7E" w:rsidRPr="00195E7E" w14:paraId="047D0ED4" w14:textId="77777777" w:rsidTr="00535580">
        <w:tc>
          <w:tcPr>
            <w:tcW w:w="2176" w:type="dxa"/>
          </w:tcPr>
          <w:p w14:paraId="229F16E5"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НФА</w:t>
            </w:r>
          </w:p>
        </w:tc>
        <w:tc>
          <w:tcPr>
            <w:tcW w:w="7288" w:type="dxa"/>
          </w:tcPr>
          <w:p w14:paraId="4C3E1373"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Нефинансовые активы</w:t>
            </w:r>
          </w:p>
        </w:tc>
      </w:tr>
      <w:tr w:rsidR="00195E7E" w:rsidRPr="00195E7E" w14:paraId="51A3BBF5" w14:textId="77777777" w:rsidTr="00535580">
        <w:tc>
          <w:tcPr>
            <w:tcW w:w="2176" w:type="dxa"/>
          </w:tcPr>
          <w:p w14:paraId="4CAE8BA5"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МЦ</w:t>
            </w:r>
          </w:p>
        </w:tc>
        <w:tc>
          <w:tcPr>
            <w:tcW w:w="7288" w:type="dxa"/>
          </w:tcPr>
          <w:p w14:paraId="5F300E5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Материальные ценности</w:t>
            </w:r>
          </w:p>
        </w:tc>
      </w:tr>
      <w:tr w:rsidR="00195E7E" w:rsidRPr="00195E7E" w14:paraId="24107936" w14:textId="77777777" w:rsidTr="00535580">
        <w:tc>
          <w:tcPr>
            <w:tcW w:w="2176" w:type="dxa"/>
          </w:tcPr>
          <w:p w14:paraId="116E8C5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ГСМ</w:t>
            </w:r>
          </w:p>
        </w:tc>
        <w:tc>
          <w:tcPr>
            <w:tcW w:w="7288" w:type="dxa"/>
          </w:tcPr>
          <w:p w14:paraId="590B5D8B"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Горюче-смазочные материалы</w:t>
            </w:r>
          </w:p>
        </w:tc>
      </w:tr>
      <w:tr w:rsidR="00195E7E" w:rsidRPr="00195E7E" w14:paraId="1E10955A" w14:textId="77777777" w:rsidTr="00535580">
        <w:tc>
          <w:tcPr>
            <w:tcW w:w="2176" w:type="dxa"/>
          </w:tcPr>
          <w:p w14:paraId="2706CCAF"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ОС</w:t>
            </w:r>
          </w:p>
        </w:tc>
        <w:tc>
          <w:tcPr>
            <w:tcW w:w="7288" w:type="dxa"/>
          </w:tcPr>
          <w:p w14:paraId="4AE714AA"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Основные средства</w:t>
            </w:r>
          </w:p>
        </w:tc>
      </w:tr>
      <w:tr w:rsidR="00195E7E" w:rsidRPr="00195E7E" w14:paraId="1F195395" w14:textId="77777777" w:rsidTr="00535580">
        <w:tc>
          <w:tcPr>
            <w:tcW w:w="2176" w:type="dxa"/>
          </w:tcPr>
          <w:p w14:paraId="7D3E5E21"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НМА</w:t>
            </w:r>
          </w:p>
        </w:tc>
        <w:tc>
          <w:tcPr>
            <w:tcW w:w="7288" w:type="dxa"/>
          </w:tcPr>
          <w:p w14:paraId="5CAE2048"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Нематериальные активы</w:t>
            </w:r>
          </w:p>
        </w:tc>
      </w:tr>
      <w:tr w:rsidR="00195E7E" w:rsidRPr="00195E7E" w14:paraId="5BF8F1C1" w14:textId="77777777" w:rsidTr="00535580">
        <w:tc>
          <w:tcPr>
            <w:tcW w:w="2176" w:type="dxa"/>
          </w:tcPr>
          <w:p w14:paraId="29A84469"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НПА</w:t>
            </w:r>
          </w:p>
        </w:tc>
        <w:tc>
          <w:tcPr>
            <w:tcW w:w="7288" w:type="dxa"/>
          </w:tcPr>
          <w:p w14:paraId="37553C59"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Непроизведенные активы</w:t>
            </w:r>
          </w:p>
        </w:tc>
      </w:tr>
      <w:tr w:rsidR="00195E7E" w:rsidRPr="00195E7E" w14:paraId="44E0FC6D" w14:textId="77777777" w:rsidTr="00535580">
        <w:tc>
          <w:tcPr>
            <w:tcW w:w="2176" w:type="dxa"/>
          </w:tcPr>
          <w:p w14:paraId="785F67A1"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МЗ</w:t>
            </w:r>
          </w:p>
        </w:tc>
        <w:tc>
          <w:tcPr>
            <w:tcW w:w="7288" w:type="dxa"/>
          </w:tcPr>
          <w:p w14:paraId="7F17889D"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Материальные запасы</w:t>
            </w:r>
          </w:p>
        </w:tc>
      </w:tr>
      <w:tr w:rsidR="00195E7E" w:rsidRPr="00195E7E" w14:paraId="277E1D5F" w14:textId="77777777" w:rsidTr="00535580">
        <w:tc>
          <w:tcPr>
            <w:tcW w:w="2176" w:type="dxa"/>
          </w:tcPr>
          <w:p w14:paraId="0640B226"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Внеоборотные МЗ</w:t>
            </w:r>
          </w:p>
        </w:tc>
        <w:tc>
          <w:tcPr>
            <w:tcW w:w="7288" w:type="dxa"/>
          </w:tcPr>
          <w:p w14:paraId="7AFF1964"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673FE2">
              <w:rPr>
                <w:sz w:val="28"/>
                <w:szCs w:val="28"/>
              </w:rPr>
              <w:t xml:space="preserve">Материальные запасы, используемые в деятельности Учреждения в течение периода, превышающего 12 месяцев, относящиеся к МЗ согласно положениям Учетной политики, а именно МЗ, которые </w:t>
            </w:r>
            <w:r w:rsidRPr="00195E7E">
              <w:rPr>
                <w:rStyle w:val="s10"/>
                <w:sz w:val="28"/>
                <w:szCs w:val="28"/>
              </w:rPr>
              <w:t>не предназначены для продажи (реализации) и потребления</w:t>
            </w:r>
            <w:r w:rsidRPr="00195E7E">
              <w:rPr>
                <w:sz w:val="28"/>
                <w:szCs w:val="28"/>
              </w:rPr>
              <w:t xml:space="preserve"> в течение 12 месяцев после отчетной даты </w:t>
            </w:r>
          </w:p>
        </w:tc>
      </w:tr>
      <w:tr w:rsidR="00195E7E" w:rsidRPr="00195E7E" w14:paraId="63CDBD2F" w14:textId="77777777" w:rsidTr="00535580">
        <w:tc>
          <w:tcPr>
            <w:tcW w:w="2176" w:type="dxa"/>
          </w:tcPr>
          <w:p w14:paraId="2C398BB9"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Оборотные МЗ</w:t>
            </w:r>
          </w:p>
        </w:tc>
        <w:tc>
          <w:tcPr>
            <w:tcW w:w="7288" w:type="dxa"/>
          </w:tcPr>
          <w:p w14:paraId="36B1F340"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 xml:space="preserve">Материальные запасы, </w:t>
            </w:r>
            <w:r w:rsidRPr="00195E7E">
              <w:rPr>
                <w:sz w:val="28"/>
                <w:szCs w:val="28"/>
              </w:rPr>
              <w:t xml:space="preserve">которые предназначены для </w:t>
            </w:r>
            <w:r w:rsidRPr="00195E7E">
              <w:rPr>
                <w:rStyle w:val="s10"/>
                <w:sz w:val="28"/>
                <w:szCs w:val="28"/>
              </w:rPr>
              <w:t xml:space="preserve">продажи (реализации) и потребления (использования) </w:t>
            </w:r>
            <w:r w:rsidRPr="00195E7E">
              <w:rPr>
                <w:sz w:val="28"/>
                <w:szCs w:val="28"/>
              </w:rPr>
              <w:t xml:space="preserve">в течение 12 месяцев после отчетной даты, </w:t>
            </w:r>
            <w:r w:rsidRPr="00195E7E">
              <w:rPr>
                <w:rStyle w:val="s10"/>
                <w:sz w:val="28"/>
                <w:szCs w:val="28"/>
              </w:rPr>
              <w:t xml:space="preserve">даже если их выбытие в течение этого периода и не предполагается </w:t>
            </w:r>
          </w:p>
        </w:tc>
      </w:tr>
      <w:tr w:rsidR="00195E7E" w:rsidRPr="00195E7E" w14:paraId="59720F91" w14:textId="77777777" w:rsidTr="00535580">
        <w:tc>
          <w:tcPr>
            <w:tcW w:w="2176" w:type="dxa"/>
          </w:tcPr>
          <w:p w14:paraId="66DF933B"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Непотребляемые МЗ</w:t>
            </w:r>
          </w:p>
        </w:tc>
        <w:tc>
          <w:tcPr>
            <w:tcW w:w="7288" w:type="dxa"/>
          </w:tcPr>
          <w:p w14:paraId="2A203280" w14:textId="21078DD9" w:rsidR="00195E7E" w:rsidRPr="00195E7E" w:rsidRDefault="00195E7E" w:rsidP="00535580">
            <w:pPr>
              <w:widowControl w:val="0"/>
              <w:tabs>
                <w:tab w:val="left" w:pos="993"/>
              </w:tabs>
              <w:autoSpaceDE w:val="0"/>
              <w:autoSpaceDN w:val="0"/>
              <w:adjustRightInd w:val="0"/>
              <w:rPr>
                <w:sz w:val="28"/>
                <w:szCs w:val="28"/>
              </w:rPr>
            </w:pPr>
            <w:r w:rsidRPr="00195E7E">
              <w:rPr>
                <w:rFonts w:eastAsia="Calibri"/>
                <w:sz w:val="28"/>
                <w:szCs w:val="28"/>
              </w:rPr>
              <w:t>Материальные запасы</w:t>
            </w:r>
            <w:r w:rsidRPr="00195E7E">
              <w:rPr>
                <w:sz w:val="28"/>
                <w:szCs w:val="28"/>
              </w:rPr>
              <w:t xml:space="preserve">, в отношении которых установлен срок эксплуатации (срок службы). Срок службы (срок возможного извлечения полезного потенциала, использования вещи по </w:t>
            </w:r>
            <w:r w:rsidR="00673FE2" w:rsidRPr="00195E7E">
              <w:rPr>
                <w:sz w:val="28"/>
                <w:szCs w:val="28"/>
              </w:rPr>
              <w:t>назначению) может</w:t>
            </w:r>
            <w:r w:rsidRPr="00195E7E">
              <w:rPr>
                <w:sz w:val="28"/>
                <w:szCs w:val="28"/>
              </w:rPr>
              <w:t xml:space="preserve"> быть установлен производителем, ГОСТом, органом-</w:t>
            </w:r>
            <w:r w:rsidRPr="00195E7E">
              <w:rPr>
                <w:sz w:val="28"/>
                <w:szCs w:val="28"/>
              </w:rPr>
              <w:lastRenderedPageBreak/>
              <w:t>учредителем, ведомственным актом.</w:t>
            </w:r>
          </w:p>
          <w:p w14:paraId="303E19D7"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К непотребляемым относятся внеоборотные МЗ, а также оборотные МЗ, которые предназначены для неоднократного использования в деятельности Учреждения и не теряют потребительских свойств в результате однократного использования, за исключением оборотных МЗ, отнесенных к потребляемым МЗ в целях отражения в учете и документального оформления операций с ними с учетом критерия существенности, установленного Учетной политикой</w:t>
            </w:r>
          </w:p>
        </w:tc>
      </w:tr>
      <w:tr w:rsidR="00195E7E" w:rsidRPr="00195E7E" w14:paraId="076AFD25" w14:textId="77777777" w:rsidTr="00535580">
        <w:tc>
          <w:tcPr>
            <w:tcW w:w="2176" w:type="dxa"/>
          </w:tcPr>
          <w:p w14:paraId="07CC0BF0"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lastRenderedPageBreak/>
              <w:t>Потребляемые МЗ</w:t>
            </w:r>
          </w:p>
        </w:tc>
        <w:tc>
          <w:tcPr>
            <w:tcW w:w="7288" w:type="dxa"/>
          </w:tcPr>
          <w:p w14:paraId="39F2BCFF" w14:textId="77777777" w:rsidR="00195E7E" w:rsidRPr="00195E7E" w:rsidRDefault="00195E7E" w:rsidP="00535580">
            <w:pPr>
              <w:widowControl w:val="0"/>
              <w:tabs>
                <w:tab w:val="left" w:pos="993"/>
              </w:tabs>
              <w:autoSpaceDE w:val="0"/>
              <w:autoSpaceDN w:val="0"/>
              <w:adjustRightInd w:val="0"/>
              <w:rPr>
                <w:sz w:val="28"/>
                <w:szCs w:val="28"/>
              </w:rPr>
            </w:pPr>
            <w:r w:rsidRPr="00195E7E">
              <w:rPr>
                <w:rFonts w:eastAsia="Calibri"/>
                <w:sz w:val="28"/>
                <w:szCs w:val="28"/>
              </w:rPr>
              <w:t xml:space="preserve">Материальные запасы, </w:t>
            </w:r>
            <w:r w:rsidRPr="00195E7E">
              <w:rPr>
                <w:sz w:val="28"/>
                <w:szCs w:val="28"/>
              </w:rPr>
              <w:t xml:space="preserve">используемые в деятельности учреждения в течение периода, не превышающего 12 месяцев, в отношении которых не установлен срок эксплуатации (срок службы). </w:t>
            </w:r>
          </w:p>
          <w:p w14:paraId="30494F11"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К потребляемым относятся оборотные МЗ, которые теряют потребительские свойства в результате их однократного использования, а также оборотные МЗ, отнесенные к потребляемым МЗ в целях отражения в учете и документального оформления операций с ними с учетом критерия существенности, установленного Учетной политикой</w:t>
            </w:r>
          </w:p>
        </w:tc>
      </w:tr>
      <w:tr w:rsidR="00195E7E" w:rsidRPr="00195E7E" w14:paraId="2A374D40" w14:textId="77777777" w:rsidTr="00535580">
        <w:tc>
          <w:tcPr>
            <w:tcW w:w="2176" w:type="dxa"/>
          </w:tcPr>
          <w:p w14:paraId="2E7E303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Субконто</w:t>
            </w:r>
          </w:p>
        </w:tc>
        <w:tc>
          <w:tcPr>
            <w:tcW w:w="7288" w:type="dxa"/>
          </w:tcPr>
          <w:p w14:paraId="3A0D45B0"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Аналитический показатель (признак аналитического учета)</w:t>
            </w:r>
          </w:p>
        </w:tc>
      </w:tr>
      <w:tr w:rsidR="00195E7E" w:rsidRPr="00195E7E" w14:paraId="3E88802E" w14:textId="77777777" w:rsidTr="00535580">
        <w:tc>
          <w:tcPr>
            <w:tcW w:w="2176" w:type="dxa"/>
          </w:tcPr>
          <w:p w14:paraId="269B61B3"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ПУД</w:t>
            </w:r>
          </w:p>
        </w:tc>
        <w:tc>
          <w:tcPr>
            <w:tcW w:w="7288" w:type="dxa"/>
          </w:tcPr>
          <w:p w14:paraId="31FFD483"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Первичный (сводный) учетный документ</w:t>
            </w:r>
          </w:p>
        </w:tc>
      </w:tr>
      <w:tr w:rsidR="00195E7E" w:rsidRPr="00195E7E" w14:paraId="030ACAC8" w14:textId="77777777" w:rsidTr="00535580">
        <w:tc>
          <w:tcPr>
            <w:tcW w:w="2176" w:type="dxa"/>
          </w:tcPr>
          <w:p w14:paraId="15AA2F58"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УПД</w:t>
            </w:r>
          </w:p>
        </w:tc>
        <w:tc>
          <w:tcPr>
            <w:tcW w:w="7288" w:type="dxa"/>
          </w:tcPr>
          <w:p w14:paraId="3CE6F326"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Универсальный передаточный документ</w:t>
            </w:r>
          </w:p>
        </w:tc>
      </w:tr>
      <w:tr w:rsidR="00195E7E" w:rsidRPr="00195E7E" w14:paraId="59A67289" w14:textId="77777777" w:rsidTr="00535580">
        <w:tc>
          <w:tcPr>
            <w:tcW w:w="2176" w:type="dxa"/>
          </w:tcPr>
          <w:p w14:paraId="50120331"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КФО</w:t>
            </w:r>
          </w:p>
        </w:tc>
        <w:tc>
          <w:tcPr>
            <w:tcW w:w="7288" w:type="dxa"/>
          </w:tcPr>
          <w:p w14:paraId="5E1152E8"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Код вида финансового обеспечения (деятельности)</w:t>
            </w:r>
          </w:p>
        </w:tc>
      </w:tr>
      <w:tr w:rsidR="00195E7E" w:rsidRPr="00195E7E" w14:paraId="27C20864" w14:textId="77777777" w:rsidTr="00535580">
        <w:tc>
          <w:tcPr>
            <w:tcW w:w="2176" w:type="dxa"/>
          </w:tcPr>
          <w:p w14:paraId="6184CCF5"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КБК</w:t>
            </w:r>
          </w:p>
        </w:tc>
        <w:tc>
          <w:tcPr>
            <w:tcW w:w="7288" w:type="dxa"/>
          </w:tcPr>
          <w:p w14:paraId="3EB7AF04"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Код бюджетной классификации РФ</w:t>
            </w:r>
          </w:p>
        </w:tc>
      </w:tr>
      <w:tr w:rsidR="00195E7E" w:rsidRPr="00195E7E" w14:paraId="420BB8BE" w14:textId="77777777" w:rsidTr="00535580">
        <w:tc>
          <w:tcPr>
            <w:tcW w:w="2176" w:type="dxa"/>
          </w:tcPr>
          <w:p w14:paraId="59C8B94C"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КРБ</w:t>
            </w:r>
          </w:p>
        </w:tc>
        <w:tc>
          <w:tcPr>
            <w:tcW w:w="7288" w:type="dxa"/>
          </w:tcPr>
          <w:p w14:paraId="047971B4"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sz w:val="28"/>
                <w:szCs w:val="28"/>
              </w:rPr>
              <w:t>Код классификации расходов бюджетов</w:t>
            </w:r>
          </w:p>
        </w:tc>
      </w:tr>
      <w:tr w:rsidR="00195E7E" w:rsidRPr="00195E7E" w14:paraId="321E99E5" w14:textId="77777777" w:rsidTr="00535580">
        <w:tc>
          <w:tcPr>
            <w:tcW w:w="2176" w:type="dxa"/>
          </w:tcPr>
          <w:p w14:paraId="56BB2D42"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КДБ</w:t>
            </w:r>
          </w:p>
        </w:tc>
        <w:tc>
          <w:tcPr>
            <w:tcW w:w="7288" w:type="dxa"/>
          </w:tcPr>
          <w:p w14:paraId="65C42DD1"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Код классификации доходов бюджетов</w:t>
            </w:r>
          </w:p>
        </w:tc>
      </w:tr>
      <w:tr w:rsidR="00195E7E" w:rsidRPr="00195E7E" w14:paraId="681B4C9B" w14:textId="77777777" w:rsidTr="00535580">
        <w:tc>
          <w:tcPr>
            <w:tcW w:w="2176" w:type="dxa"/>
          </w:tcPr>
          <w:p w14:paraId="5B02C067"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КИФ</w:t>
            </w:r>
          </w:p>
        </w:tc>
        <w:tc>
          <w:tcPr>
            <w:tcW w:w="7288" w:type="dxa"/>
          </w:tcPr>
          <w:p w14:paraId="139C23EF"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Код классификации источников финансирования дефицитов бюджетов</w:t>
            </w:r>
          </w:p>
        </w:tc>
      </w:tr>
      <w:tr w:rsidR="00195E7E" w:rsidRPr="00195E7E" w14:paraId="1B5CEAF2" w14:textId="77777777" w:rsidTr="00535580">
        <w:tc>
          <w:tcPr>
            <w:tcW w:w="2176" w:type="dxa"/>
          </w:tcPr>
          <w:p w14:paraId="7A56CCC4"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КВР</w:t>
            </w:r>
          </w:p>
        </w:tc>
        <w:tc>
          <w:tcPr>
            <w:tcW w:w="7288" w:type="dxa"/>
          </w:tcPr>
          <w:p w14:paraId="6EFA8212"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Код вида расходов</w:t>
            </w:r>
          </w:p>
        </w:tc>
      </w:tr>
      <w:tr w:rsidR="00195E7E" w:rsidRPr="00195E7E" w14:paraId="1FAB3056" w14:textId="77777777" w:rsidTr="00535580">
        <w:tc>
          <w:tcPr>
            <w:tcW w:w="2176" w:type="dxa"/>
          </w:tcPr>
          <w:p w14:paraId="56AE09DF"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КОСГУ</w:t>
            </w:r>
          </w:p>
        </w:tc>
        <w:tc>
          <w:tcPr>
            <w:tcW w:w="7288" w:type="dxa"/>
          </w:tcPr>
          <w:p w14:paraId="6DBDA68C"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Классификация операций сектора государственного управления</w:t>
            </w:r>
          </w:p>
        </w:tc>
      </w:tr>
      <w:tr w:rsidR="00195E7E" w:rsidRPr="00195E7E" w14:paraId="6BB12FE3" w14:textId="77777777" w:rsidTr="00535580">
        <w:tc>
          <w:tcPr>
            <w:tcW w:w="2176" w:type="dxa"/>
          </w:tcPr>
          <w:p w14:paraId="056A273E" w14:textId="77777777" w:rsidR="00195E7E" w:rsidRPr="00673FE2" w:rsidRDefault="00195E7E" w:rsidP="00535580">
            <w:pPr>
              <w:widowControl w:val="0"/>
              <w:tabs>
                <w:tab w:val="left" w:pos="993"/>
              </w:tabs>
              <w:autoSpaceDE w:val="0"/>
              <w:autoSpaceDN w:val="0"/>
              <w:adjustRightInd w:val="0"/>
              <w:rPr>
                <w:rFonts w:eastAsia="Calibri"/>
                <w:sz w:val="28"/>
                <w:szCs w:val="28"/>
              </w:rPr>
            </w:pPr>
            <w:r w:rsidRPr="00673FE2">
              <w:rPr>
                <w:rFonts w:eastAsia="Calibri"/>
                <w:sz w:val="28"/>
                <w:szCs w:val="28"/>
              </w:rPr>
              <w:t>ЛБО</w:t>
            </w:r>
          </w:p>
        </w:tc>
        <w:tc>
          <w:tcPr>
            <w:tcW w:w="7288" w:type="dxa"/>
          </w:tcPr>
          <w:p w14:paraId="54701A63" w14:textId="77777777" w:rsidR="00195E7E" w:rsidRPr="00673FE2" w:rsidRDefault="00195E7E" w:rsidP="00535580">
            <w:pPr>
              <w:widowControl w:val="0"/>
              <w:tabs>
                <w:tab w:val="left" w:pos="993"/>
              </w:tabs>
              <w:autoSpaceDE w:val="0"/>
              <w:autoSpaceDN w:val="0"/>
              <w:adjustRightInd w:val="0"/>
              <w:rPr>
                <w:sz w:val="28"/>
                <w:szCs w:val="28"/>
              </w:rPr>
            </w:pPr>
            <w:r w:rsidRPr="00673FE2">
              <w:rPr>
                <w:sz w:val="28"/>
                <w:szCs w:val="28"/>
              </w:rPr>
              <w:t>Лимиты бюджетных обязательств</w:t>
            </w:r>
          </w:p>
        </w:tc>
      </w:tr>
      <w:tr w:rsidR="00195E7E" w:rsidRPr="00195E7E" w14:paraId="43E67A7C" w14:textId="77777777" w:rsidTr="00535580">
        <w:tc>
          <w:tcPr>
            <w:tcW w:w="2176" w:type="dxa"/>
          </w:tcPr>
          <w:p w14:paraId="07871533"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ЭЦП</w:t>
            </w:r>
          </w:p>
        </w:tc>
        <w:tc>
          <w:tcPr>
            <w:tcW w:w="7288" w:type="dxa"/>
          </w:tcPr>
          <w:p w14:paraId="6444F135"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Квалифицированная электронная подпись</w:t>
            </w:r>
          </w:p>
        </w:tc>
      </w:tr>
      <w:tr w:rsidR="00195E7E" w:rsidRPr="00195E7E" w14:paraId="441B8124" w14:textId="77777777" w:rsidTr="00535580">
        <w:tc>
          <w:tcPr>
            <w:tcW w:w="2176" w:type="dxa"/>
          </w:tcPr>
          <w:p w14:paraId="7BF5C707"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ЭП</w:t>
            </w:r>
          </w:p>
        </w:tc>
        <w:tc>
          <w:tcPr>
            <w:tcW w:w="7288" w:type="dxa"/>
          </w:tcPr>
          <w:p w14:paraId="1EE14B89"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Простая электронная подпись</w:t>
            </w:r>
          </w:p>
        </w:tc>
      </w:tr>
      <w:tr w:rsidR="00195E7E" w:rsidRPr="00195E7E" w14:paraId="0791A990" w14:textId="77777777" w:rsidTr="00535580">
        <w:tc>
          <w:tcPr>
            <w:tcW w:w="2176" w:type="dxa"/>
          </w:tcPr>
          <w:p w14:paraId="6E3608A8"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ЕНП</w:t>
            </w:r>
          </w:p>
        </w:tc>
        <w:tc>
          <w:tcPr>
            <w:tcW w:w="7288" w:type="dxa"/>
          </w:tcPr>
          <w:p w14:paraId="29F71948"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Единый налоговый платеж</w:t>
            </w:r>
          </w:p>
        </w:tc>
      </w:tr>
      <w:tr w:rsidR="00195E7E" w:rsidRPr="00195E7E" w14:paraId="1B5186E3" w14:textId="77777777" w:rsidTr="00535580">
        <w:tc>
          <w:tcPr>
            <w:tcW w:w="2176" w:type="dxa"/>
          </w:tcPr>
          <w:p w14:paraId="7A22BAF2"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ЕСТ</w:t>
            </w:r>
          </w:p>
        </w:tc>
        <w:tc>
          <w:tcPr>
            <w:tcW w:w="7288" w:type="dxa"/>
          </w:tcPr>
          <w:p w14:paraId="216ADA9D"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Единый тариф страховых взносов</w:t>
            </w:r>
          </w:p>
        </w:tc>
      </w:tr>
      <w:tr w:rsidR="00195E7E" w:rsidRPr="00195E7E" w14:paraId="1871F989" w14:textId="77777777" w:rsidTr="00535580">
        <w:tc>
          <w:tcPr>
            <w:tcW w:w="2176" w:type="dxa"/>
          </w:tcPr>
          <w:p w14:paraId="21B081BE"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ЕНС</w:t>
            </w:r>
          </w:p>
        </w:tc>
        <w:tc>
          <w:tcPr>
            <w:tcW w:w="7288" w:type="dxa"/>
          </w:tcPr>
          <w:p w14:paraId="0B6E103F"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Единый налоговый счет</w:t>
            </w:r>
          </w:p>
        </w:tc>
      </w:tr>
      <w:tr w:rsidR="00195E7E" w:rsidRPr="00195E7E" w14:paraId="7F884767" w14:textId="77777777" w:rsidTr="00535580">
        <w:tc>
          <w:tcPr>
            <w:tcW w:w="2176" w:type="dxa"/>
          </w:tcPr>
          <w:p w14:paraId="677EBC88"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ФНС</w:t>
            </w:r>
          </w:p>
        </w:tc>
        <w:tc>
          <w:tcPr>
            <w:tcW w:w="7288" w:type="dxa"/>
          </w:tcPr>
          <w:p w14:paraId="04139D5A"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Федеральная налоговая служба (ее территориальные органы)</w:t>
            </w:r>
          </w:p>
        </w:tc>
      </w:tr>
      <w:tr w:rsidR="00195E7E" w:rsidRPr="00195E7E" w14:paraId="62683FFC" w14:textId="77777777" w:rsidTr="00535580">
        <w:tc>
          <w:tcPr>
            <w:tcW w:w="2176" w:type="dxa"/>
          </w:tcPr>
          <w:p w14:paraId="2A284616"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НДФЛ</w:t>
            </w:r>
          </w:p>
        </w:tc>
        <w:tc>
          <w:tcPr>
            <w:tcW w:w="7288" w:type="dxa"/>
          </w:tcPr>
          <w:p w14:paraId="661583A5"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Налог на доходы физических лиц</w:t>
            </w:r>
          </w:p>
        </w:tc>
      </w:tr>
      <w:tr w:rsidR="00195E7E" w:rsidRPr="00195E7E" w14:paraId="6BD6FAE3" w14:textId="77777777" w:rsidTr="00535580">
        <w:tc>
          <w:tcPr>
            <w:tcW w:w="2176" w:type="dxa"/>
          </w:tcPr>
          <w:p w14:paraId="546B87BA"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НДС</w:t>
            </w:r>
          </w:p>
        </w:tc>
        <w:tc>
          <w:tcPr>
            <w:tcW w:w="7288" w:type="dxa"/>
          </w:tcPr>
          <w:p w14:paraId="3C42DAF7"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Налог на добавленную стоимость</w:t>
            </w:r>
          </w:p>
        </w:tc>
      </w:tr>
      <w:tr w:rsidR="00195E7E" w:rsidRPr="00195E7E" w14:paraId="149FE13C" w14:textId="77777777" w:rsidTr="00535580">
        <w:tc>
          <w:tcPr>
            <w:tcW w:w="2176" w:type="dxa"/>
          </w:tcPr>
          <w:p w14:paraId="3163C968" w14:textId="77777777" w:rsidR="00195E7E" w:rsidRPr="00195E7E" w:rsidRDefault="00195E7E" w:rsidP="00535580">
            <w:pPr>
              <w:widowControl w:val="0"/>
              <w:tabs>
                <w:tab w:val="left" w:pos="993"/>
              </w:tabs>
              <w:autoSpaceDE w:val="0"/>
              <w:autoSpaceDN w:val="0"/>
              <w:adjustRightInd w:val="0"/>
              <w:rPr>
                <w:rFonts w:eastAsia="Calibri"/>
                <w:sz w:val="28"/>
                <w:szCs w:val="28"/>
              </w:rPr>
            </w:pPr>
            <w:r w:rsidRPr="00195E7E">
              <w:rPr>
                <w:rFonts w:eastAsia="Calibri"/>
                <w:sz w:val="28"/>
                <w:szCs w:val="28"/>
              </w:rPr>
              <w:t>МБТ</w:t>
            </w:r>
          </w:p>
        </w:tc>
        <w:tc>
          <w:tcPr>
            <w:tcW w:w="7288" w:type="dxa"/>
          </w:tcPr>
          <w:p w14:paraId="5C3266D5" w14:textId="77777777" w:rsidR="00195E7E" w:rsidRPr="00195E7E" w:rsidRDefault="00195E7E" w:rsidP="00535580">
            <w:pPr>
              <w:widowControl w:val="0"/>
              <w:tabs>
                <w:tab w:val="left" w:pos="993"/>
              </w:tabs>
              <w:autoSpaceDE w:val="0"/>
              <w:autoSpaceDN w:val="0"/>
              <w:adjustRightInd w:val="0"/>
              <w:rPr>
                <w:sz w:val="28"/>
                <w:szCs w:val="28"/>
              </w:rPr>
            </w:pPr>
            <w:r w:rsidRPr="00195E7E">
              <w:rPr>
                <w:sz w:val="28"/>
                <w:szCs w:val="28"/>
              </w:rPr>
              <w:t>Межбюджетный трансферт</w:t>
            </w:r>
          </w:p>
        </w:tc>
      </w:tr>
    </w:tbl>
    <w:p w14:paraId="00E5FED7" w14:textId="77777777" w:rsidR="00195E7E" w:rsidRPr="00195E7E" w:rsidRDefault="00195E7E" w:rsidP="00195E7E">
      <w:pPr>
        <w:pStyle w:val="a3"/>
        <w:shd w:val="clear" w:color="auto" w:fill="FFFFFF"/>
        <w:spacing w:before="105" w:after="105" w:line="240" w:lineRule="auto"/>
        <w:outlineLvl w:val="2"/>
        <w:rPr>
          <w:rFonts w:ascii="Times New Roman" w:eastAsia="Times New Roman" w:hAnsi="Times New Roman"/>
          <w:b/>
          <w:bCs/>
          <w:color w:val="000000"/>
          <w:sz w:val="28"/>
          <w:szCs w:val="28"/>
          <w:lang w:eastAsia="ru-RU"/>
        </w:rPr>
      </w:pPr>
    </w:p>
    <w:p w14:paraId="47772924" w14:textId="77777777" w:rsidR="00673FE2" w:rsidRPr="00454238" w:rsidRDefault="00673FE2" w:rsidP="00454238">
      <w:pPr>
        <w:pStyle w:val="11"/>
        <w:spacing w:before="0"/>
        <w:jc w:val="both"/>
        <w:rPr>
          <w:rFonts w:ascii="Times New Roman" w:hAnsi="Times New Roman"/>
          <w:sz w:val="28"/>
          <w:szCs w:val="28"/>
        </w:rPr>
      </w:pPr>
      <w:bookmarkStart w:id="33" w:name="_Toc29740004"/>
      <w:bookmarkStart w:id="34" w:name="_Toc29740112"/>
      <w:bookmarkStart w:id="35" w:name="_Toc29740150"/>
      <w:bookmarkStart w:id="36" w:name="_Toc29740597"/>
      <w:bookmarkStart w:id="37" w:name="_Toc29741003"/>
      <w:bookmarkStart w:id="38" w:name="_Toc29741267"/>
      <w:bookmarkStart w:id="39" w:name="_Toc29741571"/>
      <w:bookmarkStart w:id="40" w:name="_Toc29741800"/>
      <w:bookmarkStart w:id="41" w:name="_Toc29743274"/>
      <w:bookmarkStart w:id="42" w:name="_Toc29743363"/>
      <w:bookmarkStart w:id="43" w:name="_Toc30435253"/>
      <w:bookmarkStart w:id="44" w:name="_Toc30435352"/>
      <w:bookmarkStart w:id="45" w:name="_Toc30435470"/>
      <w:bookmarkStart w:id="46" w:name="_Toc30503856"/>
      <w:bookmarkStart w:id="47" w:name="_Toc30839355"/>
      <w:bookmarkStart w:id="48" w:name="_Toc30853024"/>
      <w:bookmarkStart w:id="49" w:name="_Toc31457236"/>
      <w:bookmarkStart w:id="50" w:name="_Toc31457535"/>
      <w:bookmarkStart w:id="51" w:name="_Toc31457567"/>
      <w:bookmarkStart w:id="52" w:name="_Toc31457599"/>
      <w:bookmarkStart w:id="53" w:name="_Toc31457662"/>
      <w:bookmarkStart w:id="54" w:name="_Toc31458379"/>
      <w:bookmarkStart w:id="55" w:name="_Toc32069982"/>
      <w:bookmarkStart w:id="56" w:name="_Toc32139297"/>
      <w:bookmarkStart w:id="57" w:name="_Toc32753644"/>
      <w:bookmarkStart w:id="58" w:name="_Toc32753716"/>
      <w:bookmarkStart w:id="59" w:name="_Toc32753752"/>
      <w:bookmarkStart w:id="60" w:name="_Toc32753792"/>
      <w:bookmarkStart w:id="61" w:name="_Toc32753828"/>
      <w:bookmarkStart w:id="62" w:name="_Toc32754021"/>
      <w:bookmarkStart w:id="63" w:name="_Toc33028626"/>
      <w:bookmarkStart w:id="64" w:name="_Toc46828205"/>
      <w:bookmarkStart w:id="65" w:name="_Toc56187464"/>
      <w:bookmarkStart w:id="66" w:name="_Toc213585674"/>
      <w:r w:rsidRPr="00454238">
        <w:rPr>
          <w:rFonts w:ascii="Times New Roman" w:hAnsi="Times New Roman"/>
          <w:sz w:val="28"/>
          <w:szCs w:val="28"/>
        </w:rPr>
        <w:lastRenderedPageBreak/>
        <w:t>1.2. Первичные учетные документы и регистры бюджетного учета</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417213CF" w14:textId="77777777" w:rsidR="00673FE2" w:rsidRPr="00454238" w:rsidRDefault="00673FE2" w:rsidP="00454238">
      <w:pPr>
        <w:pStyle w:val="s1"/>
        <w:spacing w:before="0" w:beforeAutospacing="0" w:after="0" w:afterAutospacing="0"/>
        <w:ind w:firstLine="708"/>
        <w:jc w:val="both"/>
        <w:rPr>
          <w:sz w:val="28"/>
          <w:szCs w:val="28"/>
        </w:rPr>
      </w:pPr>
      <w:r w:rsidRPr="00454238">
        <w:rPr>
          <w:sz w:val="28"/>
          <w:szCs w:val="28"/>
        </w:rPr>
        <w:t xml:space="preserve">1.2.1. Основанием для отражения в бюджетном учете информации об активах и обязательствах, иных объектах бухгалтерского учета, а также операций с ними являются </w:t>
      </w:r>
      <w:hyperlink r:id="rId14" w:history="1">
        <w:r w:rsidRPr="00454238">
          <w:rPr>
            <w:sz w:val="28"/>
            <w:szCs w:val="28"/>
          </w:rPr>
          <w:t>первичные (сводные) учетные документы</w:t>
        </w:r>
      </w:hyperlink>
      <w:r w:rsidRPr="00454238">
        <w:rPr>
          <w:sz w:val="28"/>
          <w:szCs w:val="28"/>
        </w:rPr>
        <w:t xml:space="preserve">. </w:t>
      </w:r>
    </w:p>
    <w:p w14:paraId="506EBBD9" w14:textId="3C7A8D6B" w:rsidR="00673FE2" w:rsidRPr="00454238" w:rsidRDefault="00673FE2" w:rsidP="00454238">
      <w:pPr>
        <w:pStyle w:val="s1"/>
        <w:spacing w:before="0" w:beforeAutospacing="0" w:after="0" w:afterAutospacing="0"/>
        <w:ind w:firstLine="708"/>
        <w:jc w:val="both"/>
        <w:rPr>
          <w:sz w:val="28"/>
          <w:szCs w:val="28"/>
          <w:shd w:val="clear" w:color="auto" w:fill="FFFFFF"/>
        </w:rPr>
      </w:pPr>
      <w:r w:rsidRPr="00454238">
        <w:rPr>
          <w:sz w:val="28"/>
          <w:szCs w:val="28"/>
        </w:rPr>
        <w:t xml:space="preserve">1.2.2. Формирование и принятие к учету первичных (сводных) учетных документов, регистров бухгалтерского учета, иных документов бухгалтерского учета на бумажном носителе и (или) в виде электронного документа, подписанного электронной подписью, </w:t>
      </w:r>
      <w:r w:rsidRPr="00454238">
        <w:rPr>
          <w:sz w:val="28"/>
          <w:szCs w:val="28"/>
          <w:shd w:val="clear" w:color="auto" w:fill="FFFFFF"/>
        </w:rPr>
        <w:t>осуществляется Графику документооборота (</w:t>
      </w:r>
      <w:r w:rsidRPr="00454238">
        <w:rPr>
          <w:sz w:val="28"/>
          <w:szCs w:val="28"/>
        </w:rPr>
        <w:t>Приложение № 3 к настоящей Учетной политике).</w:t>
      </w:r>
    </w:p>
    <w:p w14:paraId="432950E5" w14:textId="77777777" w:rsidR="00673FE2" w:rsidRPr="00454238" w:rsidRDefault="00673FE2" w:rsidP="00454238">
      <w:pPr>
        <w:pStyle w:val="s1"/>
        <w:spacing w:before="0" w:beforeAutospacing="0" w:after="0" w:afterAutospacing="0"/>
        <w:ind w:firstLine="708"/>
        <w:jc w:val="both"/>
        <w:rPr>
          <w:sz w:val="28"/>
          <w:szCs w:val="28"/>
        </w:rPr>
      </w:pPr>
      <w:r w:rsidRPr="00454238">
        <w:rPr>
          <w:sz w:val="28"/>
          <w:szCs w:val="28"/>
        </w:rPr>
        <w:t xml:space="preserve">1.2.3. Первичные (сводные) учетные документы принимаются к учету, если они составлены по  унифицированным </w:t>
      </w:r>
      <w:hyperlink r:id="rId15" w:history="1">
        <w:r w:rsidRPr="00454238">
          <w:rPr>
            <w:sz w:val="28"/>
            <w:szCs w:val="28"/>
          </w:rPr>
          <w:t>формам</w:t>
        </w:r>
      </w:hyperlink>
      <w:r w:rsidRPr="00454238">
        <w:rPr>
          <w:sz w:val="28"/>
          <w:szCs w:val="28"/>
        </w:rPr>
        <w:t xml:space="preserve"> документов, либо по формам которые не унифицированы, но содержат обязательные реквизиты, установленные действующим законодательством и при наличии на документе подписи руководителя Учреждения либо уполномоченного им лица (в соответствии с отдельным приказом или доверенностью).</w:t>
      </w:r>
      <w:bookmarkStart w:id="67" w:name="sub_10201"/>
      <w:r w:rsidRPr="00454238">
        <w:rPr>
          <w:sz w:val="28"/>
          <w:szCs w:val="28"/>
        </w:rPr>
        <w:t xml:space="preserve"> Формы первичных (сводных) учетных документов, разработанные Учреждением самостоятельно, приведены в Приложении № 2 к настоящей Учетной политике.</w:t>
      </w:r>
    </w:p>
    <w:p w14:paraId="64C24E38" w14:textId="77777777" w:rsidR="00673FE2" w:rsidRPr="00454238" w:rsidRDefault="00673FE2" w:rsidP="00454238">
      <w:pPr>
        <w:pStyle w:val="s1"/>
        <w:spacing w:before="0" w:beforeAutospacing="0" w:after="0" w:afterAutospacing="0"/>
        <w:ind w:firstLine="708"/>
        <w:jc w:val="both"/>
        <w:rPr>
          <w:sz w:val="28"/>
          <w:szCs w:val="28"/>
        </w:rPr>
      </w:pPr>
      <w:bookmarkStart w:id="68" w:name="sub_10207"/>
      <w:r w:rsidRPr="00454238">
        <w:rPr>
          <w:sz w:val="28"/>
          <w:szCs w:val="28"/>
        </w:rPr>
        <w:t xml:space="preserve">1.2.4. </w:t>
      </w:r>
      <w:bookmarkEnd w:id="68"/>
      <w:r w:rsidRPr="00454238">
        <w:rPr>
          <w:sz w:val="28"/>
          <w:szCs w:val="28"/>
        </w:rPr>
        <w:t xml:space="preserve">Операции с объектами бюджетного учета оформляются документально на русском языке. </w:t>
      </w:r>
    </w:p>
    <w:p w14:paraId="0D3F98AF" w14:textId="77777777" w:rsidR="00673FE2" w:rsidRPr="00454238" w:rsidRDefault="00673FE2" w:rsidP="00454238">
      <w:pPr>
        <w:pStyle w:val="s1"/>
        <w:spacing w:before="0" w:beforeAutospacing="0" w:after="0" w:afterAutospacing="0"/>
        <w:ind w:firstLine="708"/>
        <w:jc w:val="both"/>
        <w:rPr>
          <w:sz w:val="28"/>
          <w:szCs w:val="28"/>
        </w:rPr>
      </w:pPr>
      <w:r w:rsidRPr="00454238">
        <w:rPr>
          <w:sz w:val="28"/>
          <w:szCs w:val="28"/>
        </w:rPr>
        <w:t xml:space="preserve">Регистры бухгалтерского учета формируются на русском языке. </w:t>
      </w:r>
    </w:p>
    <w:p w14:paraId="5BD118FC" w14:textId="47C3ABA0" w:rsidR="00673FE2" w:rsidRPr="00454238" w:rsidRDefault="00673FE2" w:rsidP="00454238">
      <w:pPr>
        <w:pStyle w:val="s1"/>
        <w:spacing w:before="0" w:beforeAutospacing="0" w:after="0" w:afterAutospacing="0"/>
        <w:ind w:firstLine="708"/>
        <w:jc w:val="both"/>
        <w:rPr>
          <w:sz w:val="28"/>
          <w:szCs w:val="28"/>
        </w:rPr>
      </w:pPr>
      <w:r w:rsidRPr="00454238">
        <w:rPr>
          <w:sz w:val="28"/>
          <w:szCs w:val="28"/>
        </w:rPr>
        <w:t xml:space="preserve">Первичные (сводные) </w:t>
      </w:r>
      <w:r w:rsidR="00454238" w:rsidRPr="00454238">
        <w:rPr>
          <w:sz w:val="28"/>
          <w:szCs w:val="28"/>
        </w:rPr>
        <w:t>учетные документы</w:t>
      </w:r>
      <w:r w:rsidRPr="00454238">
        <w:rPr>
          <w:sz w:val="28"/>
          <w:szCs w:val="28"/>
        </w:rPr>
        <w:t xml:space="preserve">, составленные на иностранных языках, должны иметь построчный перевод на русский язык. Порядок </w:t>
      </w:r>
      <w:r w:rsidR="00454238" w:rsidRPr="00454238">
        <w:rPr>
          <w:sz w:val="28"/>
          <w:szCs w:val="28"/>
        </w:rPr>
        <w:t>предоставления, осуществления</w:t>
      </w:r>
      <w:r w:rsidRPr="00454238">
        <w:rPr>
          <w:sz w:val="28"/>
          <w:szCs w:val="28"/>
        </w:rPr>
        <w:t xml:space="preserve"> и удостоверения перевода определен </w:t>
      </w:r>
      <w:r w:rsidRPr="00454238">
        <w:rPr>
          <w:sz w:val="28"/>
          <w:szCs w:val="28"/>
          <w:shd w:val="clear" w:color="auto" w:fill="FFFFFF"/>
        </w:rPr>
        <w:t>правилами документооборота (п. 3.16 Приложения № 14 к настоящей Учетной политике).</w:t>
      </w:r>
    </w:p>
    <w:bookmarkEnd w:id="67"/>
    <w:p w14:paraId="7FB86A36" w14:textId="77777777" w:rsidR="00673FE2" w:rsidRPr="00454238" w:rsidRDefault="00673FE2" w:rsidP="00454238">
      <w:pPr>
        <w:pStyle w:val="s1"/>
        <w:spacing w:before="0" w:beforeAutospacing="0" w:after="0" w:afterAutospacing="0"/>
        <w:ind w:firstLine="708"/>
        <w:jc w:val="both"/>
        <w:rPr>
          <w:sz w:val="28"/>
          <w:szCs w:val="28"/>
        </w:rPr>
      </w:pPr>
      <w:r w:rsidRPr="00454238">
        <w:rPr>
          <w:sz w:val="28"/>
          <w:szCs w:val="28"/>
        </w:rPr>
        <w:t>1.2.5. Первичные (сводные) учетные документы и иные документы (сведения), необходимые для ведения бюджетного учета и формирования отчетности, предоставляются в Бухгалтерию в сроки, установленные Графиком документооборота (Приложение № 3 к настоящей Учетной политике).</w:t>
      </w:r>
    </w:p>
    <w:p w14:paraId="60CFA4AF" w14:textId="4490168B" w:rsidR="00673FE2" w:rsidRPr="00AC072C" w:rsidRDefault="00673FE2" w:rsidP="00454238">
      <w:pPr>
        <w:pStyle w:val="s1"/>
        <w:spacing w:before="0" w:beforeAutospacing="0" w:after="0" w:afterAutospacing="0"/>
        <w:ind w:firstLine="708"/>
        <w:jc w:val="both"/>
        <w:rPr>
          <w:sz w:val="28"/>
          <w:szCs w:val="28"/>
        </w:rPr>
      </w:pPr>
      <w:r w:rsidRPr="00454238">
        <w:rPr>
          <w:sz w:val="28"/>
          <w:szCs w:val="28"/>
        </w:rPr>
        <w:t xml:space="preserve">Передача структурными подразделениями (сотрудниками) Учреждения в Бухгалтерию согласно Графику документооборота документов (сведений), сформированных на бумажном носителе, в целях отражения в учете </w:t>
      </w:r>
      <w:r w:rsidRPr="00AC072C">
        <w:rPr>
          <w:sz w:val="28"/>
          <w:szCs w:val="28"/>
        </w:rPr>
        <w:t xml:space="preserve">соответствующих операций осуществляется в порядке, установленном Правилами </w:t>
      </w:r>
      <w:r w:rsidRPr="00AC072C">
        <w:rPr>
          <w:sz w:val="28"/>
          <w:szCs w:val="28"/>
          <w:shd w:val="clear" w:color="auto" w:fill="FFFFFF"/>
        </w:rPr>
        <w:t>документооборота</w:t>
      </w:r>
      <w:r w:rsidRPr="00AC072C">
        <w:rPr>
          <w:sz w:val="28"/>
          <w:szCs w:val="28"/>
        </w:rPr>
        <w:t>.</w:t>
      </w:r>
    </w:p>
    <w:p w14:paraId="18EDAC36"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Если документы в виде электронных документов, скан-копий или на бумажном носителе поступили в Бухгалтерию с нарушением сроков их представления, установленных Графиком документооборота, и их позднее представление не связано с поздним поступлением таких документов в Учреждение, что подтверждено отметкой о дате поступления входящего документа в установленном в Учреждении порядком регистрации входящей корреспонденции, сотрудником Бухгалтерии, принявшим такой документ, формируется служебная записка на имя Руководителя и Главного бухгалтера о нарушении сроков представления документов лицом, ответственным за их представление в Бухгалтерию.</w:t>
      </w:r>
    </w:p>
    <w:p w14:paraId="70F456E6" w14:textId="7C5EB17B"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 xml:space="preserve">Служебная записка составляется при условии, что документы </w:t>
      </w:r>
      <w:r w:rsidR="00AC072C" w:rsidRPr="00AC072C">
        <w:rPr>
          <w:sz w:val="28"/>
          <w:szCs w:val="28"/>
        </w:rPr>
        <w:t>поступили в</w:t>
      </w:r>
      <w:r w:rsidRPr="00AC072C">
        <w:rPr>
          <w:sz w:val="28"/>
          <w:szCs w:val="28"/>
        </w:rPr>
        <w:t xml:space="preserve"> Бухгалтерию после даты закрытия текущего (отчетного) месяца в целях бюджетного учета, установленной настоящей Учетной политикой, а именно даты </w:t>
      </w:r>
      <w:r w:rsidR="00AC072C" w:rsidRPr="00AC072C">
        <w:rPr>
          <w:sz w:val="28"/>
          <w:szCs w:val="28"/>
        </w:rPr>
        <w:t>закрытия того</w:t>
      </w:r>
      <w:r w:rsidRPr="00AC072C">
        <w:rPr>
          <w:sz w:val="28"/>
          <w:szCs w:val="28"/>
        </w:rPr>
        <w:t xml:space="preserve"> месяца, в котором были совершены факты хозяйственной жизни, </w:t>
      </w:r>
      <w:r w:rsidRPr="00AC072C">
        <w:rPr>
          <w:sz w:val="28"/>
          <w:szCs w:val="28"/>
        </w:rPr>
        <w:lastRenderedPageBreak/>
        <w:t>оформленные документами, предоставленными с нарушением сроков. Главный бухгалтер делает отметку на служебной записке о рисках признания бюджетной отчетности недостоверной в результате несвоевременного отражения таких документов в учете и отчетности. Служебная записка с визой Главного бухгалтера направляется руководителю Учреждения для принятия управленческих и административных решений.</w:t>
      </w:r>
    </w:p>
    <w:p w14:paraId="68B6BA1A"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1.2.6.</w:t>
      </w:r>
      <w:bookmarkStart w:id="69" w:name="_Toc29739173"/>
      <w:r w:rsidRPr="00AC072C">
        <w:rPr>
          <w:sz w:val="28"/>
          <w:szCs w:val="28"/>
        </w:rPr>
        <w:t xml:space="preserve"> В целях обеспечения своевременного отражения в бухгалтерском учете хозяйственных операций и их результатов сроки составления, согласования, подписания, утверждения, а также передачи первичных (сводных) учетных документов в Бухгалтерию устанавливаются Графиком документооборота (Приложение № 3 к Учетной политике). </w:t>
      </w:r>
    </w:p>
    <w:p w14:paraId="450E5DB9" w14:textId="77777777" w:rsidR="00673FE2" w:rsidRPr="00AC072C" w:rsidRDefault="00673FE2" w:rsidP="00AC072C">
      <w:pPr>
        <w:pStyle w:val="s1"/>
        <w:spacing w:before="0" w:beforeAutospacing="0" w:after="0" w:afterAutospacing="0"/>
        <w:ind w:firstLine="708"/>
        <w:jc w:val="both"/>
        <w:rPr>
          <w:sz w:val="28"/>
          <w:szCs w:val="28"/>
          <w:shd w:val="clear" w:color="auto" w:fill="FFFFFF"/>
        </w:rPr>
      </w:pPr>
      <w:r w:rsidRPr="00AC072C">
        <w:rPr>
          <w:sz w:val="28"/>
          <w:szCs w:val="28"/>
        </w:rPr>
        <w:t xml:space="preserve">Согласно </w:t>
      </w:r>
      <w:r w:rsidRPr="00AC072C">
        <w:rPr>
          <w:sz w:val="28"/>
          <w:szCs w:val="28"/>
          <w:shd w:val="clear" w:color="auto" w:fill="FFFFFF"/>
        </w:rPr>
        <w:t>правилам документооборота д</w:t>
      </w:r>
      <w:r w:rsidRPr="00AC072C">
        <w:rPr>
          <w:sz w:val="28"/>
          <w:szCs w:val="28"/>
        </w:rPr>
        <w:t xml:space="preserve">опускается оформление первичных (сводных) учетных документов в иные сроки при условии, что документы, оформляющие факты хозяйственной жизни, которые произошли в течение текущего (отчетного) календарного месяца, представлены в Бухгалтерию не позднее даты закрытия текущего (отчетного) месяца в целях бюджетного учета, установленной п. 1.2.10 Учетной политики </w:t>
      </w:r>
      <w:r w:rsidRPr="00AC072C">
        <w:rPr>
          <w:sz w:val="28"/>
          <w:szCs w:val="28"/>
          <w:shd w:val="clear" w:color="auto" w:fill="FFFFFF"/>
        </w:rPr>
        <w:t>(п. 4.1 Приложения № 14 к Учетной политике).</w:t>
      </w:r>
    </w:p>
    <w:p w14:paraId="532E59B9"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 xml:space="preserve">1.2.6.1. В случае если дата составления первичного (сводного) учетного документа и (или) дата его подписания (утверждения) отличается от даты (периода) совершения факта хозяйственной жизни, оформленного этим первичным учетным документом, указанный ПУД отражается в бюджетном учете </w:t>
      </w:r>
      <w:bookmarkEnd w:id="69"/>
      <w:r w:rsidRPr="00AC072C">
        <w:rPr>
          <w:sz w:val="28"/>
          <w:szCs w:val="28"/>
        </w:rPr>
        <w:t>датой совершения факта хозяйственной жизни (последним днем периода, за который сформирован ПУД), при условии поступления первичного (сводного) учетного документа в Бухгалтерию с соблюдением сроков согласно графику документооборота (Приложение № 3 к Учетной политике), если иное не установлено Учетной политикой.</w:t>
      </w:r>
    </w:p>
    <w:p w14:paraId="3434EE0B"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1.2.7. При условии соблюдения сроков, установленных Графиком документооборота (Приложение № 3 к Учетной политике), поступившие в Бухгалтерию первичные учетные документы, оформленные контрагентами (поставщиками, подрядчиками, исполнителями), в том числе являющиеся основанием для принятия к учету денежных обязательств (документы приемки, счета, акты, накладные, УПД и т.п.), отражаются в бюджетном учете в следующем порядке, если иное не установлено настоящей Учетной политикой:</w:t>
      </w:r>
    </w:p>
    <w:p w14:paraId="6D9CDBAF" w14:textId="77777777" w:rsidR="00673FE2" w:rsidRPr="00AC072C" w:rsidRDefault="00673FE2" w:rsidP="00673FE2">
      <w:pPr>
        <w:jc w:val="both"/>
        <w:rPr>
          <w:sz w:val="28"/>
          <w:szCs w:val="28"/>
        </w:rPr>
      </w:pPr>
      <w:r w:rsidRPr="00AC072C">
        <w:rPr>
          <w:sz w:val="28"/>
          <w:szCs w:val="28"/>
        </w:rPr>
        <w:t>а) если документ, подтверждающий операции текущего (отчетного) месяца, поступил в том же месяце, данные, содержащиеся в таком документе, отражаются в текущем (отчетном) месяце датой совершения факта хозяйственной жизни (последним днем периода, за который сформирован ПУД), оформленного этим документом;</w:t>
      </w:r>
    </w:p>
    <w:p w14:paraId="35A4B18D" w14:textId="77777777" w:rsidR="00673FE2" w:rsidRPr="00AC072C" w:rsidRDefault="00673FE2" w:rsidP="00673FE2">
      <w:pPr>
        <w:jc w:val="both"/>
        <w:rPr>
          <w:sz w:val="28"/>
          <w:szCs w:val="28"/>
        </w:rPr>
      </w:pPr>
      <w:r w:rsidRPr="00AC072C">
        <w:rPr>
          <w:sz w:val="28"/>
          <w:szCs w:val="28"/>
        </w:rPr>
        <w:t>б) если документ, относящийся к текущему (отчетному) месяцу, поступил в следующем месяце (месяце, следующем за отчетным) до даты закрытия текущего (отчетного) месяца, установленной п. 1.2.10 Учетной политики, данные, содержащиеся в таком документе, отражаются последним календарным днем текущего (отчетного) месяца;</w:t>
      </w:r>
    </w:p>
    <w:p w14:paraId="0A3C3422" w14:textId="77777777" w:rsidR="00673FE2" w:rsidRPr="00AC072C" w:rsidRDefault="00673FE2" w:rsidP="00673FE2">
      <w:pPr>
        <w:jc w:val="both"/>
        <w:rPr>
          <w:sz w:val="28"/>
          <w:szCs w:val="28"/>
        </w:rPr>
      </w:pPr>
      <w:r w:rsidRPr="00AC072C">
        <w:rPr>
          <w:sz w:val="28"/>
          <w:szCs w:val="28"/>
        </w:rPr>
        <w:t xml:space="preserve">в) если документ, относящийся к текущему (отчетному) месяцу, поступил в следующем месяце (месяце, следующем за отчетным) после даты закрытия текущего (отчетного) месяца, установленной п. 1.2.10 Учетной политики, данные, </w:t>
      </w:r>
      <w:r w:rsidRPr="00AC072C">
        <w:rPr>
          <w:sz w:val="28"/>
          <w:szCs w:val="28"/>
        </w:rPr>
        <w:lastRenderedPageBreak/>
        <w:t>содержащиеся в таком документе, отражаются в месяце поступления документа датой поступления документа в Бухгалтерию.</w:t>
      </w:r>
    </w:p>
    <w:p w14:paraId="42A8C1E3"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 xml:space="preserve">1.2.8. При условии соблюдения сроков, установленных Графиком документооборота (Приложение № 3 к Учетной политике), поступившие в Бухгалтерию от сотрудников Учреждения (подотчетных лиц) первичные учетные документы, являющиеся основанием для принятия к учету бюджетных обязательств, денежных обязательств (заявление на получение денежных средств, заявка на закупку, авансовый отчет, решение о командировании и т.п.), отражаются в бюджетном учете датой утверждения данного документа руководителем Учреждения (иным уполномоченным лицом), если иное не установлено Учетной политикой. </w:t>
      </w:r>
    </w:p>
    <w:p w14:paraId="5F22EA85" w14:textId="01A8F8A3" w:rsidR="00673FE2" w:rsidRPr="00AC072C" w:rsidRDefault="00673FE2" w:rsidP="00AC072C">
      <w:pPr>
        <w:ind w:firstLine="708"/>
        <w:jc w:val="both"/>
        <w:rPr>
          <w:sz w:val="28"/>
          <w:szCs w:val="28"/>
        </w:rPr>
      </w:pPr>
      <w:r w:rsidRPr="00AC072C">
        <w:rPr>
          <w:sz w:val="28"/>
          <w:szCs w:val="28"/>
        </w:rPr>
        <w:t>1.2.9. В целях соблюдения установленного срока выплат персоналу (в том числе путем перечисления денежных средств на банковские карты сотрудников) поступившие в Бухгалтерию документы, являющиеся основанием для начисления заработной платы, пособий, компенсаций и иных выплат сотрудникам Учреждения (принятия денежных обязательств перед сотрудниками), обрабатываются бухгалтером в соответствующем расчетном периоде с учетом времени, которое необходимо после начисления выплаты для подготовки платежных документов (распоряжений о переводе денежных средств) и их исполнения органом, осуществляющим кассовое обслуживание.</w:t>
      </w:r>
    </w:p>
    <w:p w14:paraId="598BCDFA" w14:textId="4A5743B4" w:rsidR="00673FE2" w:rsidRPr="00AC072C" w:rsidRDefault="00673FE2" w:rsidP="00673FE2">
      <w:pPr>
        <w:jc w:val="both"/>
        <w:rPr>
          <w:sz w:val="28"/>
          <w:szCs w:val="28"/>
        </w:rPr>
      </w:pPr>
      <w:r w:rsidRPr="00AC072C">
        <w:rPr>
          <w:sz w:val="28"/>
          <w:szCs w:val="28"/>
        </w:rPr>
        <w:t>Документы, являющиеся основанием для начисления заработной платы, пособий, компенсаций и иных выплат сотрудникам Учреждения, должны быть представлены в Бухгалтерию не позднее, чем за 3 (три) рабочих дня до наступления установленного срока выплаты. Если такие документы поступают в Бухгалтерию с нарушением установленного срока, их обработка (рассмотрение) бухгалтером может осуществляться в следующем расчетном периоде.</w:t>
      </w:r>
    </w:p>
    <w:p w14:paraId="6369CB9B" w14:textId="5A987913" w:rsidR="00673FE2" w:rsidRPr="00454238" w:rsidRDefault="00673FE2" w:rsidP="00AC072C">
      <w:pPr>
        <w:pStyle w:val="s1"/>
        <w:spacing w:before="0" w:beforeAutospacing="0" w:after="0" w:afterAutospacing="0"/>
        <w:ind w:firstLine="708"/>
        <w:jc w:val="both"/>
        <w:rPr>
          <w:color w:val="00B050"/>
          <w:sz w:val="28"/>
          <w:szCs w:val="28"/>
        </w:rPr>
      </w:pPr>
      <w:r w:rsidRPr="00454238">
        <w:rPr>
          <w:sz w:val="28"/>
          <w:szCs w:val="28"/>
        </w:rPr>
        <w:t xml:space="preserve">1.2.10. </w:t>
      </w:r>
      <w:r w:rsidRPr="00AC072C">
        <w:rPr>
          <w:rFonts w:eastAsia="Calibri"/>
          <w:sz w:val="28"/>
          <w:szCs w:val="28"/>
          <w:lang w:eastAsia="en-US"/>
        </w:rPr>
        <w:t>В целях своевременного представления Учреждением бюджетной отчетности за отчетный период первичные (сводные) учетные документы</w:t>
      </w:r>
      <w:r w:rsidRPr="00AC072C">
        <w:rPr>
          <w:sz w:val="28"/>
          <w:szCs w:val="28"/>
        </w:rPr>
        <w:t xml:space="preserve">, оформляющие факты хозяйственной жизни отчетного периода (месяца, квартала, года), поступившие в Бухгалтерию после отчетной даты, отражаются в бюджетном </w:t>
      </w:r>
      <w:r w:rsidR="00AC072C" w:rsidRPr="00AC072C">
        <w:rPr>
          <w:sz w:val="28"/>
          <w:szCs w:val="28"/>
        </w:rPr>
        <w:t>учете с</w:t>
      </w:r>
      <w:r w:rsidRPr="00AC072C">
        <w:rPr>
          <w:sz w:val="28"/>
          <w:szCs w:val="28"/>
        </w:rPr>
        <w:t xml:space="preserve"> учетом даты закрытия текущего (отчетного) месяца (даты закрытия отчетного периода) в целях бюджетного учета.</w:t>
      </w:r>
    </w:p>
    <w:p w14:paraId="6CB4E6B4"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Закрытие текущего (отчетного) месяца, включая последний месяц отчетного квартала, в целях бюджетного учета производится в очередном месяце (месяце, следующем за отчетным) за 3 (три) рабочих дня до предельной даты представления промежуточной (месячной, квартальной) бюджетной отчетности за соответствующий период.</w:t>
      </w:r>
    </w:p>
    <w:p w14:paraId="730368B8"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При условии отсутствия обязательности представления отчетности за текущий месяц его закрытие производится в очередном месяце (месяце, следующем за текущим), не позднее пятнадцатого числа очередного месяца (месяца, следующего за текущим).</w:t>
      </w:r>
    </w:p>
    <w:p w14:paraId="64D5593F" w14:textId="425FC723" w:rsidR="00673FE2" w:rsidRPr="00AC072C" w:rsidRDefault="00673FE2" w:rsidP="00AC072C">
      <w:pPr>
        <w:pStyle w:val="s1"/>
        <w:spacing w:before="0" w:beforeAutospacing="0" w:after="0" w:afterAutospacing="0"/>
        <w:ind w:firstLine="708"/>
        <w:jc w:val="both"/>
        <w:rPr>
          <w:rFonts w:eastAsia="Calibri"/>
          <w:sz w:val="28"/>
          <w:szCs w:val="28"/>
          <w:lang w:eastAsia="en-US"/>
        </w:rPr>
      </w:pPr>
      <w:r w:rsidRPr="00AC072C">
        <w:rPr>
          <w:sz w:val="28"/>
          <w:szCs w:val="28"/>
        </w:rPr>
        <w:t xml:space="preserve">Закрытие декабря текущего (отчетного) </w:t>
      </w:r>
      <w:r w:rsidR="00AC072C" w:rsidRPr="00AC072C">
        <w:rPr>
          <w:sz w:val="28"/>
          <w:szCs w:val="28"/>
        </w:rPr>
        <w:t>финансового года</w:t>
      </w:r>
      <w:r w:rsidRPr="00AC072C">
        <w:rPr>
          <w:sz w:val="28"/>
          <w:szCs w:val="28"/>
        </w:rPr>
        <w:t xml:space="preserve"> производится за 10 (десять) рабочих дней </w:t>
      </w:r>
      <w:r w:rsidRPr="00AC072C">
        <w:rPr>
          <w:rFonts w:eastAsia="Calibri"/>
          <w:sz w:val="28"/>
          <w:szCs w:val="28"/>
          <w:lang w:eastAsia="en-US"/>
        </w:rPr>
        <w:t xml:space="preserve">до предельной даты представления годовой бюджетной отчетности за отчетный финансовый год. </w:t>
      </w:r>
    </w:p>
    <w:p w14:paraId="67CDB035" w14:textId="6E34BB4E"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 xml:space="preserve">1.2.10.1. При поступлении первичных (сводных) учетных документов в </w:t>
      </w:r>
      <w:r w:rsidR="00AC072C" w:rsidRPr="00AC072C">
        <w:rPr>
          <w:sz w:val="28"/>
          <w:szCs w:val="28"/>
        </w:rPr>
        <w:t>Бухгалтерию с</w:t>
      </w:r>
      <w:r w:rsidRPr="00AC072C">
        <w:rPr>
          <w:sz w:val="28"/>
          <w:szCs w:val="28"/>
        </w:rPr>
        <w:t xml:space="preserve"> нарушением сроков предоставления документов, установленных Графиком документооборота (Приложение № 3 к Учетной политике), операции, </w:t>
      </w:r>
      <w:r w:rsidRPr="00AC072C">
        <w:rPr>
          <w:sz w:val="28"/>
          <w:szCs w:val="28"/>
        </w:rPr>
        <w:lastRenderedPageBreak/>
        <w:t>оформленные такими документами, отражаются в бюджетном учете в следующем порядке, если иное не установлено настоящей Учетной политикой:</w:t>
      </w:r>
    </w:p>
    <w:p w14:paraId="58EDD7CA" w14:textId="77777777" w:rsidR="00673FE2" w:rsidRPr="00AC072C" w:rsidRDefault="00673FE2" w:rsidP="00673FE2">
      <w:pPr>
        <w:jc w:val="both"/>
        <w:rPr>
          <w:sz w:val="28"/>
          <w:szCs w:val="28"/>
        </w:rPr>
      </w:pPr>
      <w:r w:rsidRPr="00AC072C">
        <w:rPr>
          <w:sz w:val="28"/>
          <w:szCs w:val="28"/>
        </w:rPr>
        <w:t>а) если документ, оформляющий операции текущего (отчетного) месяца, поступил в том же месяце, данные, содержащиеся в таком документе, отражаются в текущем (отчетном) месяце датой поступления документа в Бухгалтерию;</w:t>
      </w:r>
    </w:p>
    <w:p w14:paraId="377C47DC" w14:textId="77777777" w:rsidR="00673FE2" w:rsidRPr="00AC072C" w:rsidRDefault="00673FE2" w:rsidP="00673FE2">
      <w:pPr>
        <w:jc w:val="both"/>
        <w:rPr>
          <w:sz w:val="28"/>
          <w:szCs w:val="28"/>
        </w:rPr>
      </w:pPr>
      <w:r w:rsidRPr="00AC072C">
        <w:rPr>
          <w:sz w:val="28"/>
          <w:szCs w:val="28"/>
        </w:rPr>
        <w:t>б) если документ, оформляющий операции текущего (отчетного) месяца, поступил в следующем месяце (месяце, следующем за отчетным) до даты закрытия текущего (отчетного) месяца, установленной п. 1.2.10 Учетной политики, данные, содержащиеся в таком документе, отражаются последним календарным днем текущего (отчетного) месяца;</w:t>
      </w:r>
    </w:p>
    <w:p w14:paraId="35DD96D8" w14:textId="77777777" w:rsidR="00673FE2" w:rsidRPr="00AC072C" w:rsidRDefault="00673FE2" w:rsidP="00673FE2">
      <w:pPr>
        <w:jc w:val="both"/>
        <w:rPr>
          <w:sz w:val="28"/>
          <w:szCs w:val="28"/>
        </w:rPr>
      </w:pPr>
      <w:r w:rsidRPr="00AC072C">
        <w:rPr>
          <w:sz w:val="28"/>
          <w:szCs w:val="28"/>
        </w:rPr>
        <w:t>в) если документ, относящийся к текущему (отчетному) месяцу, поступил в следующем месяце (месяце, следующем за отчетным) после даты закрытия текущего (отчетного) месяца, установленной п. 1.2.10 Учетной политики, данные, содержащиеся в таком документе, отражаются в месяце поступления документа датой поступления документа в Бухгалтерию;</w:t>
      </w:r>
    </w:p>
    <w:p w14:paraId="10F0A0BB" w14:textId="154DDE4D" w:rsidR="00673FE2" w:rsidRPr="00AC072C" w:rsidRDefault="00673FE2" w:rsidP="00673FE2">
      <w:pPr>
        <w:jc w:val="both"/>
        <w:rPr>
          <w:sz w:val="28"/>
          <w:szCs w:val="28"/>
        </w:rPr>
      </w:pPr>
      <w:r w:rsidRPr="00AC072C">
        <w:rPr>
          <w:sz w:val="28"/>
          <w:szCs w:val="28"/>
        </w:rPr>
        <w:t xml:space="preserve">г) если документ, относящийся к текущему (отчетному) финансовому году, поступил в следующем (очередном) финансовом году после даты закрытия декабря текущего (отчетного) </w:t>
      </w:r>
      <w:r w:rsidR="00AC072C" w:rsidRPr="00AC072C">
        <w:rPr>
          <w:sz w:val="28"/>
          <w:szCs w:val="28"/>
        </w:rPr>
        <w:t>финансового года</w:t>
      </w:r>
      <w:r w:rsidRPr="00AC072C">
        <w:rPr>
          <w:sz w:val="28"/>
          <w:szCs w:val="28"/>
        </w:rPr>
        <w:t>, установленной п. 1.2.10 Учетной политики, данные, содержащиеся в таком документе, отражаются датой поступления документа в Бухгалтерию с применением спецсчетов по исправлению ошибок прошлых лет.</w:t>
      </w:r>
    </w:p>
    <w:p w14:paraId="7A52EB9D" w14:textId="77777777" w:rsidR="00673FE2" w:rsidRPr="00AC072C" w:rsidRDefault="00673FE2" w:rsidP="00AC072C">
      <w:pPr>
        <w:pStyle w:val="s1"/>
        <w:spacing w:before="0" w:beforeAutospacing="0" w:after="0" w:afterAutospacing="0"/>
        <w:ind w:firstLine="708"/>
        <w:jc w:val="both"/>
        <w:rPr>
          <w:sz w:val="28"/>
          <w:szCs w:val="28"/>
        </w:rPr>
      </w:pPr>
      <w:r w:rsidRPr="00AC072C">
        <w:rPr>
          <w:sz w:val="28"/>
          <w:szCs w:val="28"/>
        </w:rPr>
        <w:t>1.2.10.2. Отражение  в бюджетном учете операций по первичным учетным документам, оформляющим факты хозяйственной жизни отчетного периода, поступившим после даты закрытия данного отчетного периода, установленной п. 1.2.10 Учетной политики, но до предельной даты представления бюджетной отчетности за данный отчетный период, осуществляется последним календарным днем отчетного периода, к которому они относятся, по решению Главного бухгалтера. Если регистры бухгалтерского учета за период, в котором по решению Главного бухгалтера отражены такие операции, уже сформированы, они подлежат повторному формированию в связи с внесенными изменениями.</w:t>
      </w:r>
    </w:p>
    <w:p w14:paraId="5A25E364" w14:textId="77777777" w:rsidR="00673FE2" w:rsidRPr="00454238" w:rsidRDefault="00673FE2" w:rsidP="00AC072C">
      <w:pPr>
        <w:pStyle w:val="s1"/>
        <w:spacing w:before="0" w:beforeAutospacing="0" w:after="0" w:afterAutospacing="0"/>
        <w:ind w:firstLine="708"/>
        <w:jc w:val="both"/>
        <w:rPr>
          <w:sz w:val="28"/>
          <w:szCs w:val="28"/>
        </w:rPr>
      </w:pPr>
      <w:r w:rsidRPr="00454238">
        <w:rPr>
          <w:sz w:val="28"/>
          <w:szCs w:val="28"/>
        </w:rPr>
        <w:t xml:space="preserve">1.2.11. Своевременное и качественное оформление первичных (сводных) учетных документов, передачу их в установленные сроки для отражения в бюджетном учете, а также достоверность содержащихся в них данных обеспечивают лица, </w:t>
      </w:r>
      <w:r w:rsidRPr="00454238">
        <w:rPr>
          <w:rStyle w:val="afa"/>
          <w:sz w:val="28"/>
          <w:szCs w:val="28"/>
        </w:rPr>
        <w:t xml:space="preserve">ответственные за оформление факта хозяйственной жизни </w:t>
      </w:r>
      <w:r w:rsidRPr="00454238">
        <w:rPr>
          <w:sz w:val="28"/>
          <w:szCs w:val="28"/>
        </w:rPr>
        <w:t>и (</w:t>
      </w:r>
      <w:r w:rsidRPr="00454238">
        <w:rPr>
          <w:rStyle w:val="afa"/>
          <w:sz w:val="28"/>
          <w:szCs w:val="28"/>
        </w:rPr>
        <w:t>или</w:t>
      </w:r>
      <w:r w:rsidRPr="00454238">
        <w:rPr>
          <w:sz w:val="28"/>
          <w:szCs w:val="28"/>
        </w:rPr>
        <w:t>) подписавшие эти документы.</w:t>
      </w:r>
    </w:p>
    <w:p w14:paraId="7A9148D1" w14:textId="77777777" w:rsidR="00673FE2" w:rsidRPr="00454238" w:rsidRDefault="00673FE2" w:rsidP="009116CD">
      <w:pPr>
        <w:pStyle w:val="s1"/>
        <w:spacing w:before="0" w:beforeAutospacing="0" w:after="0" w:afterAutospacing="0"/>
        <w:ind w:firstLine="708"/>
        <w:jc w:val="both"/>
        <w:rPr>
          <w:sz w:val="28"/>
          <w:szCs w:val="28"/>
        </w:rPr>
      </w:pPr>
      <w:r w:rsidRPr="00454238">
        <w:rPr>
          <w:sz w:val="28"/>
          <w:szCs w:val="28"/>
        </w:rPr>
        <w:t>1.2.12. К бюджетному учету принимаются первичные (сводные) учетные документы, поступившие по результатам внутреннего контроля совершаемых фактов хозяйственной жизни, исходя из предположения надлежащего составления этих документов по совершенным фактам хозяйственной жизни лицами, ответственными за их оформление. Внутренний контроль осуществляет, в частности, структурное подразделение, непосредственно предоставившее первичные документы в Бухгалтерию.</w:t>
      </w:r>
    </w:p>
    <w:p w14:paraId="32A383CC" w14:textId="77777777" w:rsidR="00673FE2" w:rsidRPr="00454238" w:rsidRDefault="00673FE2" w:rsidP="009116CD">
      <w:pPr>
        <w:pStyle w:val="s1"/>
        <w:spacing w:before="0" w:beforeAutospacing="0" w:after="0" w:afterAutospacing="0"/>
        <w:ind w:firstLine="708"/>
        <w:jc w:val="both"/>
        <w:rPr>
          <w:sz w:val="28"/>
          <w:szCs w:val="28"/>
        </w:rPr>
      </w:pPr>
      <w:r w:rsidRPr="00454238">
        <w:rPr>
          <w:sz w:val="28"/>
          <w:szCs w:val="28"/>
        </w:rPr>
        <w:t>1.2.13. Во всех первичных (сводных) учетных документах должны присутствовать подписи лиц, ответственных за их оформление.</w:t>
      </w:r>
    </w:p>
    <w:p w14:paraId="4603E4FA"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В случае формирования документа непосредственно в Учреждении, лицо, ответственное за его оформление, ставит подпись в качестве исполнителя, с указанием расшифровки подписи и должности.</w:t>
      </w:r>
    </w:p>
    <w:p w14:paraId="1E7429AF"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lastRenderedPageBreak/>
        <w:t>Если первичные учетные документы поступают от иных контрагентов (организаций и физических лиц), то непосредственно принимающее их лицо должно проверить их на предмет соответствия действующему законодательству, условиям договора (контракта), спецификации и т.п., а также поставить подпись на таком документе с пометкой «Проверено», с указанием должности и расшифровки подписи.</w:t>
      </w:r>
    </w:p>
    <w:p w14:paraId="696FD066"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Все первичные (сводные) учетные документы должны содержать 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оформление свершившегося события.</w:t>
      </w:r>
    </w:p>
    <w:p w14:paraId="019AD13E"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1.2.14. Лицо, на которое возложено ведение бюджетного учета, не несет ответственность за соответствие составленных другими лицами первичных (сводных) учетных документов свершившимся фактам хозяйственной жизни. При этом принимать к учету документы, в которых отсутствуют подписи ответственных за оформление и проверку лиц, запрещено.</w:t>
      </w:r>
    </w:p>
    <w:p w14:paraId="2B59F87D" w14:textId="77777777" w:rsidR="00673FE2" w:rsidRPr="00454238" w:rsidRDefault="00673FE2" w:rsidP="00217E05">
      <w:pPr>
        <w:pStyle w:val="s1"/>
        <w:spacing w:before="0" w:beforeAutospacing="0" w:after="0" w:afterAutospacing="0"/>
        <w:ind w:firstLine="708"/>
        <w:jc w:val="both"/>
        <w:rPr>
          <w:iCs/>
          <w:sz w:val="28"/>
          <w:szCs w:val="28"/>
        </w:rPr>
      </w:pPr>
      <w:r w:rsidRPr="00454238">
        <w:rPr>
          <w:iCs/>
          <w:sz w:val="28"/>
          <w:szCs w:val="28"/>
        </w:rPr>
        <w:t>1.2.15. Первичные учетные и иные документы, оформленные на термобумаге (кассовые и товарные чеки, слип-чеки и т.п.), на которых со временем может теряться (выцветать) отраженная информация, не имеющие в качестве приложения иных документов, оформленных на обычной бумаге, при принятии к учету дополняются копиями таких документов.</w:t>
      </w:r>
    </w:p>
    <w:p w14:paraId="359E9965"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 xml:space="preserve">1.2.16. Документооборот с органом, в котором Учреждению открыты лицевые счета, а также с налоговыми органами может осуществляться посредством системы электронного документооборота с использованием квалифицированных электронных подписей. В связи с этим все первичные (сводные) учетные и иные документы, относящиеся к проведению операций с денежными средствами на лицевых счетах и взаимодействию с налоговыми органами, могут составляться на машинном носителе в виде электронного документа.  </w:t>
      </w:r>
    </w:p>
    <w:p w14:paraId="206F8FB2" w14:textId="77777777" w:rsidR="00673FE2" w:rsidRPr="00454238" w:rsidRDefault="00673FE2" w:rsidP="00217E05">
      <w:pPr>
        <w:pStyle w:val="s1"/>
        <w:spacing w:before="0" w:beforeAutospacing="0" w:after="0" w:afterAutospacing="0"/>
        <w:ind w:firstLine="708"/>
        <w:jc w:val="both"/>
        <w:rPr>
          <w:sz w:val="28"/>
          <w:szCs w:val="28"/>
        </w:rPr>
      </w:pPr>
      <w:bookmarkStart w:id="70" w:name="_Toc29739174"/>
      <w:r w:rsidRPr="00454238">
        <w:rPr>
          <w:sz w:val="28"/>
          <w:szCs w:val="28"/>
        </w:rPr>
        <w:t xml:space="preserve">1.2.17. Порядок движения и обработки первичных документов регулируется Графиком </w:t>
      </w:r>
      <w:r w:rsidRPr="00217E05">
        <w:rPr>
          <w:sz w:val="28"/>
          <w:szCs w:val="28"/>
        </w:rPr>
        <w:t xml:space="preserve">документооборота (Приложение № 3 к настоящей </w:t>
      </w:r>
      <w:r w:rsidRPr="00454238">
        <w:rPr>
          <w:sz w:val="28"/>
          <w:szCs w:val="28"/>
        </w:rPr>
        <w:t>Учетной политике)</w:t>
      </w:r>
      <w:bookmarkStart w:id="71" w:name="_Toc29739177"/>
      <w:bookmarkEnd w:id="70"/>
      <w:r w:rsidRPr="00454238">
        <w:rPr>
          <w:sz w:val="28"/>
          <w:szCs w:val="28"/>
        </w:rPr>
        <w:t>, положениями настоящей Учетной политики.</w:t>
      </w:r>
    </w:p>
    <w:p w14:paraId="72E87348" w14:textId="3031E8B8"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 xml:space="preserve">1.2.18. Данные проверенных и </w:t>
      </w:r>
      <w:r w:rsidR="00217E05" w:rsidRPr="00454238">
        <w:rPr>
          <w:sz w:val="28"/>
          <w:szCs w:val="28"/>
        </w:rPr>
        <w:t>принятых к</w:t>
      </w:r>
      <w:r w:rsidRPr="00454238">
        <w:rPr>
          <w:sz w:val="28"/>
          <w:szCs w:val="28"/>
        </w:rPr>
        <w:t xml:space="preserve"> учету первичных (сводных) учетных</w:t>
      </w:r>
      <w:bookmarkEnd w:id="71"/>
      <w:r w:rsidRPr="00454238">
        <w:rPr>
          <w:sz w:val="28"/>
          <w:szCs w:val="28"/>
        </w:rPr>
        <w:t xml:space="preserve"> документов в целях отражения их на счетах бюджетного учета и в бюджетной отчетности систематизируются в хронологическом порядке по дате принятия к учету первичного (сводного) учетного документа и отражаются накопительным способом в Журналах операций. Счета в Журналах операций отражаются с учетом дополнительных аналитических кодов без последующего их перенесения в Главную книгу и бюджетную отчетность.</w:t>
      </w:r>
    </w:p>
    <w:p w14:paraId="5A9B8645"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1.2.19. В Учреждении используются, в частности, следующие регистры бухгалтерского учета:</w:t>
      </w:r>
    </w:p>
    <w:p w14:paraId="1B7ADB50"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регистрации обязательств;</w:t>
      </w:r>
    </w:p>
    <w:p w14:paraId="533C4229" w14:textId="77777777" w:rsidR="00673FE2" w:rsidRPr="00454238" w:rsidRDefault="00673FE2" w:rsidP="00673FE2">
      <w:pPr>
        <w:pStyle w:val="s1"/>
        <w:spacing w:before="0" w:beforeAutospacing="0" w:after="0" w:afterAutospacing="0"/>
        <w:jc w:val="both"/>
        <w:rPr>
          <w:sz w:val="28"/>
          <w:szCs w:val="28"/>
        </w:rPr>
      </w:pPr>
      <w:hyperlink r:id="rId16" w:history="1">
        <w:r w:rsidRPr="00454238">
          <w:rPr>
            <w:sz w:val="28"/>
            <w:szCs w:val="28"/>
          </w:rPr>
          <w:t>Журнал</w:t>
        </w:r>
      </w:hyperlink>
      <w:r w:rsidRPr="00454238">
        <w:rPr>
          <w:sz w:val="28"/>
          <w:szCs w:val="28"/>
        </w:rPr>
        <w:t xml:space="preserve"> операций N 1 по счету "Касса";</w:t>
      </w:r>
    </w:p>
    <w:p w14:paraId="49C2FE47"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операций N 2 с безналичными денежными средствами;</w:t>
      </w:r>
    </w:p>
    <w:p w14:paraId="58A1CC66"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операций N 3 расчетов с подотчетными лицами;</w:t>
      </w:r>
    </w:p>
    <w:p w14:paraId="522B4064"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операций N 4 расчетов с поставщиками и подрядчиками;</w:t>
      </w:r>
    </w:p>
    <w:p w14:paraId="60522646"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операций N 5 расчетов с дебиторами по доходам;</w:t>
      </w:r>
    </w:p>
    <w:p w14:paraId="4A93457D"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lastRenderedPageBreak/>
        <w:t>Журнал операций N 6 расчетов по оплате труда, денежному довольствию и стипендиям;</w:t>
      </w:r>
    </w:p>
    <w:p w14:paraId="0EDDA222"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Журнал операций N 7 по выбытию и перемещению нефинансовых активов;</w:t>
      </w:r>
    </w:p>
    <w:p w14:paraId="67A19E08" w14:textId="77777777" w:rsidR="00673FE2" w:rsidRPr="00217E05" w:rsidRDefault="00673FE2" w:rsidP="00673FE2">
      <w:pPr>
        <w:pStyle w:val="s1"/>
        <w:spacing w:before="0" w:beforeAutospacing="0" w:after="0" w:afterAutospacing="0"/>
        <w:jc w:val="both"/>
        <w:rPr>
          <w:sz w:val="28"/>
          <w:szCs w:val="28"/>
        </w:rPr>
      </w:pPr>
      <w:r w:rsidRPr="00217E05">
        <w:rPr>
          <w:sz w:val="28"/>
          <w:szCs w:val="28"/>
        </w:rPr>
        <w:t>Журнал N 8 по прочим операциям, а именно:</w:t>
      </w:r>
    </w:p>
    <w:p w14:paraId="3E389523" w14:textId="77777777" w:rsidR="00673FE2" w:rsidRPr="00217E05" w:rsidRDefault="00673FE2" w:rsidP="00673FE2">
      <w:pPr>
        <w:pStyle w:val="s1"/>
        <w:spacing w:before="0" w:beforeAutospacing="0" w:after="0" w:afterAutospacing="0"/>
        <w:jc w:val="both"/>
        <w:rPr>
          <w:sz w:val="28"/>
          <w:szCs w:val="28"/>
        </w:rPr>
      </w:pPr>
      <w:r w:rsidRPr="00217E05">
        <w:rPr>
          <w:sz w:val="28"/>
          <w:szCs w:val="28"/>
        </w:rPr>
        <w:t>Журнал N 8.1 по прочим операциям – денежные документы;</w:t>
      </w:r>
    </w:p>
    <w:p w14:paraId="1BBE3FB3" w14:textId="77777777" w:rsidR="00673FE2" w:rsidRPr="00217E05" w:rsidRDefault="00673FE2" w:rsidP="00673FE2">
      <w:pPr>
        <w:pStyle w:val="s1"/>
        <w:spacing w:before="0" w:beforeAutospacing="0" w:after="0" w:afterAutospacing="0"/>
        <w:jc w:val="both"/>
        <w:rPr>
          <w:sz w:val="28"/>
          <w:szCs w:val="28"/>
        </w:rPr>
      </w:pPr>
      <w:r w:rsidRPr="00217E05">
        <w:rPr>
          <w:sz w:val="28"/>
          <w:szCs w:val="28"/>
        </w:rPr>
        <w:t>Журнал N 8.2 по прочим операциям - расчеты по налоговым вычетам по НДС;</w:t>
      </w:r>
    </w:p>
    <w:p w14:paraId="6C9E83A7" w14:textId="77777777" w:rsidR="00673FE2" w:rsidRPr="00217E05" w:rsidRDefault="00673FE2" w:rsidP="00673FE2">
      <w:pPr>
        <w:pStyle w:val="s1"/>
        <w:spacing w:before="0" w:beforeAutospacing="0" w:after="0" w:afterAutospacing="0"/>
        <w:jc w:val="both"/>
        <w:rPr>
          <w:sz w:val="28"/>
          <w:szCs w:val="28"/>
        </w:rPr>
      </w:pPr>
      <w:r w:rsidRPr="00217E05">
        <w:rPr>
          <w:sz w:val="28"/>
          <w:szCs w:val="28"/>
        </w:rPr>
        <w:t>Журнал N 8.3 по прочим операциям – санкционирование;</w:t>
      </w:r>
    </w:p>
    <w:p w14:paraId="182D7E67" w14:textId="275959FD" w:rsidR="00673FE2" w:rsidRPr="00217E05" w:rsidRDefault="00673FE2" w:rsidP="00673FE2">
      <w:pPr>
        <w:pStyle w:val="s1"/>
        <w:spacing w:before="0" w:beforeAutospacing="0" w:after="0" w:afterAutospacing="0"/>
        <w:jc w:val="both"/>
        <w:rPr>
          <w:sz w:val="28"/>
          <w:szCs w:val="28"/>
        </w:rPr>
      </w:pPr>
      <w:r w:rsidRPr="00217E05">
        <w:rPr>
          <w:sz w:val="28"/>
          <w:szCs w:val="28"/>
        </w:rPr>
        <w:t xml:space="preserve">Журнал N 8.4 по прочим операциям </w:t>
      </w:r>
      <w:r w:rsidR="00217E05" w:rsidRPr="00217E05">
        <w:rPr>
          <w:sz w:val="28"/>
          <w:szCs w:val="28"/>
        </w:rPr>
        <w:t>- завершение</w:t>
      </w:r>
      <w:r w:rsidRPr="00217E05">
        <w:rPr>
          <w:sz w:val="28"/>
          <w:szCs w:val="28"/>
        </w:rPr>
        <w:t xml:space="preserve"> года;</w:t>
      </w:r>
    </w:p>
    <w:p w14:paraId="2456FC14" w14:textId="77777777" w:rsidR="00673FE2" w:rsidRPr="00217E05" w:rsidRDefault="00673FE2" w:rsidP="00673FE2">
      <w:pPr>
        <w:pStyle w:val="s1"/>
        <w:spacing w:before="0" w:beforeAutospacing="0" w:after="0" w:afterAutospacing="0"/>
        <w:jc w:val="both"/>
        <w:rPr>
          <w:sz w:val="28"/>
          <w:szCs w:val="28"/>
        </w:rPr>
      </w:pPr>
      <w:r w:rsidRPr="00217E05">
        <w:rPr>
          <w:sz w:val="28"/>
          <w:szCs w:val="28"/>
        </w:rPr>
        <w:t>Журнал N 8.5 по прочим операциям – операции, не включенные в иные журналы операций;</w:t>
      </w:r>
    </w:p>
    <w:p w14:paraId="381149C2" w14:textId="77777777" w:rsidR="00673FE2" w:rsidRPr="00217E05" w:rsidRDefault="00673FE2" w:rsidP="00673FE2">
      <w:pPr>
        <w:pStyle w:val="s1"/>
        <w:spacing w:before="0" w:beforeAutospacing="0" w:after="0" w:afterAutospacing="0"/>
        <w:jc w:val="both"/>
        <w:rPr>
          <w:bCs/>
          <w:sz w:val="28"/>
          <w:szCs w:val="28"/>
        </w:rPr>
      </w:pPr>
      <w:r w:rsidRPr="00217E05">
        <w:rPr>
          <w:bCs/>
          <w:sz w:val="28"/>
          <w:szCs w:val="28"/>
        </w:rPr>
        <w:t xml:space="preserve">Журнал операций </w:t>
      </w:r>
      <w:r w:rsidRPr="00217E05">
        <w:rPr>
          <w:sz w:val="28"/>
          <w:szCs w:val="28"/>
        </w:rPr>
        <w:t xml:space="preserve">N 9 </w:t>
      </w:r>
      <w:r w:rsidRPr="00217E05">
        <w:rPr>
          <w:bCs/>
          <w:sz w:val="28"/>
          <w:szCs w:val="28"/>
        </w:rPr>
        <w:t>по забалансовому счету;</w:t>
      </w:r>
    </w:p>
    <w:p w14:paraId="0A475DB0" w14:textId="68229FAB" w:rsidR="00673FE2" w:rsidRPr="00217E05" w:rsidRDefault="00673FE2" w:rsidP="00673FE2">
      <w:pPr>
        <w:pStyle w:val="s1"/>
        <w:spacing w:before="0" w:beforeAutospacing="0" w:after="0" w:afterAutospacing="0"/>
        <w:jc w:val="both"/>
        <w:rPr>
          <w:bCs/>
          <w:sz w:val="28"/>
          <w:szCs w:val="28"/>
        </w:rPr>
      </w:pPr>
      <w:r w:rsidRPr="00217E05">
        <w:rPr>
          <w:bCs/>
          <w:sz w:val="28"/>
          <w:szCs w:val="28"/>
        </w:rPr>
        <w:t xml:space="preserve">Журнал операций </w:t>
      </w:r>
      <w:r w:rsidRPr="00217E05">
        <w:rPr>
          <w:sz w:val="28"/>
          <w:szCs w:val="28"/>
        </w:rPr>
        <w:t xml:space="preserve">N 10 </w:t>
      </w:r>
      <w:r w:rsidR="00217E05" w:rsidRPr="00217E05">
        <w:rPr>
          <w:bCs/>
          <w:sz w:val="28"/>
          <w:szCs w:val="28"/>
        </w:rPr>
        <w:t>меж отчётного</w:t>
      </w:r>
      <w:r w:rsidRPr="00217E05">
        <w:rPr>
          <w:bCs/>
          <w:sz w:val="28"/>
          <w:szCs w:val="28"/>
        </w:rPr>
        <w:t xml:space="preserve"> периода;</w:t>
      </w:r>
    </w:p>
    <w:p w14:paraId="6EE1E3FA" w14:textId="77777777" w:rsidR="00673FE2" w:rsidRPr="00217E05" w:rsidRDefault="00673FE2" w:rsidP="00673FE2">
      <w:pPr>
        <w:pStyle w:val="s1"/>
        <w:spacing w:before="0" w:beforeAutospacing="0" w:after="0" w:afterAutospacing="0"/>
        <w:rPr>
          <w:sz w:val="28"/>
          <w:szCs w:val="28"/>
        </w:rPr>
      </w:pPr>
      <w:r w:rsidRPr="00217E05">
        <w:rPr>
          <w:bCs/>
          <w:sz w:val="28"/>
          <w:szCs w:val="28"/>
        </w:rPr>
        <w:t xml:space="preserve">Журнал операций </w:t>
      </w:r>
      <w:r w:rsidRPr="00217E05">
        <w:rPr>
          <w:sz w:val="28"/>
          <w:szCs w:val="28"/>
        </w:rPr>
        <w:t xml:space="preserve">N 11 </w:t>
      </w:r>
      <w:r w:rsidRPr="00217E05">
        <w:rPr>
          <w:bCs/>
          <w:sz w:val="28"/>
          <w:szCs w:val="28"/>
        </w:rPr>
        <w:t>по исправлению ошибок прошлых лет;</w:t>
      </w:r>
      <w:r w:rsidRPr="00217E05">
        <w:rPr>
          <w:bCs/>
          <w:sz w:val="28"/>
          <w:szCs w:val="28"/>
        </w:rPr>
        <w:br/>
      </w:r>
      <w:r w:rsidRPr="00217E05">
        <w:rPr>
          <w:sz w:val="28"/>
          <w:szCs w:val="28"/>
        </w:rPr>
        <w:t>Главная книга.</w:t>
      </w:r>
    </w:p>
    <w:p w14:paraId="6AF3F31E" w14:textId="77777777" w:rsidR="00673FE2" w:rsidRPr="00217E05" w:rsidRDefault="00673FE2" w:rsidP="00217E05">
      <w:pPr>
        <w:pStyle w:val="s1"/>
        <w:spacing w:before="0" w:beforeAutospacing="0" w:after="0" w:afterAutospacing="0"/>
        <w:ind w:firstLine="708"/>
        <w:jc w:val="both"/>
        <w:rPr>
          <w:sz w:val="28"/>
          <w:szCs w:val="28"/>
        </w:rPr>
      </w:pPr>
      <w:r w:rsidRPr="00454238">
        <w:rPr>
          <w:sz w:val="28"/>
          <w:szCs w:val="28"/>
        </w:rPr>
        <w:t xml:space="preserve">Помимо унифицированных форм регистров бухгалтерского учета в Учреждении могут использоваться формы регистров, предусмотренные </w:t>
      </w:r>
      <w:r w:rsidRPr="00217E05">
        <w:rPr>
          <w:sz w:val="28"/>
          <w:szCs w:val="28"/>
        </w:rPr>
        <w:t>бухгалтерским программным обеспечением и (или) разработанные Учреждением самостоятельно. Формы таких регистров приведены в Приложении № 2 к настоящей Учетной политике.</w:t>
      </w:r>
    </w:p>
    <w:p w14:paraId="2BC2A522"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1.2.20. Регистры бухгалтерского учета подписываются лицами, отвечающими за их формирование.</w:t>
      </w:r>
      <w:bookmarkStart w:id="72" w:name="sub_3"/>
      <w:r w:rsidRPr="00454238">
        <w:rPr>
          <w:sz w:val="28"/>
          <w:szCs w:val="28"/>
        </w:rPr>
        <w:t xml:space="preserve"> Не допускается удаление отдельных реквизитов из унифицированных форм регистров бухгалтерского учета. В то же время возможно изменение (расширение, сужение) размеров граф и строк учетных регистров, а также включение в них дополнительных реквизитов (строк) и создание вкладных листов при изготовлении соответствующей бланочной продукции или формировании </w:t>
      </w:r>
      <w:proofErr w:type="spellStart"/>
      <w:r w:rsidRPr="00454238">
        <w:rPr>
          <w:sz w:val="28"/>
          <w:szCs w:val="28"/>
        </w:rPr>
        <w:t>машинограмм</w:t>
      </w:r>
      <w:proofErr w:type="spellEnd"/>
      <w:r w:rsidRPr="00454238">
        <w:rPr>
          <w:sz w:val="28"/>
          <w:szCs w:val="28"/>
        </w:rPr>
        <w:t xml:space="preserve"> учетных регистров.</w:t>
      </w:r>
    </w:p>
    <w:p w14:paraId="6545DE18"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1.2.21. Регистры бухгалтерского учета могут составляться:</w:t>
      </w:r>
    </w:p>
    <w:p w14:paraId="44662944"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 на бумажных носителях, в том числе регистры по унифицированным формам электронных документов при отсутствии технической возможности их формирования и хранения в виде электронных документов;</w:t>
      </w:r>
    </w:p>
    <w:p w14:paraId="1E49FAC9" w14:textId="77777777" w:rsidR="00673FE2" w:rsidRPr="00454238" w:rsidRDefault="00673FE2" w:rsidP="00673FE2">
      <w:pPr>
        <w:pStyle w:val="s1"/>
        <w:spacing w:before="0" w:beforeAutospacing="0" w:after="0" w:afterAutospacing="0"/>
        <w:jc w:val="both"/>
        <w:rPr>
          <w:sz w:val="28"/>
          <w:szCs w:val="28"/>
        </w:rPr>
      </w:pPr>
      <w:r w:rsidRPr="00454238">
        <w:rPr>
          <w:sz w:val="28"/>
          <w:szCs w:val="28"/>
        </w:rPr>
        <w:t>- в виде электронного документа с использованием электронной подписи в установленном законодательством порядке.</w:t>
      </w:r>
    </w:p>
    <w:p w14:paraId="1726A5C6" w14:textId="66BD9B2D" w:rsidR="00673FE2" w:rsidRPr="00217E05" w:rsidRDefault="00673FE2" w:rsidP="00217E05">
      <w:pPr>
        <w:pStyle w:val="s1"/>
        <w:spacing w:before="0" w:beforeAutospacing="0" w:after="0" w:afterAutospacing="0"/>
        <w:ind w:firstLine="708"/>
        <w:jc w:val="both"/>
        <w:rPr>
          <w:sz w:val="28"/>
          <w:szCs w:val="28"/>
        </w:rPr>
      </w:pPr>
      <w:r w:rsidRPr="00454238">
        <w:rPr>
          <w:sz w:val="28"/>
          <w:szCs w:val="28"/>
        </w:rPr>
        <w:t xml:space="preserve">При составлении регистров бухгалтерского учета на бумажных носителях применяются способы их формирования </w:t>
      </w:r>
      <w:r w:rsidRPr="00454238">
        <w:rPr>
          <w:sz w:val="28"/>
          <w:szCs w:val="28"/>
          <w:shd w:val="clear" w:color="auto" w:fill="FFFFFF"/>
        </w:rPr>
        <w:t>согласно Правилам документооборота</w:t>
      </w:r>
      <w:r w:rsidRPr="00217E05">
        <w:rPr>
          <w:sz w:val="28"/>
          <w:szCs w:val="28"/>
        </w:rPr>
        <w:t>.</w:t>
      </w:r>
    </w:p>
    <w:p w14:paraId="40B24B9C" w14:textId="0A286A0A" w:rsidR="00673FE2" w:rsidRPr="00454238" w:rsidRDefault="00673FE2" w:rsidP="00217E05">
      <w:pPr>
        <w:pStyle w:val="s1"/>
        <w:spacing w:before="0" w:beforeAutospacing="0" w:after="0" w:afterAutospacing="0"/>
        <w:ind w:firstLine="708"/>
        <w:jc w:val="both"/>
        <w:rPr>
          <w:color w:val="00B050"/>
          <w:sz w:val="28"/>
          <w:szCs w:val="28"/>
        </w:rPr>
      </w:pPr>
      <w:r w:rsidRPr="00454238">
        <w:rPr>
          <w:sz w:val="28"/>
          <w:szCs w:val="28"/>
        </w:rPr>
        <w:t>1.2.22. Регистры бухгалтерского учета формируются в виде книг, журналов, реестров, описей, ведомостей и карточек.</w:t>
      </w:r>
      <w:bookmarkEnd w:id="72"/>
      <w:r w:rsidRPr="00454238">
        <w:rPr>
          <w:sz w:val="28"/>
          <w:szCs w:val="28"/>
        </w:rPr>
        <w:t xml:space="preserve"> Правильность отражения фактов хозяйственной жизни в регистрах </w:t>
      </w:r>
      <w:r w:rsidR="00217E05" w:rsidRPr="00454238">
        <w:rPr>
          <w:sz w:val="28"/>
          <w:szCs w:val="28"/>
        </w:rPr>
        <w:t>бухгалтерского учета, согласно предоставленным для регистрации первичным (сводным) учетным документам,</w:t>
      </w:r>
      <w:r w:rsidRPr="00454238">
        <w:rPr>
          <w:sz w:val="28"/>
          <w:szCs w:val="28"/>
        </w:rPr>
        <w:t xml:space="preserve"> обеспечивают лица, ответственные за ведение регистров (составившие и подписавшие их).</w:t>
      </w:r>
    </w:p>
    <w:p w14:paraId="130B7FBC" w14:textId="77777777" w:rsidR="00673FE2" w:rsidRPr="00454238" w:rsidRDefault="00673FE2" w:rsidP="00217E05">
      <w:pPr>
        <w:pStyle w:val="s1"/>
        <w:spacing w:before="0" w:beforeAutospacing="0" w:after="0" w:afterAutospacing="0"/>
        <w:ind w:firstLine="708"/>
        <w:jc w:val="both"/>
        <w:rPr>
          <w:sz w:val="28"/>
          <w:szCs w:val="28"/>
        </w:rPr>
      </w:pPr>
      <w:r w:rsidRPr="00454238">
        <w:rPr>
          <w:sz w:val="28"/>
          <w:szCs w:val="28"/>
        </w:rPr>
        <w:t xml:space="preserve">Формирование регистров бухгалтерского учета (Журналов операций и Главной книги) по сведениям, составляющим </w:t>
      </w:r>
      <w:r w:rsidRPr="00454238">
        <w:rPr>
          <w:bCs/>
          <w:sz w:val="28"/>
          <w:szCs w:val="28"/>
        </w:rPr>
        <w:t>государственную тайну</w:t>
      </w:r>
      <w:r w:rsidRPr="00454238">
        <w:rPr>
          <w:sz w:val="28"/>
          <w:szCs w:val="28"/>
        </w:rPr>
        <w:t>, осуществляется обособленно и с соблюдением норм законодательства РФ о защите государственной тайны.</w:t>
      </w:r>
    </w:p>
    <w:p w14:paraId="3B2FFD87" w14:textId="77777777" w:rsidR="00673FE2" w:rsidRPr="00217E05" w:rsidRDefault="00673FE2" w:rsidP="00217E05">
      <w:pPr>
        <w:pStyle w:val="s1"/>
        <w:spacing w:before="0" w:beforeAutospacing="0" w:after="0" w:afterAutospacing="0"/>
        <w:ind w:firstLine="708"/>
        <w:jc w:val="both"/>
        <w:rPr>
          <w:sz w:val="28"/>
          <w:szCs w:val="28"/>
        </w:rPr>
      </w:pPr>
      <w:r w:rsidRPr="00217E05">
        <w:rPr>
          <w:sz w:val="28"/>
          <w:szCs w:val="28"/>
        </w:rPr>
        <w:t xml:space="preserve">1.2.23. Порядок исправления ошибки, обнаруженной в регистрах бухгалтерского учета, зависит от момента ее обнаружения и производится в </w:t>
      </w:r>
      <w:r w:rsidRPr="00217E05">
        <w:rPr>
          <w:sz w:val="28"/>
          <w:szCs w:val="28"/>
        </w:rPr>
        <w:lastRenderedPageBreak/>
        <w:t xml:space="preserve">соответствии со Стандартом «ЕПС» и Стандартом «Учетная политика, оценочные значения и ошибки». </w:t>
      </w:r>
    </w:p>
    <w:p w14:paraId="3B1E00A8" w14:textId="77777777" w:rsidR="00673FE2" w:rsidRPr="00217E05" w:rsidRDefault="00673FE2" w:rsidP="00217E05">
      <w:pPr>
        <w:pStyle w:val="s1"/>
        <w:spacing w:before="0" w:beforeAutospacing="0" w:after="0" w:afterAutospacing="0"/>
        <w:ind w:firstLine="708"/>
        <w:jc w:val="both"/>
        <w:rPr>
          <w:sz w:val="28"/>
          <w:szCs w:val="28"/>
        </w:rPr>
      </w:pPr>
      <w:r w:rsidRPr="00217E05">
        <w:rPr>
          <w:sz w:val="28"/>
          <w:szCs w:val="28"/>
        </w:rPr>
        <w:t>Исправительные записи оформляются Бухгалтерскими справками (</w:t>
      </w:r>
      <w:hyperlink r:id="rId17" w:history="1">
        <w:r w:rsidRPr="00217E05">
          <w:rPr>
            <w:sz w:val="28"/>
            <w:szCs w:val="28"/>
          </w:rPr>
          <w:t>ф. 0504833</w:t>
        </w:r>
      </w:hyperlink>
      <w:r w:rsidRPr="00217E05">
        <w:rPr>
          <w:sz w:val="28"/>
          <w:szCs w:val="28"/>
        </w:rPr>
        <w:t>), в которых указываются: основание для внесения исправлений; наименование и номер исправляемого регистра бухгалтерского учета (Журнала операций); период, за который он был составлен и период, в котором были выявлены ошибки.</w:t>
      </w:r>
    </w:p>
    <w:p w14:paraId="090BF3FE" w14:textId="77777777" w:rsidR="00673FE2" w:rsidRPr="00454238" w:rsidRDefault="00673FE2" w:rsidP="00217E05">
      <w:pPr>
        <w:pStyle w:val="s1"/>
        <w:spacing w:before="0" w:beforeAutospacing="0" w:after="0" w:afterAutospacing="0"/>
        <w:ind w:firstLine="708"/>
        <w:jc w:val="both"/>
        <w:rPr>
          <w:rFonts w:eastAsia="Calibri"/>
          <w:iCs/>
          <w:sz w:val="28"/>
          <w:szCs w:val="28"/>
          <w:lang w:eastAsia="en-US"/>
        </w:rPr>
      </w:pPr>
      <w:r w:rsidRPr="00454238">
        <w:rPr>
          <w:rFonts w:eastAsia="Calibri"/>
          <w:iCs/>
          <w:sz w:val="28"/>
          <w:szCs w:val="28"/>
          <w:lang w:eastAsia="en-US"/>
        </w:rPr>
        <w:t xml:space="preserve">1.2.24. По истечении каждого отчетного периода (месяца, квартала, года) подобранные и систематизированные первичные учетные документы, сформированные на бумажном носителе и относящиеся к соответствующим Журналам операций, </w:t>
      </w:r>
      <w:proofErr w:type="spellStart"/>
      <w:r w:rsidRPr="00454238">
        <w:rPr>
          <w:rFonts w:eastAsia="Calibri"/>
          <w:iCs/>
          <w:sz w:val="28"/>
          <w:szCs w:val="28"/>
          <w:lang w:eastAsia="en-US"/>
        </w:rPr>
        <w:t>сброшюровываются</w:t>
      </w:r>
      <w:proofErr w:type="spellEnd"/>
      <w:r w:rsidRPr="00454238">
        <w:rPr>
          <w:rFonts w:eastAsia="Calibri"/>
          <w:iCs/>
          <w:sz w:val="28"/>
          <w:szCs w:val="28"/>
          <w:lang w:eastAsia="en-US"/>
        </w:rPr>
        <w:t xml:space="preserve"> в папку (дело). На обложке папки (дела) указываются:</w:t>
      </w:r>
    </w:p>
    <w:p w14:paraId="2A9C0B46"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наименование Учреждения;</w:t>
      </w:r>
    </w:p>
    <w:p w14:paraId="3F695884"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название и порядковый номер папки (дела);</w:t>
      </w:r>
    </w:p>
    <w:p w14:paraId="4775A2DC"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период (дата), за который сформирован регистр бухгалтерского учета (Журнал операций), с указанием года и месяца (числа);</w:t>
      </w:r>
    </w:p>
    <w:p w14:paraId="06F5A2C6"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наименование регистра бухгалтерского учета (Журнала операций), с указанием при наличии его номера;</w:t>
      </w:r>
    </w:p>
    <w:p w14:paraId="18723909"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количество листов в папке (деле);</w:t>
      </w:r>
    </w:p>
    <w:p w14:paraId="7102BD19"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срок хранения:</w:t>
      </w:r>
    </w:p>
    <w:p w14:paraId="111D5614"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 иные данные, предусмотренные внутренним локальным актом, регулирующим порядок документооборота и архивного дела в Учреждении.</w:t>
      </w:r>
    </w:p>
    <w:p w14:paraId="2D7C099E" w14:textId="77777777" w:rsidR="00673FE2" w:rsidRPr="00454238" w:rsidRDefault="00673FE2" w:rsidP="00673FE2">
      <w:pPr>
        <w:pStyle w:val="s1"/>
        <w:spacing w:before="0" w:beforeAutospacing="0" w:after="0" w:afterAutospacing="0"/>
        <w:jc w:val="both"/>
        <w:rPr>
          <w:rFonts w:eastAsia="Calibri"/>
          <w:iCs/>
          <w:sz w:val="28"/>
          <w:szCs w:val="28"/>
          <w:lang w:eastAsia="en-US"/>
        </w:rPr>
      </w:pPr>
      <w:r w:rsidRPr="00454238">
        <w:rPr>
          <w:rFonts w:eastAsia="Calibri"/>
          <w:iCs/>
          <w:sz w:val="28"/>
          <w:szCs w:val="28"/>
          <w:lang w:eastAsia="en-US"/>
        </w:rPr>
        <w:t>При незначительном количестве документов в течение нескольких месяцев одного финансового года допускается их подшивка в одну папку (дело).</w:t>
      </w:r>
    </w:p>
    <w:p w14:paraId="0A89CFC3" w14:textId="03306ACA" w:rsidR="00673FE2" w:rsidRPr="00DE7DAA" w:rsidRDefault="00673FE2" w:rsidP="00DE7DAA">
      <w:pPr>
        <w:pStyle w:val="s1"/>
        <w:spacing w:before="0" w:beforeAutospacing="0" w:after="0" w:afterAutospacing="0"/>
        <w:ind w:firstLine="708"/>
        <w:jc w:val="both"/>
        <w:rPr>
          <w:sz w:val="28"/>
          <w:szCs w:val="28"/>
        </w:rPr>
      </w:pPr>
      <w:r w:rsidRPr="00454238">
        <w:rPr>
          <w:rFonts w:eastAsia="Calibri"/>
          <w:iCs/>
          <w:sz w:val="28"/>
          <w:szCs w:val="28"/>
          <w:lang w:eastAsia="en-US"/>
        </w:rPr>
        <w:t xml:space="preserve">1.2.24.1. </w:t>
      </w:r>
      <w:r w:rsidRPr="00454238">
        <w:rPr>
          <w:color w:val="000000" w:themeColor="text1"/>
          <w:sz w:val="28"/>
          <w:szCs w:val="28"/>
        </w:rPr>
        <w:t xml:space="preserve">Журналы операций, сформированные на бумажном носителе, подшиваются в отдельные папки (дела). В одну папку (дело) допускается подшивать </w:t>
      </w:r>
      <w:r w:rsidRPr="00DE7DAA">
        <w:rPr>
          <w:sz w:val="28"/>
          <w:szCs w:val="28"/>
        </w:rPr>
        <w:t>несколько Журналов операций одного номера согласно п. 1.2.19 настоящей Учетной политики с соблюдением требований.  Обложка папки (дела) оформляется в порядке, определенном в п. 1.2.24 настоящей Учетной политики.</w:t>
      </w:r>
    </w:p>
    <w:p w14:paraId="63F42BC0" w14:textId="737D7D67" w:rsidR="00673FE2" w:rsidRPr="00454238" w:rsidRDefault="00673FE2" w:rsidP="00DE7DAA">
      <w:pPr>
        <w:pStyle w:val="s1"/>
        <w:spacing w:before="0" w:beforeAutospacing="0" w:after="0" w:afterAutospacing="0"/>
        <w:ind w:firstLine="708"/>
        <w:jc w:val="both"/>
        <w:rPr>
          <w:color w:val="000000" w:themeColor="text1"/>
          <w:sz w:val="28"/>
          <w:szCs w:val="28"/>
        </w:rPr>
      </w:pPr>
      <w:r w:rsidRPr="00454238">
        <w:rPr>
          <w:rFonts w:eastAsia="Calibri"/>
          <w:iCs/>
          <w:color w:val="000000" w:themeColor="text1"/>
          <w:sz w:val="28"/>
          <w:szCs w:val="28"/>
          <w:lang w:eastAsia="en-US"/>
        </w:rPr>
        <w:t>1.2.24.2. П</w:t>
      </w:r>
      <w:r w:rsidRPr="00454238">
        <w:rPr>
          <w:color w:val="000000" w:themeColor="text1"/>
          <w:sz w:val="28"/>
          <w:szCs w:val="28"/>
        </w:rPr>
        <w:t xml:space="preserve">ервичные учетные документы, сформированные на бумажном носителе и </w:t>
      </w:r>
      <w:r w:rsidRPr="00454238">
        <w:rPr>
          <w:rFonts w:eastAsia="Calibri"/>
          <w:iCs/>
          <w:color w:val="000000" w:themeColor="text1"/>
          <w:sz w:val="28"/>
          <w:szCs w:val="28"/>
          <w:lang w:eastAsia="en-US"/>
        </w:rPr>
        <w:t xml:space="preserve">относящиеся к Журналам операций (иным регистрам бухгалтерского учета), непосредственно к регистрам (Журналам операций) не подшиваются, а брошюруются в </w:t>
      </w:r>
      <w:r w:rsidRPr="00454238">
        <w:rPr>
          <w:color w:val="000000" w:themeColor="text1"/>
          <w:sz w:val="28"/>
          <w:szCs w:val="28"/>
        </w:rPr>
        <w:t>отдельных папках.</w:t>
      </w:r>
    </w:p>
    <w:p w14:paraId="293F62A2" w14:textId="591D284D" w:rsidR="00673FE2" w:rsidRPr="00454238" w:rsidRDefault="00673FE2" w:rsidP="00DE7DAA">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 xml:space="preserve">1.2.24.3. Формирование регистров бухгалтерского учета в виде электронного </w:t>
      </w:r>
      <w:r w:rsidR="00DE7DAA" w:rsidRPr="00454238">
        <w:rPr>
          <w:color w:val="000000" w:themeColor="text1"/>
          <w:sz w:val="28"/>
          <w:szCs w:val="28"/>
        </w:rPr>
        <w:t>документа осуществляется</w:t>
      </w:r>
      <w:r w:rsidRPr="00454238">
        <w:rPr>
          <w:color w:val="000000" w:themeColor="text1"/>
          <w:sz w:val="28"/>
          <w:szCs w:val="28"/>
        </w:rPr>
        <w:t xml:space="preserve"> с периодичностью, </w:t>
      </w:r>
      <w:r w:rsidRPr="00DE7DAA">
        <w:rPr>
          <w:sz w:val="28"/>
          <w:szCs w:val="28"/>
        </w:rPr>
        <w:t xml:space="preserve">установленной п. 1.2.27 настоящей </w:t>
      </w:r>
      <w:r w:rsidRPr="00454238">
        <w:rPr>
          <w:color w:val="000000" w:themeColor="text1"/>
          <w:sz w:val="28"/>
          <w:szCs w:val="28"/>
        </w:rPr>
        <w:t xml:space="preserve">Учетной политики для формирования регистров бухгалтерского учета на бумажном </w:t>
      </w:r>
      <w:r w:rsidR="00DE7DAA" w:rsidRPr="00454238">
        <w:rPr>
          <w:color w:val="000000" w:themeColor="text1"/>
          <w:sz w:val="28"/>
          <w:szCs w:val="28"/>
        </w:rPr>
        <w:t>носителе (</w:t>
      </w:r>
      <w:r w:rsidRPr="00454238">
        <w:rPr>
          <w:color w:val="000000" w:themeColor="text1"/>
          <w:sz w:val="28"/>
          <w:szCs w:val="28"/>
        </w:rPr>
        <w:t xml:space="preserve">за исключением Карточек). </w:t>
      </w:r>
    </w:p>
    <w:p w14:paraId="7FB79A51" w14:textId="77777777" w:rsidR="00673FE2" w:rsidRPr="00454238" w:rsidRDefault="00673FE2" w:rsidP="00DE7DAA">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Регистры бухгалтерского учета в форме Карточек в целях хранения формируются в виде электронного документа (подписываются ЭЦП) один раз в год, при этом дата формирования Карточки - дата закрытия Карточки или последний день отчетного года (по незакрытым на конец отчетного года Карточкам). Дополнительно Карточки в виде электронного документа формируются по требованию (при необходимости) на любую дату.</w:t>
      </w:r>
    </w:p>
    <w:p w14:paraId="41A821D7" w14:textId="6A094681" w:rsidR="00673FE2" w:rsidRPr="00DE7DAA" w:rsidRDefault="00673FE2" w:rsidP="00DE7DAA">
      <w:pPr>
        <w:pStyle w:val="s1"/>
        <w:spacing w:before="0" w:beforeAutospacing="0" w:after="0" w:afterAutospacing="0"/>
        <w:ind w:firstLine="708"/>
        <w:jc w:val="both"/>
        <w:rPr>
          <w:sz w:val="28"/>
          <w:szCs w:val="28"/>
        </w:rPr>
      </w:pPr>
      <w:r w:rsidRPr="00454238">
        <w:rPr>
          <w:rFonts w:eastAsia="Calibri"/>
          <w:iCs/>
          <w:color w:val="000000" w:themeColor="text1"/>
          <w:sz w:val="28"/>
          <w:szCs w:val="28"/>
          <w:lang w:eastAsia="en-US"/>
        </w:rPr>
        <w:t xml:space="preserve">1.2.24.4. По истечении каждого отчетного периода с периодичностью, установленной </w:t>
      </w:r>
      <w:r w:rsidRPr="00454238">
        <w:rPr>
          <w:color w:val="000000" w:themeColor="text1"/>
          <w:sz w:val="28"/>
          <w:szCs w:val="28"/>
        </w:rPr>
        <w:t>настоящей Учетной политикой</w:t>
      </w:r>
      <w:r w:rsidRPr="00454238">
        <w:rPr>
          <w:rFonts w:eastAsia="Calibri"/>
          <w:iCs/>
          <w:color w:val="000000" w:themeColor="text1"/>
          <w:sz w:val="28"/>
          <w:szCs w:val="28"/>
          <w:lang w:eastAsia="en-US"/>
        </w:rPr>
        <w:t xml:space="preserve"> для формирования Журналов </w:t>
      </w:r>
      <w:r w:rsidRPr="00DE7DAA">
        <w:rPr>
          <w:rFonts w:eastAsia="Calibri"/>
          <w:iCs/>
          <w:sz w:val="28"/>
          <w:szCs w:val="28"/>
          <w:lang w:eastAsia="en-US"/>
        </w:rPr>
        <w:t xml:space="preserve">операций, </w:t>
      </w:r>
      <w:r w:rsidRPr="00DE7DAA">
        <w:rPr>
          <w:sz w:val="28"/>
          <w:szCs w:val="28"/>
        </w:rPr>
        <w:t xml:space="preserve">по первичным (сводным) электронным документам, принятым к учету за соответствующий период, формируются Реестры электронных документов </w:t>
      </w:r>
      <w:r w:rsidRPr="00DE7DAA">
        <w:rPr>
          <w:sz w:val="28"/>
          <w:szCs w:val="28"/>
        </w:rPr>
        <w:lastRenderedPageBreak/>
        <w:t xml:space="preserve">(Приложение № 2.17 к настоящей Учетной политике). В Реестр электронных документов включаются первичные (сводные) </w:t>
      </w:r>
      <w:r w:rsidR="00DE7DAA" w:rsidRPr="00DE7DAA">
        <w:rPr>
          <w:sz w:val="28"/>
          <w:szCs w:val="28"/>
        </w:rPr>
        <w:t>учетные документы</w:t>
      </w:r>
      <w:r w:rsidRPr="00DE7DAA">
        <w:rPr>
          <w:sz w:val="28"/>
          <w:szCs w:val="28"/>
        </w:rPr>
        <w:t xml:space="preserve">, подобранные в хронологическом порядке и относящиеся к определенному Журналу операций за соответствующий период.   </w:t>
      </w:r>
    </w:p>
    <w:p w14:paraId="6A271E3A" w14:textId="428C96F8" w:rsidR="00673FE2" w:rsidRPr="00442D23" w:rsidRDefault="00673FE2" w:rsidP="00DE7DAA">
      <w:pPr>
        <w:pStyle w:val="s1"/>
        <w:spacing w:before="0" w:beforeAutospacing="0" w:after="0" w:afterAutospacing="0"/>
        <w:ind w:firstLine="708"/>
        <w:jc w:val="both"/>
        <w:rPr>
          <w:sz w:val="28"/>
          <w:szCs w:val="28"/>
        </w:rPr>
      </w:pPr>
      <w:r w:rsidRPr="00DE7DAA">
        <w:rPr>
          <w:sz w:val="28"/>
          <w:szCs w:val="28"/>
        </w:rPr>
        <w:t xml:space="preserve">Один экземпляр Реестра, сформированный </w:t>
      </w:r>
      <w:r w:rsidRPr="00454238">
        <w:rPr>
          <w:color w:val="000000" w:themeColor="text1"/>
          <w:sz w:val="28"/>
          <w:szCs w:val="28"/>
        </w:rPr>
        <w:t xml:space="preserve">на бумажном носителе, подшивается в отдельную папку (дело), предназначенную для хранения всех Реестров электронных документов, </w:t>
      </w:r>
      <w:r w:rsidRPr="00442D23">
        <w:rPr>
          <w:sz w:val="28"/>
          <w:szCs w:val="28"/>
        </w:rPr>
        <w:t>принятых к учету за соответствующий финансовый год, с соблюдением требований</w:t>
      </w:r>
      <w:r w:rsidR="005D6E7C">
        <w:rPr>
          <w:sz w:val="28"/>
          <w:szCs w:val="28"/>
        </w:rPr>
        <w:t>.</w:t>
      </w:r>
    </w:p>
    <w:p w14:paraId="79BF9133" w14:textId="0736BCE1" w:rsidR="00673FE2" w:rsidRPr="00454238" w:rsidRDefault="00673FE2" w:rsidP="00442D23">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 xml:space="preserve">При условии принятия к учету одновременно первичных (сводных) электронных документов, а также первичных учетных документов, сформированных на бумажном </w:t>
      </w:r>
      <w:r w:rsidR="00442D23" w:rsidRPr="00454238">
        <w:rPr>
          <w:color w:val="000000" w:themeColor="text1"/>
          <w:sz w:val="28"/>
          <w:szCs w:val="28"/>
        </w:rPr>
        <w:t>носителе, относящихся</w:t>
      </w:r>
      <w:r w:rsidRPr="00454238">
        <w:rPr>
          <w:rFonts w:eastAsia="Calibri"/>
          <w:iCs/>
          <w:color w:val="000000" w:themeColor="text1"/>
          <w:sz w:val="28"/>
          <w:szCs w:val="28"/>
          <w:lang w:eastAsia="en-US"/>
        </w:rPr>
        <w:t xml:space="preserve"> к одному Журналу </w:t>
      </w:r>
      <w:r w:rsidR="00442D23" w:rsidRPr="00454238">
        <w:rPr>
          <w:rFonts w:eastAsia="Calibri"/>
          <w:iCs/>
          <w:color w:val="000000" w:themeColor="text1"/>
          <w:sz w:val="28"/>
          <w:szCs w:val="28"/>
          <w:lang w:eastAsia="en-US"/>
        </w:rPr>
        <w:t xml:space="preserve">операций, </w:t>
      </w:r>
      <w:r w:rsidR="00442D23" w:rsidRPr="00454238">
        <w:rPr>
          <w:color w:val="000000" w:themeColor="text1"/>
          <w:sz w:val="28"/>
          <w:szCs w:val="28"/>
        </w:rPr>
        <w:t>формируется</w:t>
      </w:r>
      <w:r w:rsidRPr="00454238">
        <w:rPr>
          <w:color w:val="000000" w:themeColor="text1"/>
          <w:sz w:val="28"/>
          <w:szCs w:val="28"/>
        </w:rPr>
        <w:t xml:space="preserve"> второй экземпляр Реестра электронных документов, который подшивается вместе с первичными (сводными) </w:t>
      </w:r>
      <w:r w:rsidRPr="00454238">
        <w:rPr>
          <w:rFonts w:eastAsia="Calibri"/>
          <w:iCs/>
          <w:color w:val="000000" w:themeColor="text1"/>
          <w:sz w:val="28"/>
          <w:szCs w:val="28"/>
          <w:lang w:eastAsia="en-US"/>
        </w:rPr>
        <w:t>учетными документами, сформированными на бумажном носителе и относящимися к соответствующему Журналу операций</w:t>
      </w:r>
      <w:r w:rsidRPr="00454238">
        <w:rPr>
          <w:color w:val="000000" w:themeColor="text1"/>
          <w:sz w:val="28"/>
          <w:szCs w:val="28"/>
        </w:rPr>
        <w:t xml:space="preserve"> за аналогичный период.</w:t>
      </w:r>
    </w:p>
    <w:p w14:paraId="50A95F6A" w14:textId="1D94AD23" w:rsidR="00673FE2" w:rsidRPr="00454238" w:rsidRDefault="00673FE2" w:rsidP="00442D23">
      <w:pPr>
        <w:pStyle w:val="s1"/>
        <w:spacing w:before="0" w:beforeAutospacing="0" w:after="0" w:afterAutospacing="0"/>
        <w:ind w:firstLine="708"/>
        <w:jc w:val="both"/>
        <w:rPr>
          <w:rFonts w:eastAsia="Calibri"/>
          <w:iCs/>
          <w:sz w:val="28"/>
          <w:szCs w:val="28"/>
          <w:lang w:eastAsia="en-US"/>
        </w:rPr>
      </w:pPr>
      <w:r w:rsidRPr="00454238">
        <w:rPr>
          <w:rFonts w:eastAsia="Calibri"/>
          <w:iCs/>
          <w:sz w:val="28"/>
          <w:szCs w:val="28"/>
          <w:lang w:eastAsia="en-US"/>
        </w:rPr>
        <w:t>1.2.25. В случае обнаружения пропажи или уничтожения первичных учетных документов в Бухгалтерии работник, обнаруживший пропажу, незамедлительно сообщает об этом руководителю подразделения и Главному бухгалтеру в письменном виде служебной запиской с кратким изложением обстоятельств утраты документов. Главный бухгалтер об утрате документов докладывает руководителю Учреждения в письменном виде.</w:t>
      </w:r>
      <w:r w:rsidR="00442D23">
        <w:rPr>
          <w:rFonts w:eastAsia="Calibri"/>
          <w:iCs/>
          <w:sz w:val="28"/>
          <w:szCs w:val="28"/>
          <w:lang w:eastAsia="en-US"/>
        </w:rPr>
        <w:t xml:space="preserve"> </w:t>
      </w:r>
      <w:r w:rsidRPr="00454238">
        <w:rPr>
          <w:rFonts w:eastAsia="Calibri"/>
          <w:iCs/>
          <w:sz w:val="28"/>
          <w:szCs w:val="28"/>
          <w:lang w:eastAsia="en-US"/>
        </w:rPr>
        <w:t>Расследование причин пропажи или уничтожения первичных документов осуществляется комиссией в сроки, утвержденные приказом руководителя Учреждения.</w:t>
      </w:r>
    </w:p>
    <w:p w14:paraId="57C6BC5B" w14:textId="268880F6" w:rsidR="00673FE2" w:rsidRPr="00442D23" w:rsidRDefault="00673FE2" w:rsidP="00442D23">
      <w:pPr>
        <w:pStyle w:val="s1"/>
        <w:spacing w:before="0" w:beforeAutospacing="0" w:after="0" w:afterAutospacing="0"/>
        <w:ind w:firstLine="708"/>
        <w:jc w:val="both"/>
        <w:rPr>
          <w:sz w:val="28"/>
          <w:szCs w:val="28"/>
        </w:rPr>
      </w:pPr>
      <w:r w:rsidRPr="00442D23">
        <w:rPr>
          <w:sz w:val="28"/>
          <w:szCs w:val="28"/>
        </w:rPr>
        <w:t xml:space="preserve">1.2.26. В Учреждении устанавливаются сроки хранения первичных (сводных) учетных документов, регистров бухгалтерского учета, бюджетной отчетности и иных документов, связанных с организацией и ведением бюджетного учета, в соответствии </w:t>
      </w:r>
      <w:r w:rsidR="00442D23" w:rsidRPr="00442D23">
        <w:rPr>
          <w:sz w:val="28"/>
          <w:szCs w:val="28"/>
        </w:rPr>
        <w:t>с действующим</w:t>
      </w:r>
      <w:r w:rsidRPr="00442D23">
        <w:rPr>
          <w:sz w:val="28"/>
          <w:szCs w:val="28"/>
        </w:rPr>
        <w:t xml:space="preserve"> законодательством, а также локальными актами Учреждения.</w:t>
      </w:r>
      <w:r w:rsidR="00442D23" w:rsidRPr="00442D23">
        <w:rPr>
          <w:sz w:val="28"/>
          <w:szCs w:val="28"/>
        </w:rPr>
        <w:t xml:space="preserve"> </w:t>
      </w:r>
      <w:r w:rsidRPr="00442D23">
        <w:rPr>
          <w:sz w:val="28"/>
          <w:szCs w:val="28"/>
        </w:rPr>
        <w:t>Исчисление сроков хранения документов производится с 1 января года, следующего за отчетным годом</w:t>
      </w:r>
      <w:r w:rsidRPr="00442D23">
        <w:rPr>
          <w:sz w:val="28"/>
          <w:szCs w:val="28"/>
          <w:shd w:val="clear" w:color="auto" w:fill="FFFFFF"/>
        </w:rPr>
        <w:t>, в котором (за который) они составлены.</w:t>
      </w:r>
      <w:r w:rsidR="00442D23" w:rsidRPr="00442D23">
        <w:rPr>
          <w:sz w:val="28"/>
          <w:szCs w:val="28"/>
        </w:rPr>
        <w:t xml:space="preserve"> </w:t>
      </w:r>
      <w:r w:rsidRPr="00442D23">
        <w:rPr>
          <w:sz w:val="28"/>
          <w:szCs w:val="28"/>
        </w:rPr>
        <w:t>Уничтожение документов постоянного хранения запрещается.</w:t>
      </w:r>
      <w:r w:rsidR="00442D23" w:rsidRPr="00442D23">
        <w:rPr>
          <w:sz w:val="28"/>
          <w:szCs w:val="28"/>
        </w:rPr>
        <w:t xml:space="preserve"> </w:t>
      </w:r>
    </w:p>
    <w:p w14:paraId="7E34E1D8" w14:textId="667726DE" w:rsidR="00673FE2" w:rsidRPr="00454238" w:rsidRDefault="00673FE2" w:rsidP="00442D23">
      <w:pPr>
        <w:ind w:firstLine="708"/>
        <w:jc w:val="both"/>
        <w:rPr>
          <w:color w:val="000000" w:themeColor="text1"/>
          <w:sz w:val="28"/>
          <w:szCs w:val="28"/>
        </w:rPr>
      </w:pPr>
      <w:r w:rsidRPr="00454238">
        <w:rPr>
          <w:sz w:val="28"/>
          <w:szCs w:val="28"/>
        </w:rPr>
        <w:t xml:space="preserve">1.2.27. </w:t>
      </w:r>
      <w:r w:rsidRPr="00454238">
        <w:rPr>
          <w:color w:val="000000" w:themeColor="text1"/>
          <w:sz w:val="28"/>
          <w:szCs w:val="28"/>
        </w:rPr>
        <w:t xml:space="preserve">В Учреждении применяется следующая периодичность формирования на бумажных носителях регистров бухгалтерского </w:t>
      </w:r>
      <w:r w:rsidR="00442D23" w:rsidRPr="00454238">
        <w:rPr>
          <w:color w:val="000000" w:themeColor="text1"/>
          <w:sz w:val="28"/>
          <w:szCs w:val="28"/>
        </w:rPr>
        <w:t>учета, сформированных</w:t>
      </w:r>
      <w:r w:rsidRPr="00454238">
        <w:rPr>
          <w:color w:val="000000" w:themeColor="text1"/>
          <w:sz w:val="28"/>
          <w:szCs w:val="28"/>
        </w:rPr>
        <w:t xml:space="preserve"> в том числе с помощью специализированного программного обеспечения:</w:t>
      </w:r>
    </w:p>
    <w:p w14:paraId="4DC92629" w14:textId="77777777" w:rsidR="00673FE2" w:rsidRPr="00454238" w:rsidRDefault="00673FE2" w:rsidP="00673FE2">
      <w:pPr>
        <w:jc w:val="both"/>
        <w:rPr>
          <w:color w:val="000000" w:themeColor="text1"/>
          <w:sz w:val="28"/>
          <w:szCs w:val="28"/>
        </w:rPr>
      </w:pPr>
      <w:r w:rsidRPr="00454238">
        <w:rPr>
          <w:color w:val="000000" w:themeColor="text1"/>
          <w:sz w:val="28"/>
          <w:szCs w:val="28"/>
        </w:rPr>
        <w:t>- Журнал регистрации приходных и расходных кассовых документов (</w:t>
      </w:r>
      <w:r w:rsidRPr="00454238">
        <w:rPr>
          <w:rStyle w:val="aff"/>
          <w:color w:val="000000" w:themeColor="text1"/>
          <w:sz w:val="28"/>
          <w:szCs w:val="28"/>
        </w:rPr>
        <w:t>ф. 0310003</w:t>
      </w:r>
      <w:r w:rsidRPr="00454238">
        <w:rPr>
          <w:color w:val="000000" w:themeColor="text1"/>
          <w:sz w:val="28"/>
          <w:szCs w:val="28"/>
        </w:rPr>
        <w:t>) формируется ежедневно за операционный день;</w:t>
      </w:r>
    </w:p>
    <w:p w14:paraId="38C9D520" w14:textId="77777777" w:rsidR="00673FE2" w:rsidRPr="00454238" w:rsidRDefault="00673FE2" w:rsidP="00673FE2">
      <w:pPr>
        <w:jc w:val="both"/>
        <w:rPr>
          <w:color w:val="000000" w:themeColor="text1"/>
          <w:sz w:val="28"/>
          <w:szCs w:val="28"/>
        </w:rPr>
      </w:pPr>
      <w:r w:rsidRPr="00454238">
        <w:rPr>
          <w:color w:val="000000" w:themeColor="text1"/>
          <w:sz w:val="28"/>
          <w:szCs w:val="28"/>
        </w:rPr>
        <w:t>- Инвентарная карточка учета НФА, инвентарная карточка группового учета НФА, иные регистры бухгалтерского учета в форме Карточек в целях хранения формируются один раз в год, при этом дата формирования Карточки - дата ее закрытия или последний день отчетного года (по незакрытым на конец отчетного года Карточкам). Дополнительно Карточки формируются по требованию (при необходимости) на любую дату;</w:t>
      </w:r>
    </w:p>
    <w:p w14:paraId="32020B7C" w14:textId="77777777" w:rsidR="00673FE2" w:rsidRPr="00454238" w:rsidRDefault="00673FE2" w:rsidP="00673FE2">
      <w:pPr>
        <w:jc w:val="both"/>
        <w:rPr>
          <w:color w:val="000000" w:themeColor="text1"/>
          <w:sz w:val="28"/>
          <w:szCs w:val="28"/>
        </w:rPr>
      </w:pPr>
      <w:r w:rsidRPr="00454238">
        <w:rPr>
          <w:color w:val="000000" w:themeColor="text1"/>
          <w:sz w:val="28"/>
          <w:szCs w:val="28"/>
        </w:rPr>
        <w:t>- Книга учета бланков строгой отчетности в целях хранения формируется один раз в год по завершении отчетного финансового года;</w:t>
      </w:r>
    </w:p>
    <w:p w14:paraId="137F6C3E" w14:textId="77777777" w:rsidR="00673FE2" w:rsidRPr="00454238" w:rsidRDefault="00673FE2" w:rsidP="00673FE2">
      <w:pPr>
        <w:jc w:val="both"/>
        <w:rPr>
          <w:color w:val="000000" w:themeColor="text1"/>
          <w:sz w:val="28"/>
          <w:szCs w:val="28"/>
        </w:rPr>
      </w:pPr>
      <w:r w:rsidRPr="00454238">
        <w:rPr>
          <w:color w:val="000000" w:themeColor="text1"/>
          <w:sz w:val="28"/>
          <w:szCs w:val="28"/>
        </w:rPr>
        <w:t>- Книга аналитического учета депонированной зарплаты, денежного довольствия и стипендий в целях хранения формируется ежеквартально;</w:t>
      </w:r>
    </w:p>
    <w:p w14:paraId="1A6831FC" w14:textId="77777777" w:rsidR="00673FE2" w:rsidRPr="00454238" w:rsidRDefault="00673FE2" w:rsidP="00673FE2">
      <w:pPr>
        <w:jc w:val="both"/>
        <w:rPr>
          <w:color w:val="000000" w:themeColor="text1"/>
          <w:sz w:val="28"/>
          <w:szCs w:val="28"/>
        </w:rPr>
      </w:pPr>
      <w:r w:rsidRPr="00454238">
        <w:rPr>
          <w:color w:val="000000" w:themeColor="text1"/>
          <w:sz w:val="28"/>
          <w:szCs w:val="28"/>
        </w:rPr>
        <w:lastRenderedPageBreak/>
        <w:t>- Ведомость доходов физических лиц, облагаемых НДФЛ, страховыми взносами в целях хранения формируется ежеквартально;</w:t>
      </w:r>
    </w:p>
    <w:p w14:paraId="2A525183" w14:textId="5BE9ACBC" w:rsidR="00673FE2" w:rsidRPr="00454238" w:rsidRDefault="00673FE2" w:rsidP="00673FE2">
      <w:pPr>
        <w:jc w:val="both"/>
        <w:rPr>
          <w:color w:val="000000" w:themeColor="text1"/>
          <w:sz w:val="28"/>
          <w:szCs w:val="28"/>
        </w:rPr>
      </w:pPr>
      <w:r w:rsidRPr="00454238">
        <w:rPr>
          <w:color w:val="000000" w:themeColor="text1"/>
          <w:sz w:val="28"/>
          <w:szCs w:val="28"/>
        </w:rPr>
        <w:t xml:space="preserve">- Оборотные </w:t>
      </w:r>
      <w:r w:rsidR="00442D23" w:rsidRPr="00454238">
        <w:rPr>
          <w:color w:val="000000" w:themeColor="text1"/>
          <w:sz w:val="28"/>
          <w:szCs w:val="28"/>
        </w:rPr>
        <w:t>ведомости в</w:t>
      </w:r>
      <w:r w:rsidRPr="00454238">
        <w:rPr>
          <w:color w:val="000000" w:themeColor="text1"/>
          <w:sz w:val="28"/>
          <w:szCs w:val="28"/>
        </w:rPr>
        <w:t xml:space="preserve"> целях хранения формируются ежемесячно;</w:t>
      </w:r>
    </w:p>
    <w:p w14:paraId="330DD493" w14:textId="77777777" w:rsidR="00673FE2" w:rsidRPr="00454238" w:rsidRDefault="00673FE2" w:rsidP="00673FE2">
      <w:pPr>
        <w:jc w:val="both"/>
        <w:rPr>
          <w:color w:val="000000" w:themeColor="text1"/>
          <w:sz w:val="28"/>
          <w:szCs w:val="28"/>
        </w:rPr>
      </w:pPr>
      <w:r w:rsidRPr="00454238">
        <w:rPr>
          <w:color w:val="000000" w:themeColor="text1"/>
          <w:sz w:val="28"/>
          <w:szCs w:val="28"/>
        </w:rPr>
        <w:t>- Журналы операций в целях хранения формируются ежемесячно;</w:t>
      </w:r>
    </w:p>
    <w:p w14:paraId="34A0D7E8" w14:textId="77777777" w:rsidR="00673FE2" w:rsidRPr="00454238" w:rsidRDefault="00673FE2" w:rsidP="00673FE2">
      <w:pPr>
        <w:jc w:val="both"/>
        <w:rPr>
          <w:color w:val="000000" w:themeColor="text1"/>
          <w:sz w:val="28"/>
          <w:szCs w:val="28"/>
        </w:rPr>
      </w:pPr>
      <w:r w:rsidRPr="00454238">
        <w:rPr>
          <w:color w:val="000000" w:themeColor="text1"/>
          <w:sz w:val="28"/>
          <w:szCs w:val="28"/>
        </w:rPr>
        <w:t>- Главная книга в целях хранения формируется ежемесячно;</w:t>
      </w:r>
    </w:p>
    <w:p w14:paraId="1987A438" w14:textId="13FAB740" w:rsidR="00673FE2" w:rsidRPr="00454238" w:rsidRDefault="00673FE2" w:rsidP="00673FE2">
      <w:pPr>
        <w:jc w:val="both"/>
        <w:rPr>
          <w:color w:val="000000" w:themeColor="text1"/>
          <w:sz w:val="28"/>
          <w:szCs w:val="28"/>
        </w:rPr>
      </w:pPr>
      <w:r w:rsidRPr="00454238">
        <w:rPr>
          <w:color w:val="000000" w:themeColor="text1"/>
          <w:sz w:val="28"/>
          <w:szCs w:val="28"/>
        </w:rPr>
        <w:t xml:space="preserve">- иные регистры, не указанные выше, в целях хранения формируются ежегодно один раз в </w:t>
      </w:r>
      <w:r w:rsidR="00442D23" w:rsidRPr="00454238">
        <w:rPr>
          <w:color w:val="000000" w:themeColor="text1"/>
          <w:sz w:val="28"/>
          <w:szCs w:val="28"/>
        </w:rPr>
        <w:t>год по</w:t>
      </w:r>
      <w:r w:rsidRPr="00454238">
        <w:rPr>
          <w:color w:val="000000" w:themeColor="text1"/>
          <w:sz w:val="28"/>
          <w:szCs w:val="28"/>
        </w:rPr>
        <w:t xml:space="preserve"> завершении отчетного финансового года, если иное не установлено настоящей Учетной политикой. </w:t>
      </w:r>
    </w:p>
    <w:p w14:paraId="03B3B005" w14:textId="77777777" w:rsidR="00673FE2" w:rsidRPr="00454238" w:rsidRDefault="00673FE2" w:rsidP="00673FE2">
      <w:pPr>
        <w:jc w:val="both"/>
        <w:rPr>
          <w:color w:val="000000" w:themeColor="text1"/>
          <w:sz w:val="28"/>
          <w:szCs w:val="28"/>
        </w:rPr>
      </w:pPr>
      <w:r w:rsidRPr="00454238">
        <w:rPr>
          <w:color w:val="000000" w:themeColor="text1"/>
          <w:sz w:val="28"/>
          <w:szCs w:val="28"/>
        </w:rPr>
        <w:t>Дополнительно регистры бухгалтерского учета формируются по мере необходимости с иной периодичностью (операционный день, месяц, квартал, иной период).</w:t>
      </w:r>
    </w:p>
    <w:p w14:paraId="4ED5A8A2" w14:textId="11D79FE6" w:rsidR="00673FE2" w:rsidRPr="00454238" w:rsidRDefault="00673FE2" w:rsidP="00442D23">
      <w:pPr>
        <w:pStyle w:val="afd"/>
        <w:spacing w:after="0"/>
        <w:ind w:firstLine="708"/>
        <w:jc w:val="both"/>
        <w:rPr>
          <w:rFonts w:ascii="Times New Roman" w:hAnsi="Times New Roman" w:cs="Times New Roman"/>
          <w:color w:val="000000" w:themeColor="text1"/>
          <w:sz w:val="28"/>
          <w:szCs w:val="28"/>
        </w:rPr>
      </w:pPr>
      <w:r w:rsidRPr="00454238">
        <w:rPr>
          <w:rFonts w:ascii="Times New Roman" w:hAnsi="Times New Roman" w:cs="Times New Roman"/>
          <w:color w:val="000000" w:themeColor="text1"/>
          <w:sz w:val="28"/>
          <w:szCs w:val="28"/>
        </w:rPr>
        <w:t xml:space="preserve">1.2.27.1. Периодичность формирования Журнала регистрации приходных и расходных кассовых ордеров (ф. 0504093) в виде электронного документа для хранения – один раз в </w:t>
      </w:r>
      <w:r w:rsidR="00442D23" w:rsidRPr="00454238">
        <w:rPr>
          <w:rFonts w:ascii="Times New Roman" w:hAnsi="Times New Roman" w:cs="Times New Roman"/>
          <w:color w:val="000000" w:themeColor="text1"/>
          <w:sz w:val="28"/>
          <w:szCs w:val="28"/>
        </w:rPr>
        <w:t>год по</w:t>
      </w:r>
      <w:r w:rsidRPr="00454238">
        <w:rPr>
          <w:rFonts w:ascii="Times New Roman" w:hAnsi="Times New Roman" w:cs="Times New Roman"/>
          <w:color w:val="000000" w:themeColor="text1"/>
          <w:sz w:val="28"/>
          <w:szCs w:val="28"/>
        </w:rPr>
        <w:t xml:space="preserve"> завершении отчетного финансового </w:t>
      </w:r>
      <w:r w:rsidR="00442D23" w:rsidRPr="00454238">
        <w:rPr>
          <w:rFonts w:ascii="Times New Roman" w:hAnsi="Times New Roman" w:cs="Times New Roman"/>
          <w:color w:val="000000" w:themeColor="text1"/>
          <w:sz w:val="28"/>
          <w:szCs w:val="28"/>
        </w:rPr>
        <w:t>года.</w:t>
      </w:r>
      <w:r w:rsidRPr="00454238">
        <w:rPr>
          <w:rFonts w:ascii="Times New Roman" w:hAnsi="Times New Roman" w:cs="Times New Roman"/>
          <w:color w:val="000000" w:themeColor="text1"/>
          <w:sz w:val="28"/>
          <w:szCs w:val="28"/>
        </w:rPr>
        <w:t xml:space="preserve"> </w:t>
      </w:r>
      <w:r w:rsidR="00442D23">
        <w:rPr>
          <w:rFonts w:ascii="Times New Roman" w:hAnsi="Times New Roman" w:cs="Times New Roman"/>
          <w:color w:val="000000" w:themeColor="text1"/>
          <w:sz w:val="28"/>
          <w:szCs w:val="28"/>
        </w:rPr>
        <w:t xml:space="preserve"> </w:t>
      </w:r>
      <w:r w:rsidRPr="00454238">
        <w:rPr>
          <w:rFonts w:ascii="Times New Roman" w:hAnsi="Times New Roman" w:cs="Times New Roman"/>
          <w:color w:val="000000" w:themeColor="text1"/>
          <w:sz w:val="28"/>
          <w:szCs w:val="28"/>
        </w:rPr>
        <w:t>Дополнительно по необходимости Журнал (ф. 0504093) в виде электронного документа формируется с иной периодичностью (операционный день, месяц, квартал, иной период).</w:t>
      </w:r>
    </w:p>
    <w:p w14:paraId="75B3320E" w14:textId="77777777" w:rsidR="00673FE2" w:rsidRPr="00442D23" w:rsidRDefault="00673FE2" w:rsidP="00442D23">
      <w:pPr>
        <w:ind w:firstLine="708"/>
        <w:jc w:val="both"/>
        <w:rPr>
          <w:sz w:val="28"/>
          <w:szCs w:val="28"/>
        </w:rPr>
      </w:pPr>
      <w:r w:rsidRPr="00442D23">
        <w:rPr>
          <w:sz w:val="28"/>
          <w:szCs w:val="28"/>
        </w:rPr>
        <w:t xml:space="preserve">1.2.28. Первичные учетные документы и регистры бухгалтерского учета, оформленные в виде электронных документов и переданные в систему хранения электронных документов (в архив Учреждения), дополнительно хранятся на специальном съемном носителе в Бухгалтерии в </w:t>
      </w:r>
      <w:r w:rsidRPr="00442D23">
        <w:rPr>
          <w:rStyle w:val="afa"/>
          <w:sz w:val="28"/>
          <w:szCs w:val="28"/>
        </w:rPr>
        <w:t>течение</w:t>
      </w:r>
      <w:r w:rsidRPr="00442D23">
        <w:rPr>
          <w:i/>
          <w:sz w:val="28"/>
          <w:szCs w:val="28"/>
        </w:rPr>
        <w:t xml:space="preserve"> </w:t>
      </w:r>
      <w:r w:rsidRPr="00442D23">
        <w:rPr>
          <w:rStyle w:val="afa"/>
          <w:sz w:val="28"/>
          <w:szCs w:val="28"/>
        </w:rPr>
        <w:t>сроков</w:t>
      </w:r>
      <w:r w:rsidRPr="00442D23">
        <w:rPr>
          <w:i/>
          <w:sz w:val="28"/>
          <w:szCs w:val="28"/>
        </w:rPr>
        <w:t xml:space="preserve"> </w:t>
      </w:r>
      <w:r w:rsidRPr="00442D23">
        <w:rPr>
          <w:sz w:val="28"/>
          <w:szCs w:val="28"/>
        </w:rPr>
        <w:t>их</w:t>
      </w:r>
      <w:r w:rsidRPr="00442D23">
        <w:rPr>
          <w:i/>
          <w:sz w:val="28"/>
          <w:szCs w:val="28"/>
        </w:rPr>
        <w:t xml:space="preserve"> </w:t>
      </w:r>
      <w:r w:rsidRPr="00442D23">
        <w:rPr>
          <w:rStyle w:val="afa"/>
          <w:sz w:val="28"/>
          <w:szCs w:val="28"/>
        </w:rPr>
        <w:t>хранения</w:t>
      </w:r>
      <w:r w:rsidRPr="00442D23">
        <w:rPr>
          <w:sz w:val="28"/>
          <w:szCs w:val="28"/>
        </w:rPr>
        <w:t>, установленных в соответствии с правилами организации государственного архивного дела в Российской Федерации, но не менее пяти лет после окончания отчетного года, в котором (за который) они составлены.</w:t>
      </w:r>
    </w:p>
    <w:p w14:paraId="76942FCE" w14:textId="51B9DE20" w:rsidR="00673FE2" w:rsidRPr="00454238" w:rsidRDefault="00673FE2" w:rsidP="00442D23">
      <w:pPr>
        <w:ind w:firstLine="708"/>
        <w:jc w:val="both"/>
        <w:rPr>
          <w:sz w:val="28"/>
          <w:szCs w:val="28"/>
        </w:rPr>
      </w:pPr>
      <w:r w:rsidRPr="00454238">
        <w:rPr>
          <w:sz w:val="28"/>
          <w:szCs w:val="28"/>
        </w:rPr>
        <w:t xml:space="preserve">1.2.29. Контроль выдачи и перемещения путевых листов между сотрудниками (структурными подразделениями) обеспечивается в Учреждении ведением Журнала регистрации путевых листов. Для этого </w:t>
      </w:r>
      <w:r w:rsidR="00442D23" w:rsidRPr="00454238">
        <w:rPr>
          <w:sz w:val="28"/>
          <w:szCs w:val="28"/>
        </w:rPr>
        <w:t>применяется типовая</w:t>
      </w:r>
      <w:r w:rsidRPr="00454238">
        <w:rPr>
          <w:sz w:val="28"/>
          <w:szCs w:val="28"/>
        </w:rPr>
        <w:t xml:space="preserve"> межотраслевая форма N 8 «Журнал</w:t>
      </w:r>
      <w:r w:rsidRPr="00454238">
        <w:rPr>
          <w:bCs/>
          <w:sz w:val="28"/>
          <w:szCs w:val="28"/>
        </w:rPr>
        <w:t xml:space="preserve"> учета движения путевых листов», утвержденная </w:t>
      </w:r>
      <w:r w:rsidRPr="00454238">
        <w:rPr>
          <w:sz w:val="28"/>
          <w:szCs w:val="28"/>
        </w:rPr>
        <w:t>постановлением</w:t>
      </w:r>
      <w:r w:rsidRPr="00454238">
        <w:rPr>
          <w:bCs/>
          <w:sz w:val="28"/>
          <w:szCs w:val="28"/>
        </w:rPr>
        <w:t xml:space="preserve"> Госкомстата России от 28.11.97 N 78.</w:t>
      </w:r>
    </w:p>
    <w:p w14:paraId="2DFAE141" w14:textId="16E60E5E" w:rsidR="00673FE2" w:rsidRPr="00454238" w:rsidRDefault="00442D23" w:rsidP="00673FE2">
      <w:pPr>
        <w:autoSpaceDE w:val="0"/>
        <w:autoSpaceDN w:val="0"/>
        <w:adjustRightInd w:val="0"/>
        <w:jc w:val="both"/>
        <w:rPr>
          <w:sz w:val="28"/>
          <w:szCs w:val="28"/>
        </w:rPr>
      </w:pPr>
      <w:r w:rsidRPr="00454238">
        <w:rPr>
          <w:sz w:val="28"/>
          <w:szCs w:val="28"/>
        </w:rPr>
        <w:t>Ответственным за</w:t>
      </w:r>
      <w:r w:rsidR="00673FE2" w:rsidRPr="00454238">
        <w:rPr>
          <w:sz w:val="28"/>
          <w:szCs w:val="28"/>
        </w:rPr>
        <w:t xml:space="preserve"> ведение Журнала регистрации путевых листов является   </w:t>
      </w:r>
      <w:r w:rsidR="00673FE2" w:rsidRPr="00454238">
        <w:rPr>
          <w:b/>
          <w:bCs/>
          <w:sz w:val="28"/>
          <w:szCs w:val="28"/>
        </w:rPr>
        <w:t xml:space="preserve"> </w:t>
      </w:r>
      <w:r w:rsidR="00673FE2" w:rsidRPr="00454238">
        <w:rPr>
          <w:bCs/>
          <w:sz w:val="28"/>
          <w:szCs w:val="28"/>
        </w:rPr>
        <w:t>механик</w:t>
      </w:r>
      <w:r w:rsidR="00673FE2" w:rsidRPr="00454238">
        <w:rPr>
          <w:sz w:val="28"/>
          <w:szCs w:val="28"/>
        </w:rPr>
        <w:t>.</w:t>
      </w:r>
    </w:p>
    <w:p w14:paraId="0CA0585A" w14:textId="77777777" w:rsidR="00673FE2" w:rsidRPr="00454238" w:rsidRDefault="00673FE2" w:rsidP="00673FE2">
      <w:pPr>
        <w:autoSpaceDE w:val="0"/>
        <w:autoSpaceDN w:val="0"/>
        <w:adjustRightInd w:val="0"/>
        <w:jc w:val="both"/>
        <w:rPr>
          <w:color w:val="000000" w:themeColor="text1"/>
          <w:sz w:val="28"/>
          <w:szCs w:val="28"/>
        </w:rPr>
      </w:pPr>
      <w:r w:rsidRPr="00454238">
        <w:rPr>
          <w:color w:val="000000" w:themeColor="text1"/>
          <w:sz w:val="28"/>
          <w:szCs w:val="28"/>
        </w:rPr>
        <w:t>При формировании путевых листов в форме электронного документа Журнал регистрации путевых листов не формируется.</w:t>
      </w:r>
    </w:p>
    <w:p w14:paraId="7E6A3116" w14:textId="61ADA3F2" w:rsidR="00673FE2" w:rsidRPr="00442D23" w:rsidRDefault="00673FE2" w:rsidP="00442D23">
      <w:pPr>
        <w:pStyle w:val="s1"/>
        <w:spacing w:before="0" w:beforeAutospacing="0" w:after="0" w:afterAutospacing="0"/>
        <w:ind w:firstLine="708"/>
        <w:jc w:val="both"/>
        <w:rPr>
          <w:sz w:val="28"/>
          <w:szCs w:val="28"/>
        </w:rPr>
      </w:pPr>
      <w:r w:rsidRPr="00442D23">
        <w:rPr>
          <w:sz w:val="28"/>
          <w:szCs w:val="28"/>
        </w:rPr>
        <w:t xml:space="preserve">1.2.30. </w:t>
      </w:r>
      <w:r w:rsidRPr="00442D23">
        <w:rPr>
          <w:sz w:val="28"/>
          <w:szCs w:val="28"/>
          <w:shd w:val="clear" w:color="auto" w:fill="FFFFFF"/>
        </w:rPr>
        <w:t xml:space="preserve">Копии документов, составленных на бумажном носителе, а также копии электронных документов </w:t>
      </w:r>
      <w:r w:rsidRPr="00442D23">
        <w:rPr>
          <w:rStyle w:val="s10"/>
          <w:bCs/>
          <w:sz w:val="28"/>
          <w:szCs w:val="28"/>
          <w:shd w:val="clear" w:color="auto" w:fill="FFFFFF"/>
        </w:rPr>
        <w:t xml:space="preserve">формируются на бумажном носителе </w:t>
      </w:r>
      <w:r w:rsidRPr="00442D23">
        <w:rPr>
          <w:sz w:val="28"/>
          <w:szCs w:val="28"/>
          <w:shd w:val="clear" w:color="auto" w:fill="FFFFFF"/>
        </w:rPr>
        <w:t>в порядке, установленном</w:t>
      </w:r>
      <w:r w:rsidR="005D6E7C">
        <w:rPr>
          <w:sz w:val="28"/>
          <w:szCs w:val="28"/>
          <w:shd w:val="clear" w:color="auto" w:fill="FFFFFF"/>
        </w:rPr>
        <w:t>.</w:t>
      </w:r>
      <w:r w:rsidRPr="00442D23">
        <w:rPr>
          <w:sz w:val="28"/>
          <w:szCs w:val="28"/>
          <w:shd w:val="clear" w:color="auto" w:fill="FFFFFF"/>
        </w:rPr>
        <w:t xml:space="preserve"> </w:t>
      </w:r>
    </w:p>
    <w:p w14:paraId="4AEA0244" w14:textId="77777777" w:rsidR="00673FE2" w:rsidRPr="00454238" w:rsidRDefault="00673FE2" w:rsidP="00442D23">
      <w:pPr>
        <w:pStyle w:val="s1"/>
        <w:spacing w:before="0" w:beforeAutospacing="0" w:after="0" w:afterAutospacing="0"/>
        <w:ind w:firstLine="708"/>
        <w:jc w:val="both"/>
        <w:rPr>
          <w:sz w:val="28"/>
          <w:szCs w:val="28"/>
        </w:rPr>
      </w:pPr>
      <w:r w:rsidRPr="00454238">
        <w:rPr>
          <w:sz w:val="28"/>
          <w:szCs w:val="28"/>
        </w:rPr>
        <w:t xml:space="preserve">1.2.31. Формирование регистров бухгалтерского учета в целях хранения (их подписание собственноручными или соответствующими электронными подписями) осуществляется в срок не позднее 10 (десяти) рабочих дней после даты закрытия текущего (отчетного) месяца в целях бюджетного учета, установленного </w:t>
      </w:r>
      <w:r w:rsidRPr="00442D23">
        <w:rPr>
          <w:sz w:val="28"/>
          <w:szCs w:val="28"/>
        </w:rPr>
        <w:t xml:space="preserve">п. 1.2.10 Учетной политики, с учетом периодичности их формирования, установленной п. 1.2.27 настоящей </w:t>
      </w:r>
      <w:r w:rsidRPr="00454238">
        <w:rPr>
          <w:sz w:val="28"/>
          <w:szCs w:val="28"/>
        </w:rPr>
        <w:t>Учетной политики.</w:t>
      </w:r>
    </w:p>
    <w:p w14:paraId="0E65CC7D" w14:textId="77777777" w:rsidR="00673FE2" w:rsidRPr="00442D23" w:rsidRDefault="00673FE2" w:rsidP="00442D23">
      <w:pPr>
        <w:autoSpaceDE w:val="0"/>
        <w:autoSpaceDN w:val="0"/>
        <w:adjustRightInd w:val="0"/>
        <w:ind w:firstLine="708"/>
        <w:jc w:val="both"/>
        <w:rPr>
          <w:sz w:val="28"/>
          <w:szCs w:val="28"/>
          <w:shd w:val="clear" w:color="auto" w:fill="FFFFFF"/>
        </w:rPr>
      </w:pPr>
      <w:r w:rsidRPr="00442D23">
        <w:rPr>
          <w:sz w:val="28"/>
          <w:szCs w:val="28"/>
        </w:rPr>
        <w:t xml:space="preserve">1.2.32. Первичные учетные документы, подписанные членами Комиссии по поступлению и выбытию активов по итогам голосования, принимаются к бюджетному учету при наличии листа голосования, оформленного согласно правилам документооборота (раздел 7 </w:t>
      </w:r>
      <w:r w:rsidRPr="00442D23">
        <w:rPr>
          <w:sz w:val="28"/>
          <w:szCs w:val="28"/>
          <w:shd w:val="clear" w:color="auto" w:fill="FFFFFF"/>
        </w:rPr>
        <w:t>Приложения № 14 к Учетной политике).</w:t>
      </w:r>
    </w:p>
    <w:p w14:paraId="72628C75" w14:textId="77777777" w:rsidR="00673FE2" w:rsidRPr="00442D23" w:rsidRDefault="00673FE2" w:rsidP="00673FE2">
      <w:pPr>
        <w:autoSpaceDE w:val="0"/>
        <w:autoSpaceDN w:val="0"/>
        <w:adjustRightInd w:val="0"/>
        <w:jc w:val="both"/>
        <w:rPr>
          <w:sz w:val="28"/>
          <w:szCs w:val="28"/>
        </w:rPr>
      </w:pPr>
      <w:r w:rsidRPr="00442D23">
        <w:rPr>
          <w:sz w:val="28"/>
          <w:szCs w:val="28"/>
          <w:shd w:val="clear" w:color="auto" w:fill="FFFFFF"/>
        </w:rPr>
        <w:lastRenderedPageBreak/>
        <w:t xml:space="preserve">Первичные </w:t>
      </w:r>
      <w:r w:rsidRPr="00442D23">
        <w:rPr>
          <w:sz w:val="28"/>
          <w:szCs w:val="28"/>
        </w:rPr>
        <w:t xml:space="preserve">учетные документы в статусе "Не одобрено комиссией", подписанные членами Комиссии по поступлению и выбытию активов, в которых по результатам голосования резолюция не поддержана (процент членов Комиссии Учреждения, проголосовавших "за", меньше кворума принятия решения, установленного п. 1.6.4 </w:t>
      </w:r>
      <w:r w:rsidRPr="00442D23">
        <w:rPr>
          <w:sz w:val="28"/>
          <w:szCs w:val="28"/>
          <w:shd w:val="clear" w:color="auto" w:fill="FFFFFF"/>
        </w:rPr>
        <w:t>Приложения № 4 к Учетной политике и ре</w:t>
      </w:r>
      <w:r w:rsidRPr="00442D23">
        <w:rPr>
          <w:sz w:val="28"/>
          <w:szCs w:val="28"/>
        </w:rPr>
        <w:t>шение Комиссии Учреждения по итогу голосования принимает значение "снято с обсуждения"), подлежат хранению наравне с иными документами в порядке, установленном положениями Учетной политики для документов бухгалтерского учета.</w:t>
      </w:r>
    </w:p>
    <w:p w14:paraId="49B3556C" w14:textId="77777777" w:rsidR="00673FE2" w:rsidRPr="00454238" w:rsidRDefault="00673FE2" w:rsidP="00442D23">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1.2.33.</w:t>
      </w:r>
      <w:r w:rsidRPr="00454238">
        <w:rPr>
          <w:color w:val="00B050"/>
          <w:sz w:val="28"/>
          <w:szCs w:val="28"/>
        </w:rPr>
        <w:t xml:space="preserve"> </w:t>
      </w:r>
      <w:r w:rsidRPr="00454238">
        <w:rPr>
          <w:color w:val="000000" w:themeColor="text1"/>
          <w:sz w:val="28"/>
          <w:szCs w:val="28"/>
        </w:rPr>
        <w:t xml:space="preserve">За 2 (два) рабочих дня до наступления даты закрытия текущего (отчетного) месяца в целях бюджетного учета, </w:t>
      </w:r>
      <w:r w:rsidRPr="00442D23">
        <w:rPr>
          <w:sz w:val="28"/>
          <w:szCs w:val="28"/>
        </w:rPr>
        <w:t xml:space="preserve">установленного п. 1.2.10 Учетной политики, сотрудники Бухгалтерии осуществляют анализ фактов хозяйственной </w:t>
      </w:r>
      <w:r w:rsidRPr="00454238">
        <w:rPr>
          <w:color w:val="000000" w:themeColor="text1"/>
          <w:sz w:val="28"/>
          <w:szCs w:val="28"/>
        </w:rPr>
        <w:t xml:space="preserve">жизни, отраженных в учете, в целях выявления первичных (сводных) учетных документов (далее – ПУД), иных документов (сведений), которые не представлены, но должны были быть сформированы и переданы в Бухгалтерию в текущем (отчетном) месяце. </w:t>
      </w:r>
    </w:p>
    <w:p w14:paraId="7FE0DFE1" w14:textId="77777777" w:rsidR="00673FE2" w:rsidRPr="00454238" w:rsidRDefault="00673FE2" w:rsidP="00442D23">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В частности, выявляется отсутствие соответствующих  решений, которые должны быть приняты Комиссией по поступлению  и выбытию активов, непредставление в установленный срок Авансовых отчетов, непредставления ежемесячных актов выполненных работ/оказанных услуг, непредставление иных документов (сведений), отсутствие которых вызывает сомнения в выполнении своих обязанностей сотрудниками Учреждения (например, непредставление в течение месяца документов, служащих основанием для начисления доходов).</w:t>
      </w:r>
    </w:p>
    <w:p w14:paraId="70F9BE29" w14:textId="77777777" w:rsidR="00673FE2" w:rsidRPr="00454238" w:rsidRDefault="00673FE2" w:rsidP="00442D23">
      <w:pPr>
        <w:pStyle w:val="s1"/>
        <w:spacing w:before="0" w:beforeAutospacing="0" w:after="0" w:afterAutospacing="0"/>
        <w:ind w:firstLine="708"/>
        <w:jc w:val="both"/>
        <w:rPr>
          <w:color w:val="000000" w:themeColor="text1"/>
          <w:sz w:val="28"/>
          <w:szCs w:val="28"/>
        </w:rPr>
      </w:pPr>
      <w:r w:rsidRPr="00454238">
        <w:rPr>
          <w:color w:val="000000" w:themeColor="text1"/>
          <w:sz w:val="28"/>
          <w:szCs w:val="28"/>
        </w:rPr>
        <w:t xml:space="preserve">По результатам проведенного анализа бухгалтером формируется служебная записка на имя Главного бухгалтера о нарушении сроков представления документов лицом, </w:t>
      </w:r>
      <w:r w:rsidRPr="00442D23">
        <w:rPr>
          <w:sz w:val="28"/>
          <w:szCs w:val="28"/>
        </w:rPr>
        <w:t xml:space="preserve">ответственным за их представление в Бухгалтерию. Главный бухгалтер формирует Требование </w:t>
      </w:r>
      <w:r w:rsidRPr="00442D23">
        <w:rPr>
          <w:sz w:val="28"/>
          <w:szCs w:val="28"/>
          <w:shd w:val="clear" w:color="auto" w:fill="FFFFFF"/>
        </w:rPr>
        <w:t xml:space="preserve">по форме согласно Приложению № 2.9 к настоящей Учетной политике и направляет документ лицу, ответственному </w:t>
      </w:r>
      <w:r w:rsidRPr="00454238">
        <w:rPr>
          <w:color w:val="000000" w:themeColor="text1"/>
          <w:sz w:val="28"/>
          <w:szCs w:val="28"/>
          <w:shd w:val="clear" w:color="auto" w:fill="FFFFFF"/>
        </w:rPr>
        <w:t>за представление таких ПУД в Бухгалтерию.</w:t>
      </w:r>
    </w:p>
    <w:p w14:paraId="38011BD0" w14:textId="77777777" w:rsidR="00673FE2" w:rsidRPr="00454238" w:rsidRDefault="00673FE2" w:rsidP="00442D23">
      <w:pPr>
        <w:autoSpaceDE w:val="0"/>
        <w:autoSpaceDN w:val="0"/>
        <w:adjustRightInd w:val="0"/>
        <w:ind w:firstLine="708"/>
        <w:jc w:val="both"/>
        <w:rPr>
          <w:color w:val="000000" w:themeColor="text1"/>
          <w:sz w:val="28"/>
          <w:szCs w:val="28"/>
        </w:rPr>
      </w:pPr>
      <w:r w:rsidRPr="00454238">
        <w:rPr>
          <w:color w:val="000000" w:themeColor="text1"/>
          <w:sz w:val="28"/>
          <w:szCs w:val="28"/>
        </w:rPr>
        <w:t>1.2.34.</w:t>
      </w:r>
      <w:r w:rsidRPr="00454238">
        <w:rPr>
          <w:color w:val="00B050"/>
          <w:sz w:val="28"/>
          <w:szCs w:val="28"/>
        </w:rPr>
        <w:t xml:space="preserve"> </w:t>
      </w:r>
      <w:r w:rsidRPr="00454238">
        <w:rPr>
          <w:color w:val="000000" w:themeColor="text1"/>
          <w:sz w:val="28"/>
          <w:szCs w:val="28"/>
        </w:rPr>
        <w:t xml:space="preserve">За  5 (пять) рабочих дней до наступления даты закрытия текущего (отчетного) месяца в целях бюджетного учета, установленного </w:t>
      </w:r>
      <w:r w:rsidRPr="00454238">
        <w:rPr>
          <w:color w:val="0070C0"/>
          <w:sz w:val="28"/>
          <w:szCs w:val="28"/>
        </w:rPr>
        <w:t>п. 1.2.10</w:t>
      </w:r>
      <w:r w:rsidRPr="00454238">
        <w:rPr>
          <w:color w:val="000000" w:themeColor="text1"/>
          <w:sz w:val="28"/>
          <w:szCs w:val="28"/>
        </w:rPr>
        <w:t xml:space="preserve"> Учетной политики, сотрудники Бухгалтерии осуществляют анализ электронных документов,  сформированных в информационной системе, обеспечивающей ведение бюджетного учета в Учреждении, подписание (утверждение, исполнение) которых не завершено на дату проведения анализа. Выявляются электронные документы в статусе «сформирован», которые на дату проведения анализа не подписаны всеми уполномоченными (ответственными) лицами и не утверждены (при необходимости). В случае если с даты формирования такого электронного документа до даты проведения анализа прошло 10 (десять) рабочих дней, Главным бухгалтером направляется служебная записка (запрос) лицу, ответственному за формирование ПУД, на аннулирование такого электронного документа. Если документ не подписан (не утвержден) по объективным причинам и требуется дополнительный период времени для его подписания (утверждения), лицо, ответственное за формирование ПУД, поясняет такие причины Главному бухгалтеру.</w:t>
      </w:r>
    </w:p>
    <w:p w14:paraId="1D94CA37" w14:textId="77777777" w:rsidR="00673FE2" w:rsidRPr="00454238" w:rsidRDefault="00673FE2" w:rsidP="00442D23">
      <w:pPr>
        <w:autoSpaceDE w:val="0"/>
        <w:autoSpaceDN w:val="0"/>
        <w:adjustRightInd w:val="0"/>
        <w:ind w:firstLine="708"/>
        <w:jc w:val="both"/>
        <w:rPr>
          <w:color w:val="000000" w:themeColor="text1"/>
          <w:sz w:val="28"/>
          <w:szCs w:val="28"/>
        </w:rPr>
      </w:pPr>
      <w:r w:rsidRPr="00454238">
        <w:rPr>
          <w:sz w:val="28"/>
          <w:szCs w:val="28"/>
        </w:rPr>
        <w:t>1.2.35.</w:t>
      </w:r>
      <w:r w:rsidRPr="00454238">
        <w:rPr>
          <w:color w:val="00B050"/>
          <w:sz w:val="28"/>
          <w:szCs w:val="28"/>
        </w:rPr>
        <w:t xml:space="preserve"> </w:t>
      </w:r>
      <w:r w:rsidRPr="00454238">
        <w:rPr>
          <w:color w:val="000000" w:themeColor="text1"/>
          <w:sz w:val="28"/>
          <w:szCs w:val="28"/>
        </w:rPr>
        <w:t xml:space="preserve">На основании поступивших в Бухгалтерию первичных (сводных) учетных документов, иных документов, оформляющих факты хозяйственной жизни, сотрудники Бухгалтерии формируют Бухгалтерские справки (ф. 0504833) с </w:t>
      </w:r>
      <w:r w:rsidRPr="00454238">
        <w:rPr>
          <w:color w:val="000000" w:themeColor="text1"/>
          <w:sz w:val="28"/>
          <w:szCs w:val="28"/>
        </w:rPr>
        <w:lastRenderedPageBreak/>
        <w:t>указанием соответствующих корреспонденций счетов (бухгалтерских записей) в случае, если:</w:t>
      </w:r>
    </w:p>
    <w:p w14:paraId="701E56AD" w14:textId="77777777" w:rsidR="00673FE2" w:rsidRPr="00454238" w:rsidRDefault="00673FE2" w:rsidP="00673FE2">
      <w:pPr>
        <w:autoSpaceDE w:val="0"/>
        <w:autoSpaceDN w:val="0"/>
        <w:adjustRightInd w:val="0"/>
        <w:jc w:val="both"/>
        <w:rPr>
          <w:color w:val="000000" w:themeColor="text1"/>
          <w:sz w:val="28"/>
          <w:szCs w:val="28"/>
        </w:rPr>
      </w:pPr>
      <w:r w:rsidRPr="00454238">
        <w:rPr>
          <w:color w:val="000000" w:themeColor="text1"/>
          <w:sz w:val="28"/>
          <w:szCs w:val="28"/>
        </w:rPr>
        <w:t>- первичный (сводный) учетный документ поступил в виде электронного документа;</w:t>
      </w:r>
    </w:p>
    <w:p w14:paraId="56F01B9D" w14:textId="77777777" w:rsidR="00673FE2" w:rsidRPr="00454238" w:rsidRDefault="00673FE2" w:rsidP="00673FE2">
      <w:pPr>
        <w:autoSpaceDE w:val="0"/>
        <w:autoSpaceDN w:val="0"/>
        <w:adjustRightInd w:val="0"/>
        <w:jc w:val="both"/>
        <w:rPr>
          <w:color w:val="000000" w:themeColor="text1"/>
          <w:sz w:val="28"/>
          <w:szCs w:val="28"/>
        </w:rPr>
      </w:pPr>
      <w:r w:rsidRPr="00454238">
        <w:rPr>
          <w:color w:val="000000" w:themeColor="text1"/>
          <w:sz w:val="28"/>
          <w:szCs w:val="28"/>
        </w:rPr>
        <w:t>- формой первичного (сводного) учетного документа не предусмотрено отражение непосредственно на документе корреспонденций счетов и отметки о принятии документа к учету с указанием подписи ответственного исполнителя Бухгалтерии;</w:t>
      </w:r>
    </w:p>
    <w:p w14:paraId="54603E1C" w14:textId="77777777" w:rsidR="00673FE2" w:rsidRPr="00454238" w:rsidRDefault="00673FE2" w:rsidP="00673FE2">
      <w:pPr>
        <w:autoSpaceDE w:val="0"/>
        <w:autoSpaceDN w:val="0"/>
        <w:adjustRightInd w:val="0"/>
        <w:jc w:val="both"/>
        <w:rPr>
          <w:color w:val="000000" w:themeColor="text1"/>
          <w:sz w:val="28"/>
          <w:szCs w:val="28"/>
        </w:rPr>
      </w:pPr>
      <w:r w:rsidRPr="00454238">
        <w:rPr>
          <w:color w:val="000000" w:themeColor="text1"/>
          <w:sz w:val="28"/>
          <w:szCs w:val="28"/>
        </w:rPr>
        <w:t>- если документ-основание не является первичным (сводным) учетным документом.</w:t>
      </w:r>
    </w:p>
    <w:p w14:paraId="05AE1633" w14:textId="77777777" w:rsidR="00ED3357" w:rsidRPr="00020633" w:rsidRDefault="00ED3357" w:rsidP="00ED3357">
      <w:pPr>
        <w:shd w:val="clear" w:color="auto" w:fill="FFFFFF"/>
        <w:spacing w:before="105" w:after="105"/>
        <w:ind w:left="360"/>
        <w:jc w:val="center"/>
        <w:outlineLvl w:val="2"/>
        <w:rPr>
          <w:b/>
          <w:bCs/>
          <w:color w:val="000000"/>
          <w:sz w:val="28"/>
          <w:szCs w:val="28"/>
        </w:rPr>
      </w:pPr>
    </w:p>
    <w:p w14:paraId="31F01CF7" w14:textId="77777777" w:rsidR="00020633" w:rsidRPr="00020633" w:rsidRDefault="00020633" w:rsidP="00020633">
      <w:pPr>
        <w:pStyle w:val="11"/>
        <w:rPr>
          <w:rFonts w:ascii="Times New Roman" w:hAnsi="Times New Roman"/>
          <w:sz w:val="28"/>
          <w:szCs w:val="28"/>
        </w:rPr>
      </w:pPr>
      <w:bookmarkStart w:id="73" w:name="_Toc29743275"/>
      <w:bookmarkStart w:id="74" w:name="_Toc29743364"/>
      <w:bookmarkStart w:id="75" w:name="_Toc30435254"/>
      <w:bookmarkStart w:id="76" w:name="_Toc30435353"/>
      <w:bookmarkStart w:id="77" w:name="_Toc30435471"/>
      <w:bookmarkStart w:id="78" w:name="_Toc30503857"/>
      <w:bookmarkStart w:id="79" w:name="_Toc30839356"/>
      <w:bookmarkStart w:id="80" w:name="_Toc30853025"/>
      <w:bookmarkStart w:id="81" w:name="_Toc31457237"/>
      <w:bookmarkStart w:id="82" w:name="_Toc31457536"/>
      <w:bookmarkStart w:id="83" w:name="_Toc31457568"/>
      <w:bookmarkStart w:id="84" w:name="_Toc31457600"/>
      <w:bookmarkStart w:id="85" w:name="_Toc31457663"/>
      <w:bookmarkStart w:id="86" w:name="_Toc31458380"/>
      <w:bookmarkStart w:id="87" w:name="_Toc32069983"/>
      <w:bookmarkStart w:id="88" w:name="_Toc32139298"/>
      <w:bookmarkStart w:id="89" w:name="_Toc32753645"/>
      <w:bookmarkStart w:id="90" w:name="_Toc32753717"/>
      <w:bookmarkStart w:id="91" w:name="_Toc32753753"/>
      <w:bookmarkStart w:id="92" w:name="_Toc32753793"/>
      <w:bookmarkStart w:id="93" w:name="_Toc32753829"/>
      <w:bookmarkStart w:id="94" w:name="_Toc32754022"/>
      <w:bookmarkStart w:id="95" w:name="_Toc33028627"/>
      <w:bookmarkStart w:id="96" w:name="_Toc46828206"/>
      <w:bookmarkStart w:id="97" w:name="_Toc56187465"/>
      <w:bookmarkStart w:id="98" w:name="_Toc213585675"/>
      <w:r w:rsidRPr="008C5825">
        <w:rPr>
          <w:rFonts w:ascii="Arial" w:hAnsi="Arial" w:cs="Arial"/>
          <w:sz w:val="24"/>
          <w:szCs w:val="24"/>
        </w:rPr>
        <w:t>2</w:t>
      </w:r>
      <w:r w:rsidRPr="00020633">
        <w:rPr>
          <w:rFonts w:ascii="Times New Roman" w:hAnsi="Times New Roman"/>
          <w:color w:val="000000"/>
          <w:kern w:val="0"/>
          <w:sz w:val="28"/>
          <w:szCs w:val="28"/>
        </w:rPr>
        <w:t xml:space="preserve">. Методы оценки объектов бухгалтерского учета, порядок признания (постановки на учет) и прекращения признания (выбытия из учета) </w:t>
      </w:r>
      <w:r w:rsidRPr="00020633">
        <w:rPr>
          <w:rFonts w:ascii="Times New Roman" w:hAnsi="Times New Roman"/>
          <w:sz w:val="28"/>
          <w:szCs w:val="28"/>
        </w:rPr>
        <w:t>объектов бухгалтерского учета, иные способы ведения бюджетного учета</w:t>
      </w:r>
      <w:bookmarkStart w:id="99" w:name="_Toc29740005"/>
      <w:bookmarkStart w:id="100" w:name="_Toc29740113"/>
      <w:bookmarkStart w:id="101" w:name="_Toc29740151"/>
      <w:bookmarkStart w:id="102" w:name="_Toc29740598"/>
      <w:bookmarkStart w:id="103" w:name="_Toc29741004"/>
      <w:bookmarkStart w:id="104" w:name="_Toc29741268"/>
      <w:bookmarkStart w:id="105" w:name="_Toc29741572"/>
      <w:bookmarkStart w:id="106" w:name="_Toc2974180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6393F38A" w14:textId="77777777" w:rsidR="00020633" w:rsidRPr="00020633" w:rsidRDefault="00020633" w:rsidP="00020633">
      <w:pPr>
        <w:rPr>
          <w:sz w:val="28"/>
          <w:szCs w:val="28"/>
        </w:rPr>
      </w:pPr>
    </w:p>
    <w:p w14:paraId="3DF2DDBC" w14:textId="77777777" w:rsidR="00020633" w:rsidRPr="00020633" w:rsidRDefault="00020633" w:rsidP="00020633">
      <w:pPr>
        <w:pStyle w:val="11"/>
        <w:spacing w:before="0"/>
        <w:jc w:val="both"/>
        <w:rPr>
          <w:rFonts w:ascii="Times New Roman" w:hAnsi="Times New Roman"/>
          <w:sz w:val="28"/>
          <w:szCs w:val="28"/>
        </w:rPr>
      </w:pPr>
      <w:bookmarkStart w:id="107" w:name="_Toc30839357"/>
      <w:bookmarkStart w:id="108" w:name="_Toc30853026"/>
      <w:bookmarkStart w:id="109" w:name="_Toc31457238"/>
      <w:bookmarkStart w:id="110" w:name="_Toc31457537"/>
      <w:bookmarkStart w:id="111" w:name="_Toc31457569"/>
      <w:bookmarkStart w:id="112" w:name="_Toc31457601"/>
      <w:bookmarkStart w:id="113" w:name="_Toc31457664"/>
      <w:bookmarkStart w:id="114" w:name="_Toc31458381"/>
      <w:bookmarkStart w:id="115" w:name="_Toc32069984"/>
      <w:bookmarkStart w:id="116" w:name="_Toc32139299"/>
      <w:bookmarkStart w:id="117" w:name="_Toc32753646"/>
      <w:bookmarkStart w:id="118" w:name="_Toc32753718"/>
      <w:bookmarkStart w:id="119" w:name="_Toc32753754"/>
      <w:bookmarkStart w:id="120" w:name="_Toc32753794"/>
      <w:bookmarkStart w:id="121" w:name="_Toc32753830"/>
      <w:bookmarkStart w:id="122" w:name="_Toc32754023"/>
      <w:bookmarkStart w:id="123" w:name="_Toc33028628"/>
      <w:bookmarkStart w:id="124" w:name="_Toc46828207"/>
      <w:bookmarkStart w:id="125" w:name="_Toc56187466"/>
      <w:bookmarkStart w:id="126" w:name="_Toc213585676"/>
      <w:r w:rsidRPr="00020633">
        <w:rPr>
          <w:rFonts w:ascii="Times New Roman" w:hAnsi="Times New Roman"/>
          <w:sz w:val="28"/>
          <w:szCs w:val="28"/>
        </w:rPr>
        <w:t>2.1. Нефинансовые активы</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9313EA7" w14:textId="77777777" w:rsidR="00020633" w:rsidRPr="00020633" w:rsidRDefault="00020633" w:rsidP="00E0556C">
      <w:pPr>
        <w:pStyle w:val="s1"/>
        <w:spacing w:before="0" w:beforeAutospacing="0" w:after="0" w:afterAutospacing="0"/>
        <w:ind w:firstLine="708"/>
        <w:jc w:val="both"/>
        <w:rPr>
          <w:sz w:val="28"/>
          <w:szCs w:val="28"/>
        </w:rPr>
      </w:pPr>
      <w:r w:rsidRPr="00020633">
        <w:rPr>
          <w:sz w:val="28"/>
          <w:szCs w:val="28"/>
        </w:rPr>
        <w:t xml:space="preserve">2.1.1. Отнесение объектов НФА к соответствующей категории имущества, группе (виду) нефинансовых активов, установление сроков полезного использования, присвоение кодов ОКОФ, принятие иных решений по вопросам, касающимся объектов нефинансовых активов, а также имущества, учитываемого на забалансовых счетах,  находится в компетенции постоянно действующей комиссии Учреждения по поступлению и выбытию активов (далее также – Комиссия по поступлению и выбытию активов, Комиссия Учреждения). </w:t>
      </w:r>
    </w:p>
    <w:p w14:paraId="613D5FD6" w14:textId="4972763C"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Порядок работы Комиссии по поступлению и выбытию активов определен </w:t>
      </w:r>
      <w:r w:rsidR="00B80FCD">
        <w:rPr>
          <w:sz w:val="28"/>
          <w:szCs w:val="28"/>
        </w:rPr>
        <w:t>соответствующим порядком учреждения</w:t>
      </w:r>
      <w:r w:rsidRPr="00020633">
        <w:rPr>
          <w:sz w:val="28"/>
          <w:szCs w:val="28"/>
        </w:rPr>
        <w:t>.</w:t>
      </w:r>
    </w:p>
    <w:p w14:paraId="0A928669" w14:textId="77777777" w:rsidR="00020633" w:rsidRPr="00E0556C" w:rsidRDefault="00020633" w:rsidP="00E0556C">
      <w:pPr>
        <w:pStyle w:val="s1"/>
        <w:spacing w:before="0" w:beforeAutospacing="0" w:after="0" w:afterAutospacing="0"/>
        <w:ind w:firstLine="708"/>
        <w:jc w:val="both"/>
        <w:rPr>
          <w:rFonts w:eastAsia="Calibri"/>
          <w:sz w:val="28"/>
          <w:szCs w:val="28"/>
          <w:lang w:eastAsia="en-US"/>
        </w:rPr>
      </w:pPr>
      <w:r w:rsidRPr="00E0556C">
        <w:rPr>
          <w:sz w:val="28"/>
          <w:szCs w:val="28"/>
        </w:rPr>
        <w:t xml:space="preserve">2.1.2. </w:t>
      </w:r>
      <w:r w:rsidRPr="00E0556C">
        <w:rPr>
          <w:rFonts w:eastAsia="Calibri"/>
          <w:sz w:val="28"/>
          <w:szCs w:val="28"/>
          <w:lang w:eastAsia="en-US"/>
        </w:rPr>
        <w:t xml:space="preserve">По нефинансовым активам, полученным безвозмездно от организаций бюджетной сферы и иных контрагентов (организаций и физических лиц) </w:t>
      </w:r>
      <w:r w:rsidRPr="00E0556C">
        <w:rPr>
          <w:sz w:val="28"/>
          <w:szCs w:val="28"/>
        </w:rPr>
        <w:t xml:space="preserve">Комиссией по поступлению и выбытию активов </w:t>
      </w:r>
      <w:r w:rsidRPr="00E0556C">
        <w:rPr>
          <w:rFonts w:eastAsia="Calibri"/>
          <w:sz w:val="28"/>
          <w:szCs w:val="28"/>
          <w:lang w:eastAsia="en-US"/>
        </w:rPr>
        <w:t>проверяется их соответствие критериям учета в составе основных средств, нематериальных или непроизведенных активов, биологических активов, материальных запасов на основании действующего законодательства и положений Учетной политики.</w:t>
      </w:r>
    </w:p>
    <w:p w14:paraId="323B32AD" w14:textId="77777777" w:rsidR="00020633" w:rsidRPr="00E0556C" w:rsidRDefault="00020633" w:rsidP="00E0556C">
      <w:pPr>
        <w:pStyle w:val="s1"/>
        <w:spacing w:before="0" w:beforeAutospacing="0" w:after="0" w:afterAutospacing="0"/>
        <w:ind w:firstLine="708"/>
        <w:jc w:val="both"/>
        <w:rPr>
          <w:rFonts w:eastAsia="Calibri"/>
          <w:sz w:val="28"/>
          <w:szCs w:val="28"/>
          <w:lang w:eastAsia="en-US"/>
        </w:rPr>
      </w:pPr>
      <w:r w:rsidRPr="00E0556C">
        <w:rPr>
          <w:rFonts w:eastAsia="Calibri"/>
          <w:sz w:val="28"/>
          <w:szCs w:val="28"/>
          <w:lang w:eastAsia="en-US"/>
        </w:rPr>
        <w:t xml:space="preserve">2.1.2.1. При поступлении НФА от организаций бюджетной сферы для обеспечения сверки расчетов (консолидации и исключения взаимосвязанных показателей в установленном порядке субъектом консолидированной отчетности) безвозмездно полученные  нефинансовые активы принимаются к учету в составе категории объектов учета (например, основные средства, нематериальные активы, непроизведенные активы, запасы, биологические активы), вида имущества (например, недвижимое, иное движимое имущество) и группы имущества (например, машины и оборудование, транспортные средства), которые указаны передающей стороной (в соответствии с кодом счета бухгалтерского/бюджетного учета, по которому учитывался объект НФА у передающей стороны), на основании документов, подтверждающих поступление объектов. </w:t>
      </w:r>
    </w:p>
    <w:p w14:paraId="2413EA18" w14:textId="02916DCF" w:rsidR="00020633" w:rsidRPr="00E0556C" w:rsidRDefault="00020633" w:rsidP="00E0556C">
      <w:pPr>
        <w:pStyle w:val="s1"/>
        <w:spacing w:before="0" w:beforeAutospacing="0" w:after="0" w:afterAutospacing="0"/>
        <w:ind w:firstLine="708"/>
        <w:jc w:val="both"/>
        <w:rPr>
          <w:rFonts w:eastAsia="Calibri"/>
          <w:sz w:val="28"/>
          <w:szCs w:val="28"/>
          <w:lang w:eastAsia="en-US"/>
        </w:rPr>
      </w:pPr>
      <w:r w:rsidRPr="00E0556C">
        <w:rPr>
          <w:rFonts w:eastAsia="Calibri"/>
          <w:sz w:val="28"/>
          <w:szCs w:val="28"/>
          <w:lang w:eastAsia="en-US"/>
        </w:rPr>
        <w:t xml:space="preserve">Исключение составляет имущество, полученное из казны, а также материальные запасы. Безвозмездно </w:t>
      </w:r>
      <w:r w:rsidR="00E0556C" w:rsidRPr="00E0556C">
        <w:rPr>
          <w:rFonts w:eastAsia="Calibri"/>
          <w:sz w:val="28"/>
          <w:szCs w:val="28"/>
          <w:lang w:eastAsia="en-US"/>
        </w:rPr>
        <w:t>полученные НФА</w:t>
      </w:r>
      <w:r w:rsidRPr="00E0556C">
        <w:rPr>
          <w:rFonts w:eastAsia="Calibri"/>
          <w:sz w:val="28"/>
          <w:szCs w:val="28"/>
          <w:lang w:eastAsia="en-US"/>
        </w:rPr>
        <w:t xml:space="preserve"> из казны принимаются к учету в составе категории объектов учета (например, вложения в основные средства, основные средства, материальные запасы) и вида имущества, которые </w:t>
      </w:r>
      <w:r w:rsidRPr="00E0556C">
        <w:rPr>
          <w:rFonts w:eastAsia="Calibri"/>
          <w:sz w:val="28"/>
          <w:szCs w:val="28"/>
          <w:lang w:eastAsia="en-US"/>
        </w:rPr>
        <w:lastRenderedPageBreak/>
        <w:t>указаны передающей стороной (в соответствии с кодом счета бюджетного учета, по которому учитывался объект НФА в составе НФА имущества казны).</w:t>
      </w:r>
    </w:p>
    <w:p w14:paraId="2B086CFE" w14:textId="77777777" w:rsidR="00020633" w:rsidRPr="00E0556C" w:rsidRDefault="00020633" w:rsidP="00E0556C">
      <w:pPr>
        <w:pStyle w:val="s1"/>
        <w:spacing w:before="0" w:beforeAutospacing="0" w:after="0" w:afterAutospacing="0"/>
        <w:ind w:firstLine="708"/>
        <w:jc w:val="both"/>
        <w:rPr>
          <w:sz w:val="28"/>
          <w:szCs w:val="28"/>
        </w:rPr>
      </w:pPr>
      <w:r w:rsidRPr="00E0556C">
        <w:rPr>
          <w:rFonts w:eastAsia="Calibri"/>
          <w:sz w:val="28"/>
          <w:szCs w:val="28"/>
          <w:lang w:eastAsia="en-US"/>
        </w:rPr>
        <w:t xml:space="preserve">Безвозмездно полученные материальные запасы (согласно информации передающей стороны) принимаются к учету в составе МЗ с указанием </w:t>
      </w:r>
      <w:r w:rsidRPr="00E0556C">
        <w:rPr>
          <w:sz w:val="28"/>
          <w:szCs w:val="28"/>
        </w:rPr>
        <w:t>группы</w:t>
      </w:r>
      <w:r w:rsidRPr="00E0556C">
        <w:rPr>
          <w:rFonts w:eastAsia="Calibri"/>
          <w:sz w:val="28"/>
          <w:szCs w:val="28"/>
          <w:lang w:eastAsia="en-US"/>
        </w:rPr>
        <w:t xml:space="preserve"> запасов – соответствующего </w:t>
      </w:r>
      <w:r w:rsidRPr="00E0556C">
        <w:rPr>
          <w:sz w:val="28"/>
          <w:szCs w:val="28"/>
        </w:rPr>
        <w:t>счета аналитического учета</w:t>
      </w:r>
      <w:r w:rsidRPr="00E0556C">
        <w:rPr>
          <w:rFonts w:eastAsia="Calibri"/>
          <w:sz w:val="28"/>
          <w:szCs w:val="28"/>
          <w:lang w:eastAsia="en-US"/>
        </w:rPr>
        <w:t xml:space="preserve"> счета 105 00 </w:t>
      </w:r>
      <w:r w:rsidRPr="00E0556C">
        <w:rPr>
          <w:sz w:val="28"/>
          <w:szCs w:val="28"/>
        </w:rPr>
        <w:t xml:space="preserve">"Материальные запасы" </w:t>
      </w:r>
      <w:r w:rsidRPr="00E0556C">
        <w:rPr>
          <w:rFonts w:eastAsia="Calibri"/>
          <w:sz w:val="28"/>
          <w:szCs w:val="28"/>
          <w:lang w:eastAsia="en-US"/>
        </w:rPr>
        <w:t>(например, продукты питания, прочие материальные запасы), определенной Комиссией Учреждения в связи с целевой функцией их использования в деятельности Учреждения</w:t>
      </w:r>
      <w:r w:rsidRPr="00E0556C">
        <w:rPr>
          <w:sz w:val="28"/>
          <w:szCs w:val="28"/>
        </w:rPr>
        <w:t>.</w:t>
      </w:r>
    </w:p>
    <w:p w14:paraId="7D4A10AE" w14:textId="77777777" w:rsidR="00020633" w:rsidRPr="00E0556C" w:rsidRDefault="00020633" w:rsidP="00E0556C">
      <w:pPr>
        <w:pStyle w:val="s1"/>
        <w:spacing w:before="0" w:beforeAutospacing="0" w:after="0" w:afterAutospacing="0"/>
        <w:ind w:firstLine="708"/>
        <w:jc w:val="both"/>
        <w:rPr>
          <w:rFonts w:eastAsia="Calibri"/>
          <w:sz w:val="28"/>
          <w:szCs w:val="28"/>
          <w:lang w:eastAsia="en-US"/>
        </w:rPr>
      </w:pPr>
      <w:r w:rsidRPr="00020633">
        <w:rPr>
          <w:rFonts w:eastAsia="Calibri"/>
          <w:color w:val="000000" w:themeColor="text1"/>
          <w:sz w:val="28"/>
          <w:szCs w:val="28"/>
          <w:lang w:eastAsia="en-US"/>
        </w:rPr>
        <w:t xml:space="preserve">2.1.2.2. </w:t>
      </w:r>
      <w:r w:rsidRPr="00E0556C">
        <w:rPr>
          <w:rFonts w:eastAsia="Calibri"/>
          <w:sz w:val="28"/>
          <w:szCs w:val="28"/>
          <w:lang w:eastAsia="en-US"/>
        </w:rPr>
        <w:t xml:space="preserve">Если по решению Комиссии по поступлению и выбытию активов полученные безвозмездно от организаций бюджетной сферы объекты НФА в связи с целевой функцией их использования в деятельности Учреждения должны быть учтены в составе иного вида (группы) имущества или относятся к иной категории объектов учета, отличающегося от определенных передающей стороной,  в бюджетном учете отражается реклассификация: выбытие из одной категории и (или) вида (группы) имущества и отражение в составе другой категории и (или) вида (группы) НФА. Перемещение НФА из одной категории объектов учета в другую (например, из состава основных средств в состав </w:t>
      </w:r>
      <w:proofErr w:type="spellStart"/>
      <w:r w:rsidRPr="00E0556C">
        <w:rPr>
          <w:rFonts w:eastAsia="Calibri"/>
          <w:sz w:val="28"/>
          <w:szCs w:val="28"/>
          <w:lang w:eastAsia="en-US"/>
        </w:rPr>
        <w:t>матзапасов</w:t>
      </w:r>
      <w:proofErr w:type="spellEnd"/>
      <w:r w:rsidRPr="00E0556C">
        <w:rPr>
          <w:rFonts w:eastAsia="Calibri"/>
          <w:sz w:val="28"/>
          <w:szCs w:val="28"/>
          <w:lang w:eastAsia="en-US"/>
        </w:rPr>
        <w:t xml:space="preserve">) отражается в учете с применением счета 0 401 10 172. </w:t>
      </w:r>
    </w:p>
    <w:p w14:paraId="1D6EDD32" w14:textId="77777777" w:rsidR="00020633" w:rsidRPr="00E0556C" w:rsidRDefault="00020633" w:rsidP="00E0556C">
      <w:pPr>
        <w:pStyle w:val="s1"/>
        <w:spacing w:before="0" w:beforeAutospacing="0" w:after="0" w:afterAutospacing="0"/>
        <w:ind w:firstLine="708"/>
        <w:jc w:val="both"/>
        <w:rPr>
          <w:sz w:val="28"/>
          <w:szCs w:val="28"/>
        </w:rPr>
      </w:pPr>
      <w:r w:rsidRPr="00E0556C">
        <w:rPr>
          <w:rFonts w:eastAsia="Calibri"/>
          <w:sz w:val="28"/>
          <w:szCs w:val="28"/>
          <w:lang w:eastAsia="en-US"/>
        </w:rPr>
        <w:t xml:space="preserve">2.1.2.3. </w:t>
      </w:r>
      <w:r w:rsidRPr="00E0556C">
        <w:rPr>
          <w:sz w:val="28"/>
          <w:szCs w:val="28"/>
        </w:rPr>
        <w:t>Недвижимое имущество (за исключением земельных участков), полученное от организации бюджетной сферы без указания передающей стороной стоимости имущества в первичных учетных документах, после регистрации права оперативного управления и  до получения информации о балансовой стоимости и сумме начисленной амортизации учитывается на балансовых счетах в условной оценке: 1 объект - 1 рубль.</w:t>
      </w:r>
    </w:p>
    <w:p w14:paraId="412895EA" w14:textId="77777777" w:rsidR="00020633" w:rsidRPr="00E0556C" w:rsidRDefault="00020633" w:rsidP="00E0556C">
      <w:pPr>
        <w:ind w:firstLine="708"/>
        <w:jc w:val="both"/>
        <w:rPr>
          <w:sz w:val="28"/>
          <w:szCs w:val="28"/>
        </w:rPr>
      </w:pPr>
      <w:r w:rsidRPr="00E0556C">
        <w:rPr>
          <w:sz w:val="28"/>
          <w:szCs w:val="28"/>
        </w:rPr>
        <w:t xml:space="preserve">Движимое имущество, полученное от организации бюджетной сферы без указания передающей стороной его балансовой стоимости и сумм начисленной амортизации, до уточнения передающей стороной его стоимостных оценок учитывается на балансовых счетах в условной оценке: 1 объект - 1 рубль. </w:t>
      </w:r>
    </w:p>
    <w:p w14:paraId="4D0C082D" w14:textId="77777777" w:rsidR="00020633" w:rsidRPr="00E0556C" w:rsidRDefault="00020633" w:rsidP="00020633">
      <w:pPr>
        <w:pStyle w:val="s1"/>
        <w:spacing w:before="0" w:beforeAutospacing="0" w:after="0" w:afterAutospacing="0"/>
        <w:jc w:val="both"/>
        <w:rPr>
          <w:sz w:val="28"/>
          <w:szCs w:val="28"/>
        </w:rPr>
      </w:pPr>
      <w:r w:rsidRPr="00E0556C">
        <w:rPr>
          <w:sz w:val="28"/>
          <w:szCs w:val="28"/>
        </w:rPr>
        <w:t>По факту получения указанного имущества в адрес организации бюджетной сферы, передавшей объект нефинансовых активов без указания балансовой стоимости, в целях дальнейшей консолидации (сверки) расчетов направляется Извещение (ф. 0504805).</w:t>
      </w:r>
    </w:p>
    <w:p w14:paraId="61A27BD7" w14:textId="77777777" w:rsidR="00020633" w:rsidRPr="00020633" w:rsidRDefault="00020633" w:rsidP="00E0556C">
      <w:pPr>
        <w:pStyle w:val="s1"/>
        <w:spacing w:before="0" w:beforeAutospacing="0" w:after="0" w:afterAutospacing="0"/>
        <w:ind w:firstLine="708"/>
        <w:jc w:val="both"/>
        <w:rPr>
          <w:rFonts w:eastAsia="Calibri"/>
          <w:sz w:val="28"/>
          <w:szCs w:val="28"/>
          <w:lang w:eastAsia="en-US"/>
        </w:rPr>
      </w:pPr>
      <w:r w:rsidRPr="00020633">
        <w:rPr>
          <w:sz w:val="28"/>
          <w:szCs w:val="28"/>
        </w:rPr>
        <w:t xml:space="preserve">2.1.3. </w:t>
      </w:r>
      <w:r w:rsidRPr="00020633">
        <w:rPr>
          <w:rFonts w:eastAsia="Calibri"/>
          <w:sz w:val="28"/>
          <w:szCs w:val="28"/>
          <w:lang w:eastAsia="en-US"/>
        </w:rPr>
        <w:t xml:space="preserve">При частичной ликвидации объектов нефинансовых активов расчет стоимости ликвидируемой части объектов осуществляется Комиссией по поступлению и выбытию активов исходя из стоимости отдельных предметов, входящих в состав сложных объектов имущества. Если в Учреждении отсутствует информация о стоимости отдельных частей объектов, Комиссия по поступлению и выбытию активов производит расчет стоимости ликвидируемой части объекта в процентном отношении к стоимости всего объекта, определенном Комиссией по поступлению и выбытию активов самостоятельно либо путем независимой оценки (в случае необходимости). </w:t>
      </w:r>
    </w:p>
    <w:p w14:paraId="3175CA9D" w14:textId="77777777" w:rsidR="00020633" w:rsidRPr="00020633" w:rsidRDefault="00020633" w:rsidP="00E0556C">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В аналогичном порядке Комиссия по поступлению и выбытию активов определяет стоимость новых объектов, принимаемых к учету по результатам </w:t>
      </w:r>
      <w:proofErr w:type="spellStart"/>
      <w:r w:rsidRPr="00020633">
        <w:rPr>
          <w:rFonts w:eastAsia="Calibri"/>
          <w:sz w:val="28"/>
          <w:szCs w:val="28"/>
          <w:lang w:eastAsia="en-US"/>
        </w:rPr>
        <w:t>разукомплектации</w:t>
      </w:r>
      <w:proofErr w:type="spellEnd"/>
      <w:r w:rsidRPr="00020633">
        <w:rPr>
          <w:rFonts w:eastAsia="Calibri"/>
          <w:sz w:val="28"/>
          <w:szCs w:val="28"/>
          <w:lang w:eastAsia="en-US"/>
        </w:rPr>
        <w:t xml:space="preserve"> основных средств и материальных запасов.</w:t>
      </w:r>
    </w:p>
    <w:p w14:paraId="0EEAA4E8" w14:textId="77777777" w:rsidR="00020633" w:rsidRPr="00020633" w:rsidRDefault="00020633" w:rsidP="00E0556C">
      <w:pPr>
        <w:pStyle w:val="s1"/>
        <w:spacing w:before="0" w:beforeAutospacing="0" w:after="0" w:afterAutospacing="0"/>
        <w:ind w:firstLine="708"/>
        <w:jc w:val="both"/>
        <w:rPr>
          <w:sz w:val="28"/>
          <w:szCs w:val="28"/>
        </w:rPr>
      </w:pPr>
      <w:r w:rsidRPr="00020633">
        <w:rPr>
          <w:rFonts w:eastAsia="Calibri"/>
          <w:sz w:val="28"/>
          <w:szCs w:val="28"/>
          <w:lang w:eastAsia="en-US"/>
        </w:rPr>
        <w:t>2.1.4. Ч</w:t>
      </w:r>
      <w:r w:rsidRPr="00020633">
        <w:rPr>
          <w:sz w:val="28"/>
          <w:szCs w:val="28"/>
        </w:rPr>
        <w:t>астичная ликвидация (</w:t>
      </w:r>
      <w:proofErr w:type="spellStart"/>
      <w:r w:rsidRPr="00020633">
        <w:rPr>
          <w:sz w:val="28"/>
          <w:szCs w:val="28"/>
        </w:rPr>
        <w:t>разукомплектация</w:t>
      </w:r>
      <w:proofErr w:type="spellEnd"/>
      <w:r w:rsidRPr="00020633">
        <w:rPr>
          <w:sz w:val="28"/>
          <w:szCs w:val="28"/>
        </w:rPr>
        <w:t xml:space="preserve">) основного средства, в результате которой происходит уменьшение балансовой стоимости объекта, но сам инвентарный объект не выбывает с балансового учета, оформляется Актом о </w:t>
      </w:r>
      <w:proofErr w:type="spellStart"/>
      <w:r w:rsidRPr="00020633">
        <w:rPr>
          <w:sz w:val="28"/>
          <w:szCs w:val="28"/>
        </w:rPr>
        <w:lastRenderedPageBreak/>
        <w:t>разукомплектации</w:t>
      </w:r>
      <w:proofErr w:type="spellEnd"/>
      <w:r w:rsidRPr="00020633">
        <w:rPr>
          <w:sz w:val="28"/>
          <w:szCs w:val="28"/>
        </w:rPr>
        <w:t xml:space="preserve"> (частичной ликвидации) </w:t>
      </w:r>
      <w:r w:rsidRPr="005D6E7C">
        <w:rPr>
          <w:sz w:val="28"/>
          <w:szCs w:val="28"/>
        </w:rPr>
        <w:t xml:space="preserve">(Приложение № 2.4 к </w:t>
      </w:r>
      <w:r w:rsidRPr="00020633">
        <w:rPr>
          <w:sz w:val="28"/>
          <w:szCs w:val="28"/>
        </w:rPr>
        <w:t>настоящей Учетной политике).</w:t>
      </w:r>
    </w:p>
    <w:p w14:paraId="5AC510C7" w14:textId="77777777" w:rsidR="00020633" w:rsidRPr="00020633" w:rsidRDefault="00020633" w:rsidP="00E0556C">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2.1.5. Справедливая стоимость объектов бюджетного учета определяется Комиссией по поступлению и выбытию активов методом рыночных цен. Справедливая стоимость объектов учета, в том числе нефинансовых активов и арендных платежей, рассчитывается на основании следующих данных (по выбору Комиссии по поступлению и выбытию активов):</w:t>
      </w:r>
    </w:p>
    <w:p w14:paraId="55217A7C"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сведений о ценах на аналогичные или схожие активы, полученных в письменной форме от организаций изготовителей, балансодержателей;</w:t>
      </w:r>
    </w:p>
    <w:p w14:paraId="0064B8D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сведений об уровне цен, имеющихся у органов государственной статистики;</w:t>
      </w:r>
    </w:p>
    <w:p w14:paraId="331503FA"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экспертных заключений (при условии документального подтверждения квалификации экспертов) о стоимости аналогичных или схожих объектов;</w:t>
      </w:r>
    </w:p>
    <w:p w14:paraId="484653CE"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sz w:val="28"/>
          <w:szCs w:val="28"/>
          <w:lang w:eastAsia="en-US"/>
        </w:rPr>
        <w:t xml:space="preserve">- данных, полученных в сети Интернет (данных с официальных сайтов </w:t>
      </w:r>
      <w:r w:rsidRPr="00020633">
        <w:rPr>
          <w:rFonts w:eastAsia="Calibri"/>
          <w:color w:val="000000"/>
          <w:sz w:val="28"/>
          <w:szCs w:val="28"/>
          <w:lang w:eastAsia="en-US"/>
        </w:rPr>
        <w:t>производителей аналогичных или схожих объектов и т.п.);</w:t>
      </w:r>
    </w:p>
    <w:p w14:paraId="4D09E0B9"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color w:val="000000"/>
          <w:sz w:val="28"/>
          <w:szCs w:val="28"/>
          <w:lang w:eastAsia="en-US"/>
        </w:rPr>
        <w:t>- данных объявлений о продаже (сдаче в аренду) аналогичных или схожих объектов в СМИ, сети Интернет и т.д.</w:t>
      </w:r>
    </w:p>
    <w:p w14:paraId="0EFEFFB6"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color w:val="000000"/>
          <w:sz w:val="28"/>
          <w:szCs w:val="28"/>
          <w:lang w:eastAsia="en-US"/>
        </w:rPr>
        <w:t>При определении справедливой стоимости бывших в эксплуатации объектов могут использоваться данные о цене на новые аналогичные или схожие объекты с применением поправочных коэффициентов в зависимости от состояния оцениваемого имущества.</w:t>
      </w:r>
    </w:p>
    <w:p w14:paraId="67A4AF2C"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color w:val="000000"/>
          <w:sz w:val="28"/>
          <w:szCs w:val="28"/>
          <w:lang w:eastAsia="en-US"/>
        </w:rPr>
        <w:t xml:space="preserve">При определении справедливой стоимости объектов недвижимости по решению Комиссии по поступлению и выбытию может проводиться оценка с привлечением профессиональных оценщиков согласно </w:t>
      </w:r>
      <w:r w:rsidRPr="00020633">
        <w:rPr>
          <w:bCs/>
          <w:color w:val="000000"/>
          <w:sz w:val="28"/>
          <w:szCs w:val="28"/>
          <w:shd w:val="clear" w:color="auto" w:fill="FFFFFF"/>
        </w:rPr>
        <w:t>Федеральному закону</w:t>
      </w:r>
      <w:r w:rsidRPr="00020633">
        <w:rPr>
          <w:rStyle w:val="apple-converted-space"/>
          <w:bCs/>
          <w:color w:val="000000"/>
          <w:sz w:val="28"/>
          <w:szCs w:val="28"/>
          <w:shd w:val="clear" w:color="auto" w:fill="FFFFFF"/>
        </w:rPr>
        <w:t> </w:t>
      </w:r>
      <w:r w:rsidRPr="00020633">
        <w:rPr>
          <w:bCs/>
          <w:color w:val="000000"/>
          <w:sz w:val="28"/>
          <w:szCs w:val="28"/>
          <w:shd w:val="clear" w:color="auto" w:fill="FFFFFF"/>
        </w:rPr>
        <w:t xml:space="preserve">от 29.07.1998 </w:t>
      </w:r>
      <w:r w:rsidRPr="00020633">
        <w:rPr>
          <w:sz w:val="28"/>
          <w:szCs w:val="28"/>
          <w:lang w:val="en-US"/>
        </w:rPr>
        <w:t>N</w:t>
      </w:r>
      <w:r w:rsidRPr="00020633">
        <w:rPr>
          <w:sz w:val="28"/>
          <w:szCs w:val="28"/>
        </w:rPr>
        <w:t xml:space="preserve"> </w:t>
      </w:r>
      <w:r w:rsidRPr="00020633">
        <w:rPr>
          <w:bCs/>
          <w:color w:val="000000"/>
          <w:sz w:val="28"/>
          <w:szCs w:val="28"/>
          <w:shd w:val="clear" w:color="auto" w:fill="FFFFFF"/>
        </w:rPr>
        <w:t>135-ФЗ "Об оценочной деятельности в Российской Федерации".</w:t>
      </w:r>
    </w:p>
    <w:p w14:paraId="33E124D2"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rFonts w:eastAsia="Calibri"/>
          <w:color w:val="000000"/>
          <w:sz w:val="28"/>
          <w:szCs w:val="28"/>
          <w:lang w:eastAsia="en-US"/>
        </w:rPr>
        <w:t>Нефинансовые активы принимаются к балансовому учету по справедливой стоимости, определяемой на дату приобретения, при поступлении в рамках необменных операций, в том числе</w:t>
      </w:r>
      <w:r w:rsidRPr="00020633">
        <w:rPr>
          <w:color w:val="000000"/>
          <w:sz w:val="28"/>
          <w:szCs w:val="28"/>
        </w:rPr>
        <w:t>:</w:t>
      </w:r>
    </w:p>
    <w:p w14:paraId="5F4E4D1A"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rStyle w:val="s10"/>
          <w:bCs/>
          <w:color w:val="000000"/>
          <w:sz w:val="28"/>
          <w:szCs w:val="28"/>
        </w:rPr>
        <w:t>- при безвозмездном получении, в том числе в порядке дарения, пожертвования;</w:t>
      </w:r>
    </w:p>
    <w:p w14:paraId="59F0BCDB"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rStyle w:val="s10"/>
          <w:bCs/>
          <w:color w:val="000000"/>
          <w:sz w:val="28"/>
          <w:szCs w:val="28"/>
        </w:rPr>
        <w:t>- при постановке на учет объектов по результатам текущего или капитального ремонта (модернизации, реконструкции, частичной ликвидации, списания и т.п.) нефинансовых активов;</w:t>
      </w:r>
    </w:p>
    <w:p w14:paraId="0389F24E" w14:textId="77777777" w:rsidR="00020633" w:rsidRPr="00020633" w:rsidRDefault="00020633" w:rsidP="00020633">
      <w:pPr>
        <w:pStyle w:val="s1"/>
        <w:shd w:val="clear" w:color="auto" w:fill="FFFFFF"/>
        <w:spacing w:before="0" w:beforeAutospacing="0" w:after="0" w:afterAutospacing="0"/>
        <w:jc w:val="both"/>
        <w:rPr>
          <w:rStyle w:val="s10"/>
          <w:bCs/>
          <w:color w:val="000000"/>
          <w:sz w:val="28"/>
          <w:szCs w:val="28"/>
        </w:rPr>
      </w:pPr>
      <w:r w:rsidRPr="00020633">
        <w:rPr>
          <w:rStyle w:val="s10"/>
          <w:bCs/>
          <w:color w:val="000000"/>
          <w:sz w:val="28"/>
          <w:szCs w:val="28"/>
        </w:rPr>
        <w:t>- при постановке на учет объектов, по которым утрачены приходные документы, по результатам инвентаризации или иных контрольных мероприятий.</w:t>
      </w:r>
    </w:p>
    <w:p w14:paraId="5E215E85"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rStyle w:val="s10"/>
          <w:bCs/>
          <w:sz w:val="28"/>
          <w:szCs w:val="28"/>
        </w:rPr>
        <w:t>Применение иного порядка оценки нефинансовых активов, поступающих в Учреждение в рамках необменных операций, возможно по решению Комиссии по поступлению и выбытию активов в случаях, установленных п. 52 СГС «Концептуальные основы».</w:t>
      </w:r>
    </w:p>
    <w:p w14:paraId="4133F965" w14:textId="77777777" w:rsidR="00020633" w:rsidRPr="00020633" w:rsidRDefault="00020633" w:rsidP="00E0556C">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2.1.6. Перечень расходов, формирующих первоначальную стоимость основных средств, нематериальных активов и материальных запасов, определяется Бухгалтерией Учреждения. Все расходы, в том числе затраты на заработную плату и амортизацию при создании нефинансовых активов силами Учреждения, которые невозможно включить в первоначальную стоимость нефинансового актива прямым счетом, подлежат распределению экономически обоснованным методом, который выбирается Бухгалтерией Учреждения отдельно для каждой операции.</w:t>
      </w:r>
    </w:p>
    <w:p w14:paraId="01F372CF"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2.1.6.1. </w:t>
      </w:r>
      <w:r w:rsidRPr="00020633">
        <w:rPr>
          <w:sz w:val="28"/>
          <w:szCs w:val="28"/>
        </w:rPr>
        <w:t xml:space="preserve">Стоимость расходов, связанных с приобретением, включая услуги на доставку НФА к месту назначения и приведение в состояние, пригодное для </w:t>
      </w:r>
      <w:r w:rsidRPr="00020633">
        <w:rPr>
          <w:sz w:val="28"/>
          <w:szCs w:val="28"/>
        </w:rPr>
        <w:lastRenderedPageBreak/>
        <w:t>эксплуатации, при формировании первоначальной стоимости приобретенных объектов НФА распределяется пропорционально цене их приобретения.</w:t>
      </w:r>
    </w:p>
    <w:p w14:paraId="73881DE0" w14:textId="0A50D19B" w:rsidR="00020633" w:rsidRPr="00020633" w:rsidRDefault="00020633" w:rsidP="00D15C54">
      <w:pPr>
        <w:ind w:firstLine="708"/>
        <w:jc w:val="both"/>
        <w:rPr>
          <w:sz w:val="28"/>
          <w:szCs w:val="28"/>
        </w:rPr>
      </w:pPr>
      <w:r w:rsidRPr="00020633">
        <w:rPr>
          <w:sz w:val="28"/>
          <w:szCs w:val="28"/>
        </w:rPr>
        <w:t xml:space="preserve">2.1.7. Принятие к бюджетному учету объектов основных средств, нематериальных активов, непроизведенных активов, биологических активов, материальных запасов, в отношении которых устанавливается срок эксплуатации (непотребляемых МЗ), а также материальных запасов по стоимости, сформированной при их приобретении/создании (за исключением готовой продукции, товаров), отражается на основании оформленных Комиссией по поступлению и выбытию активов документов (решений) </w:t>
      </w:r>
      <w:r w:rsidRPr="00D15C54">
        <w:rPr>
          <w:sz w:val="28"/>
          <w:szCs w:val="28"/>
        </w:rPr>
        <w:t>согласно п. 2.17 Положения о комиссии по поступлению и выбытию активов</w:t>
      </w:r>
      <w:r w:rsidRPr="00020633">
        <w:rPr>
          <w:sz w:val="28"/>
          <w:szCs w:val="28"/>
        </w:rPr>
        <w:t>.</w:t>
      </w:r>
    </w:p>
    <w:p w14:paraId="47EF20CC" w14:textId="5985EB6B" w:rsidR="00020633" w:rsidRPr="00D15C54" w:rsidRDefault="00020633" w:rsidP="00D15C54">
      <w:pPr>
        <w:ind w:firstLine="708"/>
        <w:jc w:val="both"/>
        <w:rPr>
          <w:sz w:val="28"/>
          <w:szCs w:val="28"/>
        </w:rPr>
      </w:pPr>
      <w:r w:rsidRPr="00020633">
        <w:rPr>
          <w:sz w:val="28"/>
          <w:szCs w:val="28"/>
        </w:rPr>
        <w:t xml:space="preserve">2.1.8. Случаи и особенности формирования Акта о приеме - передаче объектов нефинансовых </w:t>
      </w:r>
      <w:r w:rsidRPr="00D15C54">
        <w:rPr>
          <w:sz w:val="28"/>
          <w:szCs w:val="28"/>
        </w:rPr>
        <w:t>активов (</w:t>
      </w:r>
      <w:r w:rsidRPr="00D15C54">
        <w:rPr>
          <w:rStyle w:val="aff"/>
          <w:color w:val="auto"/>
          <w:sz w:val="28"/>
          <w:szCs w:val="28"/>
        </w:rPr>
        <w:t>ф. 0510448</w:t>
      </w:r>
      <w:r w:rsidR="00D15C54" w:rsidRPr="00D15C54">
        <w:rPr>
          <w:sz w:val="28"/>
          <w:szCs w:val="28"/>
        </w:rPr>
        <w:t>) содержатся</w:t>
      </w:r>
      <w:r w:rsidRPr="00D15C54">
        <w:rPr>
          <w:sz w:val="28"/>
          <w:szCs w:val="28"/>
        </w:rPr>
        <w:t xml:space="preserve"> в Положении о комиссии по поступлению и выбытию активов.</w:t>
      </w:r>
    </w:p>
    <w:p w14:paraId="3BCA1DC8" w14:textId="77777777" w:rsidR="00020633" w:rsidRPr="00D15C54" w:rsidRDefault="00020633" w:rsidP="00D15C54">
      <w:pPr>
        <w:pStyle w:val="s1"/>
        <w:spacing w:before="0" w:beforeAutospacing="0" w:after="0" w:afterAutospacing="0"/>
        <w:ind w:firstLine="708"/>
        <w:jc w:val="both"/>
        <w:rPr>
          <w:rStyle w:val="aff0"/>
          <w:color w:val="auto"/>
          <w:sz w:val="28"/>
          <w:szCs w:val="28"/>
        </w:rPr>
      </w:pPr>
      <w:r w:rsidRPr="00D15C54">
        <w:rPr>
          <w:rStyle w:val="aff0"/>
          <w:b w:val="0"/>
          <w:bCs w:val="0"/>
          <w:color w:val="auto"/>
          <w:sz w:val="28"/>
          <w:szCs w:val="28"/>
        </w:rPr>
        <w:t>2.1.9.</w:t>
      </w:r>
      <w:r w:rsidRPr="00020633">
        <w:rPr>
          <w:rStyle w:val="aff0"/>
          <w:color w:val="auto"/>
          <w:sz w:val="28"/>
          <w:szCs w:val="28"/>
        </w:rPr>
        <w:t xml:space="preserve"> </w:t>
      </w:r>
      <w:r w:rsidRPr="00D15C54">
        <w:rPr>
          <w:rStyle w:val="aff0"/>
          <w:b w:val="0"/>
          <w:bCs w:val="0"/>
          <w:color w:val="auto"/>
          <w:sz w:val="28"/>
          <w:szCs w:val="28"/>
        </w:rPr>
        <w:t>Имущество, не соответствующее критериям отнесения к активам,</w:t>
      </w:r>
      <w:r w:rsidRPr="00020633">
        <w:rPr>
          <w:rStyle w:val="aff0"/>
          <w:color w:val="auto"/>
          <w:sz w:val="28"/>
          <w:szCs w:val="28"/>
        </w:rPr>
        <w:t xml:space="preserve"> </w:t>
      </w:r>
      <w:r w:rsidRPr="00020633">
        <w:rPr>
          <w:sz w:val="28"/>
          <w:szCs w:val="28"/>
        </w:rPr>
        <w:t xml:space="preserve">по которому Комиссией установлена неэффективность дальнейшей эксплуатации, ремонта, восстановления, </w:t>
      </w:r>
      <w:r w:rsidRPr="00D15C54">
        <w:rPr>
          <w:rStyle w:val="aff0"/>
          <w:b w:val="0"/>
          <w:bCs w:val="0"/>
          <w:color w:val="auto"/>
          <w:sz w:val="28"/>
          <w:szCs w:val="28"/>
        </w:rPr>
        <w:t>подлежит списанию с аналитических счетов счета 0 100 00 000 «Нефинансовые активы» (предназначенных для учета основных средств, нематериальных активов, биологических активов, материальных запасов), с забалансового счета 21 «Основные средства в эксплуатации» с одновременным отражением на</w:t>
      </w:r>
      <w:r w:rsidRPr="00020633">
        <w:rPr>
          <w:rStyle w:val="aff0"/>
          <w:color w:val="auto"/>
          <w:sz w:val="28"/>
          <w:szCs w:val="28"/>
        </w:rPr>
        <w:t xml:space="preserve"> </w:t>
      </w:r>
      <w:r w:rsidRPr="00020633">
        <w:rPr>
          <w:sz w:val="28"/>
          <w:szCs w:val="28"/>
        </w:rPr>
        <w:t xml:space="preserve">забалансовом счете 02 «Материальные ценности на хранении» для дальнейшего определения функционального назначения указанного имущества (вовлечение в хозяйственный оборот, передача, продажа, списание). Операция отражается в учете на основании Решения о прекращении признания активами объектов нефинансовых </w:t>
      </w:r>
      <w:r w:rsidRPr="00D15C54">
        <w:rPr>
          <w:sz w:val="28"/>
          <w:szCs w:val="28"/>
        </w:rPr>
        <w:t>активов</w:t>
      </w:r>
      <w:r w:rsidRPr="00D15C54">
        <w:rPr>
          <w:rStyle w:val="aff0"/>
          <w:color w:val="auto"/>
          <w:sz w:val="28"/>
          <w:szCs w:val="28"/>
        </w:rPr>
        <w:t xml:space="preserve"> </w:t>
      </w:r>
      <w:r w:rsidRPr="00D15C54">
        <w:rPr>
          <w:rStyle w:val="aff0"/>
          <w:b w:val="0"/>
          <w:bCs w:val="0"/>
          <w:color w:val="auto"/>
          <w:sz w:val="28"/>
          <w:szCs w:val="28"/>
        </w:rPr>
        <w:t>(ф. 0510440).</w:t>
      </w:r>
      <w:r w:rsidRPr="00D15C54">
        <w:rPr>
          <w:rStyle w:val="aff0"/>
          <w:color w:val="auto"/>
          <w:sz w:val="28"/>
          <w:szCs w:val="28"/>
        </w:rPr>
        <w:t xml:space="preserve"> </w:t>
      </w:r>
    </w:p>
    <w:p w14:paraId="53E55C2B" w14:textId="77777777" w:rsidR="00020633" w:rsidRPr="00020633" w:rsidRDefault="00020633" w:rsidP="00D15C54">
      <w:pPr>
        <w:pStyle w:val="s1"/>
        <w:spacing w:before="0" w:beforeAutospacing="0" w:after="0" w:afterAutospacing="0"/>
        <w:ind w:firstLine="708"/>
        <w:jc w:val="both"/>
        <w:rPr>
          <w:sz w:val="28"/>
          <w:szCs w:val="28"/>
        </w:rPr>
      </w:pPr>
      <w:r w:rsidRPr="00020633">
        <w:rPr>
          <w:color w:val="000000" w:themeColor="text1"/>
          <w:sz w:val="28"/>
          <w:szCs w:val="28"/>
        </w:rPr>
        <w:t xml:space="preserve">2.1.9.1. </w:t>
      </w:r>
      <w:r w:rsidRPr="00020633">
        <w:rPr>
          <w:sz w:val="28"/>
          <w:szCs w:val="28"/>
        </w:rPr>
        <w:t xml:space="preserve">Если списанию подлежит объект НФА по причине морального износа, который на момент принятия решения используется в деятельности Учреждения – продолжает эксплуатироваться, выбытие такого морально устаревшего имущества с балансового учета (забалансового счета 21) не допускается до утверждения Акта о списании, который служит основанием для прекращения эксплуатации объекта и отражения его выбытия с учета. </w:t>
      </w:r>
    </w:p>
    <w:p w14:paraId="210DC7A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При условии, что в день утверждения руководителем Учреждения Акта о списании оформлен и подписан </w:t>
      </w:r>
      <w:proofErr w:type="spellStart"/>
      <w:r w:rsidRPr="00020633">
        <w:rPr>
          <w:sz w:val="28"/>
          <w:szCs w:val="28"/>
        </w:rPr>
        <w:t>комиссионно</w:t>
      </w:r>
      <w:proofErr w:type="spellEnd"/>
      <w:r w:rsidRPr="00020633">
        <w:rPr>
          <w:sz w:val="28"/>
          <w:szCs w:val="28"/>
        </w:rPr>
        <w:t xml:space="preserve"> Акт об утилизации (уничтожении) материальных ценностей (ф. 0510435), подтверждающий проведение мероприятий по утилизации (уничтожению) имущества, предусмотренных Актом о списании, имущество не учитывается на счете 02. Решение (ф. 0510440) в отношении данного объекта не оформляется. Акт о списании с приложением Акта об утилизации (ф. 0510435) являются основанием для отражения выбытия объекта с учета.</w:t>
      </w:r>
    </w:p>
    <w:p w14:paraId="28B0DF9B" w14:textId="59766529" w:rsidR="00020633" w:rsidRPr="00020633" w:rsidRDefault="00020633" w:rsidP="00D15C54">
      <w:pPr>
        <w:pStyle w:val="s1"/>
        <w:spacing w:before="0" w:beforeAutospacing="0" w:after="0" w:afterAutospacing="0"/>
        <w:ind w:firstLine="708"/>
        <w:jc w:val="both"/>
        <w:rPr>
          <w:sz w:val="28"/>
          <w:szCs w:val="28"/>
        </w:rPr>
      </w:pPr>
      <w:r w:rsidRPr="00020633">
        <w:rPr>
          <w:sz w:val="28"/>
          <w:szCs w:val="28"/>
        </w:rPr>
        <w:t xml:space="preserve">Если необходимо время для утилизации (уничтожения) такого имущества, Акт на списание, утвержденный </w:t>
      </w:r>
      <w:r w:rsidR="00D15C54" w:rsidRPr="00020633">
        <w:rPr>
          <w:sz w:val="28"/>
          <w:szCs w:val="28"/>
        </w:rPr>
        <w:t>руководителем, служит</w:t>
      </w:r>
      <w:r w:rsidRPr="00020633">
        <w:rPr>
          <w:sz w:val="28"/>
          <w:szCs w:val="28"/>
        </w:rPr>
        <w:t xml:space="preserve"> основанием для прекращения эксплуатации объекта и оформления Решения о прекращении признания активами объектов нефинансовых активов (ф. 0510440) в отношении данного объекта. </w:t>
      </w:r>
      <w:r w:rsidR="00D15C54" w:rsidRPr="00020633">
        <w:rPr>
          <w:sz w:val="28"/>
          <w:szCs w:val="28"/>
        </w:rPr>
        <w:t>Согласно утвержденному Решению (ф. 0510440),</w:t>
      </w:r>
      <w:r w:rsidRPr="00020633">
        <w:rPr>
          <w:sz w:val="28"/>
          <w:szCs w:val="28"/>
        </w:rPr>
        <w:t xml:space="preserve"> отражается его списания со счетов </w:t>
      </w:r>
      <w:r w:rsidRPr="00D15C54">
        <w:rPr>
          <w:rStyle w:val="aff0"/>
          <w:b w:val="0"/>
          <w:bCs w:val="0"/>
          <w:color w:val="auto"/>
          <w:sz w:val="28"/>
          <w:szCs w:val="28"/>
        </w:rPr>
        <w:t>0 100 00 000 «Нефинансовые активы», забалансового счета 21 «Основные средства в эксплуатации» с одновременным принятием объекта к учету на забалансовом счете 02. Выбытие объектов с забалансового счета 02 отражается на основании утвержденных</w:t>
      </w:r>
      <w:r w:rsidRPr="00020633">
        <w:rPr>
          <w:rStyle w:val="aff0"/>
          <w:color w:val="auto"/>
          <w:sz w:val="28"/>
          <w:szCs w:val="28"/>
        </w:rPr>
        <w:t xml:space="preserve"> </w:t>
      </w:r>
      <w:r w:rsidRPr="00020633">
        <w:rPr>
          <w:sz w:val="28"/>
          <w:szCs w:val="28"/>
        </w:rPr>
        <w:t>Актов об утилизации (ф. 0510435).</w:t>
      </w:r>
    </w:p>
    <w:p w14:paraId="247F0EE8" w14:textId="4ACB94F2" w:rsidR="00020633" w:rsidRPr="00020633" w:rsidRDefault="00020633" w:rsidP="00D15C54">
      <w:pPr>
        <w:pStyle w:val="s1"/>
        <w:spacing w:before="0" w:beforeAutospacing="0" w:after="0" w:afterAutospacing="0"/>
        <w:ind w:firstLine="708"/>
        <w:jc w:val="both"/>
        <w:rPr>
          <w:sz w:val="28"/>
          <w:szCs w:val="28"/>
        </w:rPr>
      </w:pPr>
      <w:r w:rsidRPr="00020633">
        <w:rPr>
          <w:sz w:val="28"/>
          <w:szCs w:val="28"/>
        </w:rPr>
        <w:lastRenderedPageBreak/>
        <w:t>2.1.9.2.</w:t>
      </w:r>
      <w:r w:rsidRPr="00020633">
        <w:rPr>
          <w:color w:val="00B050"/>
          <w:sz w:val="28"/>
          <w:szCs w:val="28"/>
        </w:rPr>
        <w:t xml:space="preserve"> </w:t>
      </w:r>
      <w:r w:rsidRPr="00020633">
        <w:rPr>
          <w:sz w:val="28"/>
          <w:szCs w:val="28"/>
        </w:rPr>
        <w:t>Подлежащие списанию с баланса объекты НФА (</w:t>
      </w:r>
      <w:r w:rsidR="00D15C54" w:rsidRPr="00020633">
        <w:rPr>
          <w:sz w:val="28"/>
          <w:szCs w:val="28"/>
        </w:rPr>
        <w:t>в частности,</w:t>
      </w:r>
      <w:r w:rsidRPr="00020633">
        <w:rPr>
          <w:sz w:val="28"/>
          <w:szCs w:val="28"/>
        </w:rPr>
        <w:t xml:space="preserve"> основные средства), не </w:t>
      </w:r>
      <w:r w:rsidR="00D15C54" w:rsidRPr="00020633">
        <w:rPr>
          <w:sz w:val="28"/>
          <w:szCs w:val="28"/>
        </w:rPr>
        <w:t>соответствующие критериям</w:t>
      </w:r>
      <w:r w:rsidRPr="00020633">
        <w:rPr>
          <w:sz w:val="28"/>
          <w:szCs w:val="28"/>
        </w:rPr>
        <w:t xml:space="preserve"> актива, могут не учитываться </w:t>
      </w:r>
      <w:r w:rsidR="00D15C54" w:rsidRPr="00020633">
        <w:rPr>
          <w:sz w:val="28"/>
          <w:szCs w:val="28"/>
        </w:rPr>
        <w:t>на забалансовом</w:t>
      </w:r>
      <w:r w:rsidRPr="00020633">
        <w:rPr>
          <w:sz w:val="28"/>
          <w:szCs w:val="28"/>
        </w:rPr>
        <w:t xml:space="preserve"> счете 02 при одновременном соблюдении следующих условий:</w:t>
      </w:r>
    </w:p>
    <w:p w14:paraId="396BACB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мероприятия по согласованию списания с уполномоченным органом (собственником имущества, ГРБС) таких объектов не требуется;</w:t>
      </w:r>
    </w:p>
    <w:p w14:paraId="72CD47BC" w14:textId="4830C949" w:rsidR="00020633" w:rsidRPr="00020633" w:rsidRDefault="00020633" w:rsidP="00020633">
      <w:pPr>
        <w:pStyle w:val="s1"/>
        <w:spacing w:before="0" w:beforeAutospacing="0" w:after="0" w:afterAutospacing="0"/>
        <w:jc w:val="both"/>
        <w:rPr>
          <w:sz w:val="28"/>
          <w:szCs w:val="28"/>
        </w:rPr>
      </w:pPr>
      <w:r w:rsidRPr="00020633">
        <w:rPr>
          <w:sz w:val="28"/>
          <w:szCs w:val="28"/>
        </w:rPr>
        <w:t>- решение о списании принято Комиссией не позднее рабочего дня, следующего за днем утверждения Акта о результатах инвентаризации (ф. 0504835</w:t>
      </w:r>
      <w:r w:rsidR="00D15C54" w:rsidRPr="00020633">
        <w:rPr>
          <w:sz w:val="28"/>
          <w:szCs w:val="28"/>
        </w:rPr>
        <w:t>), в</w:t>
      </w:r>
      <w:r w:rsidRPr="00020633">
        <w:rPr>
          <w:sz w:val="28"/>
          <w:szCs w:val="28"/>
        </w:rPr>
        <w:t xml:space="preserve"> котором содержится указание на наличие у имущества признаков несоответствия условиям актива и есть заключение инвентаризационной комиссии о целесообразности списания данного объекта;</w:t>
      </w:r>
    </w:p>
    <w:p w14:paraId="4845E90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мероприятия по выбытию завершены в день принятия решения о списании, оформленного Актом о списании имущества, что подтверждено Актом об утилизации (уничтожении) материальных ценностей (ф. 0510435). </w:t>
      </w:r>
    </w:p>
    <w:p w14:paraId="3D09F44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Данный пункт применяется, если не позднее рабочего дня, следующего за днем утверждения Акта о результатах </w:t>
      </w:r>
      <w:r w:rsidRPr="00D15C54">
        <w:rPr>
          <w:sz w:val="28"/>
          <w:szCs w:val="28"/>
        </w:rPr>
        <w:t>инвентаризации (</w:t>
      </w:r>
      <w:hyperlink r:id="rId18" w:anchor="/document/70951956/entry/2330" w:tgtFrame="_blank" w:history="1">
        <w:r w:rsidRPr="00D15C54">
          <w:rPr>
            <w:rStyle w:val="ad"/>
            <w:color w:val="auto"/>
            <w:sz w:val="28"/>
            <w:szCs w:val="28"/>
          </w:rPr>
          <w:t>ф. 0504835</w:t>
        </w:r>
      </w:hyperlink>
      <w:r w:rsidRPr="00D15C54">
        <w:rPr>
          <w:sz w:val="28"/>
          <w:szCs w:val="28"/>
        </w:rPr>
        <w:t xml:space="preserve">), </w:t>
      </w:r>
      <w:r w:rsidRPr="00020633">
        <w:rPr>
          <w:sz w:val="28"/>
          <w:szCs w:val="28"/>
        </w:rPr>
        <w:t>Комиссией принимается решение о списании такого объекта, оформленное и утвержденное Актом о списании, и в этот же день проведены мероприятия по утилизации (уничтожению) объекта, что также подтверждено Актом об утилизации (ф. 0510435). В таком случае Решение (ф. 0510440) дополнительно не оформляется.</w:t>
      </w:r>
    </w:p>
    <w:p w14:paraId="41ED4B3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Если же провести утилизацию (уничтожение) такого имущества собственными силами в день принятия решения о списании не представляется возможным, по общим правилам оформляется Решение о прекращении признания активами объектов нефинансовых активов (ф. 0510440) в отношении данного объекта. Согласно утвержденному  Решению (ф. 0510440) отражается его списания со счетов </w:t>
      </w:r>
      <w:r w:rsidRPr="00D15C54">
        <w:rPr>
          <w:rStyle w:val="aff0"/>
          <w:b w:val="0"/>
          <w:bCs w:val="0"/>
          <w:color w:val="auto"/>
          <w:sz w:val="28"/>
          <w:szCs w:val="28"/>
        </w:rPr>
        <w:t>0 100 00 000 «Нефинансовые активы», забалансового счета 21 «Основные средства в эксплуатации» с одновременным принятием объекта к учету на забалансовом счете 02. Выбытие объектов с забалансового счета 02 отражается на основании утвержденных Актов на списание, подтвержденных  А</w:t>
      </w:r>
      <w:r w:rsidRPr="00020633">
        <w:rPr>
          <w:sz w:val="28"/>
          <w:szCs w:val="28"/>
        </w:rPr>
        <w:t>ктами об утилизации (ф. 0510435).</w:t>
      </w:r>
    </w:p>
    <w:p w14:paraId="476B6DBF" w14:textId="77777777" w:rsidR="00020633" w:rsidRPr="00020633" w:rsidRDefault="00020633" w:rsidP="00D15C54">
      <w:pPr>
        <w:pStyle w:val="s1"/>
        <w:spacing w:before="0" w:beforeAutospacing="0" w:after="0" w:afterAutospacing="0"/>
        <w:ind w:firstLine="708"/>
        <w:jc w:val="both"/>
        <w:rPr>
          <w:sz w:val="28"/>
          <w:szCs w:val="28"/>
        </w:rPr>
      </w:pPr>
      <w:r w:rsidRPr="00020633">
        <w:rPr>
          <w:sz w:val="28"/>
          <w:szCs w:val="28"/>
        </w:rPr>
        <w:t>2.1.10. При списании имущества в гарантийный период по решению Комиссии по поступлению и выбытию активов предпринимаются меры по возврату денежных средств или замене объектов в порядке, установленном законодательством РФ. Указанное правило не распространяется на имущество, списываемое вследствие его утраты помимо воли Учреждения.</w:t>
      </w:r>
    </w:p>
    <w:p w14:paraId="7F5E206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По истечении гарантийного периода при списании нефинансовых активов Комиссией по поступлению и выбытию активов устанавливается и документально подтверждается:</w:t>
      </w:r>
    </w:p>
    <w:p w14:paraId="590D544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непригодность имущества для дальнейшего использования;</w:t>
      </w:r>
    </w:p>
    <w:p w14:paraId="6F67DBD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нецелесообразность (неэффективность) восстановления (ремонта, модернизации, реконструкции) объекта.</w:t>
      </w:r>
    </w:p>
    <w:p w14:paraId="7E68FCEC" w14:textId="77777777" w:rsidR="00020633" w:rsidRPr="00020633" w:rsidRDefault="00020633" w:rsidP="00020633">
      <w:pPr>
        <w:pStyle w:val="s1"/>
        <w:tabs>
          <w:tab w:val="left" w:pos="2268"/>
        </w:tabs>
        <w:spacing w:before="0" w:beforeAutospacing="0" w:after="0" w:afterAutospacing="0"/>
        <w:jc w:val="both"/>
        <w:rPr>
          <w:rStyle w:val="s10"/>
          <w:bCs/>
          <w:sz w:val="28"/>
          <w:szCs w:val="28"/>
        </w:rPr>
      </w:pPr>
      <w:r w:rsidRPr="00020633">
        <w:rPr>
          <w:sz w:val="28"/>
          <w:szCs w:val="28"/>
        </w:rPr>
        <w:t xml:space="preserve">Решение Комиссии по поступлению и выбытию активов по вопросу о нецелесообразности (невозможности) дальнейшего использования имущества оформляется </w:t>
      </w:r>
      <w:r w:rsidRPr="00020633">
        <w:rPr>
          <w:rStyle w:val="s10"/>
          <w:bCs/>
          <w:sz w:val="28"/>
          <w:szCs w:val="28"/>
        </w:rPr>
        <w:t xml:space="preserve">Актом о списании имущества. </w:t>
      </w:r>
    </w:p>
    <w:p w14:paraId="1CBBF0D5" w14:textId="77777777" w:rsidR="00020633" w:rsidRPr="00020633" w:rsidRDefault="00020633" w:rsidP="00020633">
      <w:pPr>
        <w:pStyle w:val="s1"/>
        <w:tabs>
          <w:tab w:val="left" w:pos="2268"/>
        </w:tabs>
        <w:spacing w:before="0" w:beforeAutospacing="0" w:after="0" w:afterAutospacing="0"/>
        <w:jc w:val="both"/>
        <w:rPr>
          <w:sz w:val="28"/>
          <w:szCs w:val="28"/>
        </w:rPr>
      </w:pPr>
      <w:r w:rsidRPr="00020633">
        <w:rPr>
          <w:sz w:val="28"/>
          <w:szCs w:val="28"/>
        </w:rPr>
        <w:t xml:space="preserve">Факт непригодности объектов для дальнейшего использования по причине неисправности или физического износа подтверждается путем указания внешних признаков неисправности объекта, а также наименований и заводских маркировок вышедших из строя узлов, деталей и составных частей. Факт непригодности </w:t>
      </w:r>
      <w:r w:rsidRPr="00020633">
        <w:rPr>
          <w:sz w:val="28"/>
          <w:szCs w:val="28"/>
        </w:rPr>
        <w:lastRenderedPageBreak/>
        <w:t>основного средства для дальнейшего использования вследствие морального износа подтверждается путем указания технических характеристик, делающих дальнейшую эксплуатацию невозможной или экономически неэффективной.</w:t>
      </w:r>
    </w:p>
    <w:p w14:paraId="7112E20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К решению Комиссии по поступлению и выбытию активов прилагаются документы, предусмотренные нормативным правовым актом, устанавливающим порядок списания имущества. В частности, могут применяться:</w:t>
      </w:r>
    </w:p>
    <w:p w14:paraId="7C76581F"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заключения сотрудников Учреждения, имеющих документально подтвержденную квалификацию для проведения технической экспертизы по соответствующему типу объектов;</w:t>
      </w:r>
    </w:p>
    <w:p w14:paraId="631F89F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заключения организаций (физических лиц), имеющих документально подтвержденную квалификацию для проведения технической экспертизы по соответствующему типу объектов (при отсутствии в организации штатных специалистов соответствующего профиля).</w:t>
      </w:r>
    </w:p>
    <w:p w14:paraId="4BFD519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Решение о нецелесообразности (неэффективности) восстановления основного средства принимается Комиссией по поступлению и выбытию активов Учреждения в установленном нормативными правовыми актами порядке. Основанием для принятия такого решения могут служить, в частности, следующие документы:</w:t>
      </w:r>
    </w:p>
    <w:p w14:paraId="50305E9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сметы на проведение работ по восстановлению объекта (смета может составляться сотрудником Учреждения или сторонними специалистами, имеющими документально подтвержденную квалификацию для проведения соответствующих работ);</w:t>
      </w:r>
    </w:p>
    <w:p w14:paraId="6AAA3C1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документы, подтверждающих рыночную стоимость новых аналогичных объектов (с учетом гарантийных обязательств).</w:t>
      </w:r>
    </w:p>
    <w:p w14:paraId="1FD0521E" w14:textId="77777777" w:rsidR="00020633" w:rsidRPr="00020633" w:rsidRDefault="00020633" w:rsidP="00020633">
      <w:pPr>
        <w:pStyle w:val="s1"/>
        <w:spacing w:before="0" w:beforeAutospacing="0" w:after="0" w:afterAutospacing="0"/>
        <w:jc w:val="both"/>
        <w:rPr>
          <w:color w:val="000000" w:themeColor="text1"/>
          <w:sz w:val="28"/>
          <w:szCs w:val="28"/>
        </w:rPr>
      </w:pPr>
      <w:r w:rsidRPr="00020633">
        <w:rPr>
          <w:color w:val="000000" w:themeColor="text1"/>
          <w:sz w:val="28"/>
          <w:szCs w:val="28"/>
        </w:rPr>
        <w:t>Ликвидация объектов имущества осуществляется силами Учреждения, а при отсутствии соответствующих возможностей или необходимости привлечения организаций, имеющих соответствующие лицензии - с привлечением специализированных организаций. При ликвидации объекта силами Учреждения составляется Акт об утилизации (уничтожении) материальных ценностей (ф. 0510435). По решению председателя Комиссии по поступлению и выбытию активов к Акту (ф. 0510435) может прилагаться фотоотчет.</w:t>
      </w:r>
    </w:p>
    <w:p w14:paraId="15EB03DF"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Узлы (детали, составные части), поступающие в Учреждение в результате ликвидации нефинансовых активов, принимаются к учету в составе материальных запасов по справедливой стоимости, если они пригодны к использованию в Учреждении или могут быть реализованы. В таком же порядке принимаются к балансовому учету вторичное сырье, в том числе металлолом и макулатура. Не подлежащие реализации отходы, в том числе отходы, подлежащие утилизации в установленном порядке, не принимаются к бюджетному учету. Движение отходов учитывает структурное подразделение, ответственное за материально-техническое обеспечение.</w:t>
      </w:r>
    </w:p>
    <w:p w14:paraId="7400339D" w14:textId="77777777" w:rsidR="00020633" w:rsidRPr="00020633" w:rsidRDefault="00020633" w:rsidP="00D15C54">
      <w:pPr>
        <w:ind w:firstLine="708"/>
        <w:jc w:val="both"/>
        <w:rPr>
          <w:sz w:val="28"/>
          <w:szCs w:val="28"/>
        </w:rPr>
      </w:pPr>
      <w:r w:rsidRPr="00020633">
        <w:rPr>
          <w:sz w:val="28"/>
          <w:szCs w:val="28"/>
        </w:rPr>
        <w:t>2.1.11.</w:t>
      </w:r>
      <w:bookmarkStart w:id="127" w:name="sub_588675215"/>
      <w:r w:rsidRPr="00020633">
        <w:rPr>
          <w:sz w:val="28"/>
          <w:szCs w:val="28"/>
        </w:rPr>
        <w:t xml:space="preserve">  Лица, ответственные за сохранность нефинансовых активов и их использование по назначению (ответственные лица), определяются приказами </w:t>
      </w:r>
      <w:bookmarkEnd w:id="127"/>
      <w:r w:rsidRPr="00020633">
        <w:rPr>
          <w:sz w:val="28"/>
          <w:szCs w:val="28"/>
        </w:rPr>
        <w:t>руководителя Учреждения.</w:t>
      </w:r>
    </w:p>
    <w:p w14:paraId="46C8F151" w14:textId="77777777" w:rsidR="00020633" w:rsidRPr="00020633" w:rsidRDefault="00020633" w:rsidP="00020633">
      <w:pPr>
        <w:jc w:val="both"/>
        <w:rPr>
          <w:sz w:val="28"/>
          <w:szCs w:val="28"/>
        </w:rPr>
      </w:pPr>
      <w:r w:rsidRPr="00020633">
        <w:rPr>
          <w:sz w:val="28"/>
          <w:szCs w:val="28"/>
        </w:rPr>
        <w:t>Контроль наличия договоров о полной материальной ответственности на всех ответственных лиц Учреждения с полной материальной ответственностью возлагается на ответственные подразделения в соответствии с внутренним локальным актом, утвержденным руководителем Учреждения.</w:t>
      </w:r>
    </w:p>
    <w:p w14:paraId="25DE7DD4" w14:textId="25C99E72" w:rsidR="00020633" w:rsidRPr="00020633" w:rsidRDefault="00020633" w:rsidP="00D15C54">
      <w:pPr>
        <w:ind w:firstLine="708"/>
        <w:jc w:val="both"/>
        <w:rPr>
          <w:color w:val="000000" w:themeColor="text1"/>
          <w:sz w:val="28"/>
          <w:szCs w:val="28"/>
        </w:rPr>
      </w:pPr>
      <w:r w:rsidRPr="00020633">
        <w:rPr>
          <w:sz w:val="28"/>
          <w:szCs w:val="28"/>
        </w:rPr>
        <w:lastRenderedPageBreak/>
        <w:t xml:space="preserve">2.1.12. </w:t>
      </w:r>
      <w:r w:rsidRPr="00020633">
        <w:rPr>
          <w:color w:val="000000" w:themeColor="text1"/>
          <w:sz w:val="28"/>
          <w:szCs w:val="28"/>
        </w:rPr>
        <w:t xml:space="preserve">В случае выявления недостачи, хищения, гибели имущества в результате стихийных бедствий и иных чрезвычайных ситуаций по результатам инвентаризации Комиссия Учреждения оформляет </w:t>
      </w:r>
      <w:r w:rsidRPr="00020633">
        <w:rPr>
          <w:rStyle w:val="s10"/>
          <w:bCs/>
          <w:color w:val="000000" w:themeColor="text1"/>
          <w:sz w:val="28"/>
          <w:szCs w:val="28"/>
        </w:rPr>
        <w:t>Акт о списании имущества. Утвержденный руководителем Учреждения Акт о списании имущества служит основанием для списания объекта с бухгалтерского учета. При этом с</w:t>
      </w:r>
      <w:r w:rsidRPr="00020633">
        <w:rPr>
          <w:color w:val="000000" w:themeColor="text1"/>
          <w:sz w:val="28"/>
          <w:szCs w:val="28"/>
        </w:rPr>
        <w:t xml:space="preserve">писанные в </w:t>
      </w:r>
      <w:r w:rsidR="00D15C54" w:rsidRPr="00020633">
        <w:rPr>
          <w:color w:val="000000" w:themeColor="text1"/>
          <w:sz w:val="28"/>
          <w:szCs w:val="28"/>
        </w:rPr>
        <w:t>учете (</w:t>
      </w:r>
      <w:r w:rsidRPr="00020633">
        <w:rPr>
          <w:color w:val="000000" w:themeColor="text1"/>
          <w:sz w:val="28"/>
          <w:szCs w:val="28"/>
        </w:rPr>
        <w:t xml:space="preserve">с балансовых и забалансовых счетов) объекты нефинансовых активов не признаются объектами учета на забалансовом счете 02. </w:t>
      </w:r>
    </w:p>
    <w:p w14:paraId="638DF9D7" w14:textId="77777777" w:rsidR="00020633" w:rsidRPr="00020633" w:rsidRDefault="00020633" w:rsidP="00D15C54">
      <w:pPr>
        <w:ind w:firstLine="708"/>
        <w:jc w:val="both"/>
        <w:rPr>
          <w:color w:val="000000" w:themeColor="text1"/>
          <w:sz w:val="28"/>
          <w:szCs w:val="28"/>
        </w:rPr>
      </w:pPr>
      <w:r w:rsidRPr="00020633">
        <w:rPr>
          <w:color w:val="000000" w:themeColor="text1"/>
          <w:sz w:val="28"/>
          <w:szCs w:val="28"/>
        </w:rPr>
        <w:t xml:space="preserve">В случае, если требуется согласование списания имущества по таким основаниям с уполномоченным органом (собственником имущества, Учредителем), списание объектов с балансового учета отражается Бухгалтерской справкой (ф. 0504833), сформированной сотрудником Бухгалтерии на основании решения комиссии (служебной записки, результатов служебного расследования, с приложением документов о направлении Акта о списании имущества унифицированной формы на согласование и копии оформленного, но не утвержденного Акта), до наступления факта согласования списания уполномоченным органом и до утверждения Акта унифицированной формы руководителем Учреждения. </w:t>
      </w:r>
    </w:p>
    <w:p w14:paraId="58B6A66A" w14:textId="77777777" w:rsidR="00020633" w:rsidRPr="00020633" w:rsidRDefault="00020633" w:rsidP="00D15C54">
      <w:pPr>
        <w:ind w:firstLine="708"/>
        <w:jc w:val="both"/>
        <w:rPr>
          <w:sz w:val="28"/>
          <w:szCs w:val="28"/>
        </w:rPr>
      </w:pPr>
      <w:r w:rsidRPr="00020633">
        <w:rPr>
          <w:color w:val="000000" w:themeColor="text1"/>
          <w:sz w:val="28"/>
          <w:szCs w:val="28"/>
        </w:rPr>
        <w:t xml:space="preserve">2.1.12.1. </w:t>
      </w:r>
      <w:r w:rsidRPr="00020633">
        <w:rPr>
          <w:sz w:val="28"/>
          <w:szCs w:val="28"/>
        </w:rPr>
        <w:t xml:space="preserve">Объекты имущества, выбывшие с учета при принятии решения об их списании вследствие недостач, хищений, гибели имущества в результате стихийных бедствий и иных чрезвычайных ситуаций, в порядке, предусмотренном </w:t>
      </w:r>
      <w:r w:rsidRPr="00D15C54">
        <w:rPr>
          <w:sz w:val="28"/>
          <w:szCs w:val="28"/>
        </w:rPr>
        <w:t xml:space="preserve">пунктом 2.1.12 настоящей </w:t>
      </w:r>
      <w:r w:rsidRPr="00020633">
        <w:rPr>
          <w:sz w:val="28"/>
          <w:szCs w:val="28"/>
        </w:rPr>
        <w:t xml:space="preserve">Учетной политики, в отношении которых процедура согласования списания и исключения объектов из Реестра имущества публично-правового образования, предусмотренная собственником имущества, не завершена, учитываются на дополнительном забалансовом счете 71 «Утраченное имущество, учтенное в Реестре». Информация об имуществе, выбывшем помимо воли учреждения, ведется </w:t>
      </w:r>
      <w:r w:rsidRPr="00D15C54">
        <w:rPr>
          <w:sz w:val="28"/>
          <w:szCs w:val="28"/>
        </w:rPr>
        <w:t xml:space="preserve">на счете 71 по наименованиям </w:t>
      </w:r>
      <w:r w:rsidRPr="00020633">
        <w:rPr>
          <w:sz w:val="28"/>
          <w:szCs w:val="28"/>
        </w:rPr>
        <w:t>в условной оценке: 1 объект, 1 рубль.</w:t>
      </w:r>
    </w:p>
    <w:p w14:paraId="721B0D44" w14:textId="77777777" w:rsidR="00020633" w:rsidRPr="00020633" w:rsidRDefault="00020633" w:rsidP="00D15C54">
      <w:pPr>
        <w:ind w:firstLine="708"/>
        <w:jc w:val="both"/>
        <w:rPr>
          <w:color w:val="000000" w:themeColor="text1"/>
          <w:sz w:val="28"/>
          <w:szCs w:val="28"/>
        </w:rPr>
      </w:pPr>
      <w:r w:rsidRPr="00020633">
        <w:rPr>
          <w:color w:val="000000" w:themeColor="text1"/>
          <w:sz w:val="28"/>
          <w:szCs w:val="28"/>
        </w:rPr>
        <w:t>2.1.13. Если по результатам торгов с применением конкурентных способов проведения закупочных процедур поставщик принимает на себя обязательство поставить материальные ценности по нулевой стоимости (цена контракта по итогам торгов принимает нулевое значение), объекты НФА принимаются к учету по справедливой стоимости, определенной Комиссией по поступлению и выбытию активов методом рыночных цен, в порядке отражения в учете безвозмездно полученного имущества в корреспонденции с соответствующим счетом аналитического учета счета 1 401 10 19Х "Безвозмездные неденежные поступления в сектор государственного управления".</w:t>
      </w:r>
    </w:p>
    <w:p w14:paraId="12D8E4F7" w14:textId="77777777" w:rsidR="00020633" w:rsidRPr="00020633" w:rsidRDefault="00020633" w:rsidP="00D15C54">
      <w:pPr>
        <w:ind w:firstLine="708"/>
        <w:jc w:val="both"/>
        <w:rPr>
          <w:color w:val="000000" w:themeColor="text1"/>
          <w:sz w:val="28"/>
          <w:szCs w:val="28"/>
        </w:rPr>
      </w:pPr>
      <w:r w:rsidRPr="00020633">
        <w:rPr>
          <w:color w:val="000000" w:themeColor="text1"/>
          <w:sz w:val="28"/>
          <w:szCs w:val="28"/>
        </w:rPr>
        <w:t xml:space="preserve">2.1.14. При замене поставщиком приобретенных объектов имущества, не пригодных к использованию (после приемки товара выявлен брак или несоответствие технических характеристик, определенных договором) в целях возмещения ущерба в натуральной форме поступление от поставщика </w:t>
      </w:r>
      <w:r w:rsidRPr="00020633">
        <w:rPr>
          <w:rStyle w:val="s10"/>
          <w:color w:val="000000" w:themeColor="text1"/>
          <w:sz w:val="28"/>
          <w:szCs w:val="28"/>
        </w:rPr>
        <w:t>основных средств, материальных запасов</w:t>
      </w:r>
      <w:r w:rsidRPr="00020633">
        <w:rPr>
          <w:color w:val="000000" w:themeColor="text1"/>
          <w:sz w:val="28"/>
          <w:szCs w:val="28"/>
        </w:rPr>
        <w:t xml:space="preserve"> надлежащего качества в </w:t>
      </w:r>
      <w:r w:rsidRPr="00020633">
        <w:rPr>
          <w:rStyle w:val="s10"/>
          <w:color w:val="000000" w:themeColor="text1"/>
          <w:sz w:val="28"/>
          <w:szCs w:val="28"/>
        </w:rPr>
        <w:t>учете</w:t>
      </w:r>
      <w:r w:rsidRPr="00020633">
        <w:rPr>
          <w:color w:val="000000" w:themeColor="text1"/>
          <w:sz w:val="28"/>
          <w:szCs w:val="28"/>
        </w:rPr>
        <w:t xml:space="preserve"> отражается бухгалтерская запись по дебету счета 0 101 00 000 "Основные средства", 0 105 00 000 «Материальные запасы» в корреспонденции с кредитом счета 0 209 34 000 "Расчеты по доходам от компенсации затрат".</w:t>
      </w:r>
    </w:p>
    <w:p w14:paraId="25D48391" w14:textId="77777777" w:rsidR="00020633" w:rsidRPr="00020633" w:rsidRDefault="00020633" w:rsidP="00020633">
      <w:pPr>
        <w:jc w:val="both"/>
        <w:rPr>
          <w:color w:val="000000" w:themeColor="text1"/>
          <w:sz w:val="28"/>
          <w:szCs w:val="28"/>
        </w:rPr>
      </w:pPr>
      <w:r w:rsidRPr="00020633">
        <w:rPr>
          <w:color w:val="000000" w:themeColor="text1"/>
          <w:sz w:val="28"/>
          <w:szCs w:val="28"/>
        </w:rPr>
        <w:t>Первоначальная стоимость имущества, полученного взамен возвращенных товаров ненадлежащего качества, определяется как цена приобретения, предусмотренная договором поставки (стоимость, отраженная в документах поставщика).</w:t>
      </w:r>
    </w:p>
    <w:p w14:paraId="64C80F1D" w14:textId="77777777" w:rsidR="00020633" w:rsidRPr="00020633" w:rsidRDefault="00020633" w:rsidP="00020633">
      <w:pPr>
        <w:jc w:val="both"/>
        <w:rPr>
          <w:color w:val="000000" w:themeColor="text1"/>
          <w:sz w:val="28"/>
          <w:szCs w:val="28"/>
        </w:rPr>
      </w:pPr>
      <w:r w:rsidRPr="00020633">
        <w:rPr>
          <w:color w:val="000000" w:themeColor="text1"/>
          <w:sz w:val="28"/>
          <w:szCs w:val="28"/>
        </w:rPr>
        <w:lastRenderedPageBreak/>
        <w:t>При необходимости дополнительных затрат на приведение объекта имущества в состояние, пригодное к эксплуатации, возмещение ущерба в натуральной форме отражается в учете по дебету счета 0 106 00 000 «Вложения в НФА» в корреспонденции с кредитом счета 0 209 34 000 "Расчеты по доходам от компенсации затрат".</w:t>
      </w:r>
    </w:p>
    <w:p w14:paraId="69F8C9A3" w14:textId="77777777" w:rsidR="00020633" w:rsidRPr="00020633" w:rsidRDefault="00020633" w:rsidP="00D15C54">
      <w:pPr>
        <w:ind w:firstLine="708"/>
        <w:jc w:val="both"/>
        <w:rPr>
          <w:sz w:val="28"/>
          <w:szCs w:val="28"/>
        </w:rPr>
      </w:pPr>
      <w:r w:rsidRPr="00020633">
        <w:rPr>
          <w:color w:val="000000" w:themeColor="text1"/>
          <w:sz w:val="28"/>
          <w:szCs w:val="28"/>
        </w:rPr>
        <w:t xml:space="preserve">2.1.15. </w:t>
      </w:r>
      <w:r w:rsidRPr="00020633">
        <w:rPr>
          <w:sz w:val="28"/>
          <w:szCs w:val="28"/>
        </w:rPr>
        <w:t xml:space="preserve">При возмещении ущерба, признанного в результате выявленных недостач имущества, виновным лицом  в натуральной форме принятие к учету объектов НФА (ОС, МЗ, </w:t>
      </w:r>
      <w:proofErr w:type="spellStart"/>
      <w:r w:rsidRPr="00020633">
        <w:rPr>
          <w:sz w:val="28"/>
          <w:szCs w:val="28"/>
        </w:rPr>
        <w:t>биоактивов</w:t>
      </w:r>
      <w:proofErr w:type="spellEnd"/>
      <w:r w:rsidRPr="00020633">
        <w:rPr>
          <w:sz w:val="28"/>
          <w:szCs w:val="28"/>
        </w:rPr>
        <w:t xml:space="preserve">), поступивших в целях возмещения ущерба в натуральной форме, отражается в учете по </w:t>
      </w:r>
      <w:r w:rsidRPr="00020633">
        <w:rPr>
          <w:rStyle w:val="s10"/>
          <w:sz w:val="28"/>
          <w:szCs w:val="28"/>
        </w:rPr>
        <w:t xml:space="preserve">текущей восстановительной </w:t>
      </w:r>
      <w:r w:rsidRPr="00020633">
        <w:rPr>
          <w:sz w:val="28"/>
          <w:szCs w:val="28"/>
        </w:rPr>
        <w:t>стоимости</w:t>
      </w:r>
      <w:r w:rsidRPr="00020633">
        <w:rPr>
          <w:rStyle w:val="12"/>
          <w:rFonts w:ascii="Times New Roman" w:hAnsi="Times New Roman"/>
          <w:sz w:val="28"/>
          <w:szCs w:val="28"/>
        </w:rPr>
        <w:t xml:space="preserve"> – </w:t>
      </w:r>
      <w:r w:rsidRPr="00D15C54">
        <w:rPr>
          <w:rStyle w:val="12"/>
          <w:rFonts w:ascii="Times New Roman" w:hAnsi="Times New Roman"/>
          <w:b w:val="0"/>
          <w:bCs w:val="0"/>
          <w:sz w:val="28"/>
          <w:szCs w:val="28"/>
        </w:rPr>
        <w:t>в сумме ранее признанного ущерба (</w:t>
      </w:r>
      <w:proofErr w:type="spellStart"/>
      <w:r w:rsidRPr="00D15C54">
        <w:rPr>
          <w:rStyle w:val="12"/>
          <w:rFonts w:ascii="Times New Roman" w:hAnsi="Times New Roman"/>
          <w:b w:val="0"/>
          <w:bCs w:val="0"/>
          <w:sz w:val="28"/>
          <w:szCs w:val="28"/>
        </w:rPr>
        <w:t>Дт</w:t>
      </w:r>
      <w:proofErr w:type="spellEnd"/>
      <w:r w:rsidRPr="00D15C54">
        <w:rPr>
          <w:rStyle w:val="12"/>
          <w:rFonts w:ascii="Times New Roman" w:hAnsi="Times New Roman"/>
          <w:b w:val="0"/>
          <w:bCs w:val="0"/>
          <w:sz w:val="28"/>
          <w:szCs w:val="28"/>
        </w:rPr>
        <w:t xml:space="preserve"> 100 00 </w:t>
      </w:r>
      <w:proofErr w:type="spellStart"/>
      <w:r w:rsidRPr="00D15C54">
        <w:rPr>
          <w:rStyle w:val="12"/>
          <w:rFonts w:ascii="Times New Roman" w:hAnsi="Times New Roman"/>
          <w:b w:val="0"/>
          <w:bCs w:val="0"/>
          <w:sz w:val="28"/>
          <w:szCs w:val="28"/>
        </w:rPr>
        <w:t>Кт</w:t>
      </w:r>
      <w:proofErr w:type="spellEnd"/>
      <w:r w:rsidRPr="00D15C54">
        <w:rPr>
          <w:rStyle w:val="12"/>
          <w:rFonts w:ascii="Times New Roman" w:hAnsi="Times New Roman"/>
          <w:b w:val="0"/>
          <w:bCs w:val="0"/>
          <w:sz w:val="28"/>
          <w:szCs w:val="28"/>
        </w:rPr>
        <w:t xml:space="preserve"> 209 7Х). Одновременно в случае возникновения разницы между справедливой стоимостью полученного имущества и текущей восстановительной стоимостью, по которой учтена задолженность на счете 209 ХХ,</w:t>
      </w:r>
      <w:r w:rsidRPr="00020633">
        <w:rPr>
          <w:rStyle w:val="12"/>
          <w:rFonts w:ascii="Times New Roman" w:hAnsi="Times New Roman"/>
          <w:sz w:val="28"/>
          <w:szCs w:val="28"/>
        </w:rPr>
        <w:t xml:space="preserve"> </w:t>
      </w:r>
      <w:r w:rsidRPr="00020633">
        <w:rPr>
          <w:sz w:val="28"/>
          <w:szCs w:val="28"/>
        </w:rPr>
        <w:t xml:space="preserve">отражается корректировка стоимости полученного имущества </w:t>
      </w:r>
      <w:r w:rsidRPr="00020633">
        <w:rPr>
          <w:rStyle w:val="s10"/>
          <w:sz w:val="28"/>
          <w:szCs w:val="28"/>
        </w:rPr>
        <w:t>до его справедливой</w:t>
      </w:r>
      <w:r w:rsidRPr="00020633">
        <w:rPr>
          <w:sz w:val="28"/>
          <w:szCs w:val="28"/>
        </w:rPr>
        <w:t xml:space="preserve"> стоимости. Для отражения финансового результата от оценки НФА до справедливой стоимости применяется счет 0 401 10 176 "Доходы текущего года от оценки активов и обязательств". Для подтверждения справедливой стоимости полученного имущества Комиссией Учреждения оформляется Решение об оценке стоимости имущества, отчуждаемого не в пользу организаций бюджетной сферы (ф. 0510442).</w:t>
      </w:r>
    </w:p>
    <w:p w14:paraId="085C66F5" w14:textId="77777777" w:rsidR="00020633" w:rsidRPr="00020633" w:rsidRDefault="00020633" w:rsidP="00D15C54">
      <w:pPr>
        <w:ind w:firstLine="708"/>
        <w:jc w:val="both"/>
        <w:rPr>
          <w:sz w:val="28"/>
          <w:szCs w:val="28"/>
        </w:rPr>
      </w:pPr>
      <w:r w:rsidRPr="00020633">
        <w:rPr>
          <w:sz w:val="28"/>
          <w:szCs w:val="28"/>
        </w:rPr>
        <w:t>2.1.16. Имущество, учтенное по решению Комиссии в составе «</w:t>
      </w:r>
      <w:proofErr w:type="spellStart"/>
      <w:r w:rsidRPr="00020633">
        <w:rPr>
          <w:sz w:val="28"/>
          <w:szCs w:val="28"/>
        </w:rPr>
        <w:t>неактивов</w:t>
      </w:r>
      <w:proofErr w:type="spellEnd"/>
      <w:r w:rsidRPr="00020633">
        <w:rPr>
          <w:sz w:val="28"/>
          <w:szCs w:val="28"/>
        </w:rPr>
        <w:t xml:space="preserve">» на счете 02, в результате принятия уполномоченным органом решения о реализации имущества принимается к учету на счете 105 36 по справедливой стоимости, определение которой оформляется Решением об оценке стоимости имущества, отчуждаемого не в пользу организаций бюджетной сферы (ф. 0510442). Оприходование имущества в составе МЗ и уменьшение показателя на счете 02 в указанном случае оформляется Актом о приеме-передаче объектов нефинансовых активов </w:t>
      </w:r>
      <w:r w:rsidRPr="00020633">
        <w:rPr>
          <w:rFonts w:eastAsia="Calibri"/>
          <w:sz w:val="28"/>
          <w:szCs w:val="28"/>
          <w:lang w:eastAsia="en-US"/>
        </w:rPr>
        <w:t>(ф. 0510448) в одностороннем порядке.</w:t>
      </w:r>
    </w:p>
    <w:p w14:paraId="5BE67854" w14:textId="77777777" w:rsidR="00020633" w:rsidRPr="00020633" w:rsidRDefault="00020633" w:rsidP="00D15C54">
      <w:pPr>
        <w:ind w:firstLine="708"/>
        <w:jc w:val="both"/>
        <w:rPr>
          <w:sz w:val="28"/>
          <w:szCs w:val="28"/>
        </w:rPr>
      </w:pPr>
      <w:r w:rsidRPr="00020633">
        <w:rPr>
          <w:sz w:val="28"/>
          <w:szCs w:val="28"/>
        </w:rPr>
        <w:t xml:space="preserve">2.1.17. В случае осуществления централизованных закупок с организацией поставки по централизованному снабжению (как в случае поставки имущества в Учреждение, так и грузополучателям) Учреждение учитывает фактические затраты на приобретение имущества, не предназначенного для использования в деятельности Учреждения, на счете 106 00 «Вложения в нефинансовые активы». Такое имущество, предназначенное для передачи, не принимается к учету в составе основных средств, НМА, материальных запасов. Передача имущества отражается в учете как выбытие вложений в НФА. </w:t>
      </w:r>
    </w:p>
    <w:p w14:paraId="33A3189D" w14:textId="77777777" w:rsidR="00020633" w:rsidRPr="00D15C54" w:rsidRDefault="00020633" w:rsidP="00D15C54">
      <w:pPr>
        <w:ind w:firstLine="708"/>
        <w:jc w:val="both"/>
        <w:rPr>
          <w:sz w:val="28"/>
          <w:szCs w:val="28"/>
        </w:rPr>
      </w:pPr>
      <w:r w:rsidRPr="00020633">
        <w:rPr>
          <w:sz w:val="28"/>
          <w:szCs w:val="28"/>
        </w:rPr>
        <w:t>2.1.18.</w:t>
      </w:r>
      <w:r w:rsidRPr="00020633">
        <w:rPr>
          <w:color w:val="00B050"/>
          <w:sz w:val="28"/>
          <w:szCs w:val="28"/>
        </w:rPr>
        <w:t xml:space="preserve"> </w:t>
      </w:r>
      <w:r w:rsidRPr="00020633">
        <w:rPr>
          <w:sz w:val="28"/>
          <w:szCs w:val="28"/>
        </w:rPr>
        <w:t xml:space="preserve">До момента подписания руководителем Учреждения документа о приемке поставленных товаров, если приемка предусмотрена условиями контракта (договора) (до подписания Акта приемки товаров, работ, услуг (ф. 0510452), документа об электронной приемке) поставленные товары не принимаются к учету на соответствующих счетах 101 00 и 105 00, за исключением потребляемых материальных запасов, которые с момента их поступления в Учреждение используются или необходимы в деятельности Учреждения (будут использованы) до момента оформления результатов приемки. Стоимость поставленных товаров при </w:t>
      </w:r>
      <w:r w:rsidRPr="00D15C54">
        <w:rPr>
          <w:sz w:val="28"/>
          <w:szCs w:val="28"/>
        </w:rPr>
        <w:t>условии формирования резерва под приемку учитывается на счетах 106 01 и 106 04 (за исключением МЗ, перечень которых определен в п. 2.16.11 настоящей Учетной политики) в составе вложений в ОС, МЗ. Комиссия по поступлению и выбытию формирует Решение о признании объектов нефинансовых активов (</w:t>
      </w:r>
      <w:hyperlink r:id="rId19" w:anchor="/document/400766923/entry/2016" w:history="1">
        <w:r w:rsidRPr="00D15C54">
          <w:rPr>
            <w:rStyle w:val="ad"/>
            <w:color w:val="auto"/>
            <w:sz w:val="28"/>
            <w:szCs w:val="28"/>
          </w:rPr>
          <w:t xml:space="preserve">ф. </w:t>
        </w:r>
        <w:r w:rsidRPr="00D15C54">
          <w:rPr>
            <w:rStyle w:val="ad"/>
            <w:color w:val="auto"/>
            <w:sz w:val="28"/>
            <w:szCs w:val="28"/>
          </w:rPr>
          <w:lastRenderedPageBreak/>
          <w:t>0510441</w:t>
        </w:r>
      </w:hyperlink>
      <w:r w:rsidRPr="00D15C54">
        <w:rPr>
          <w:sz w:val="28"/>
          <w:szCs w:val="28"/>
        </w:rPr>
        <w:t xml:space="preserve">) по итогам работы приемочной комиссии Учреждения в отношении товаров, приемка которых подтверждена. </w:t>
      </w:r>
    </w:p>
    <w:p w14:paraId="12F420AB" w14:textId="77777777" w:rsidR="00020633" w:rsidRPr="00020633" w:rsidRDefault="00020633" w:rsidP="00D15C54">
      <w:pPr>
        <w:ind w:firstLine="708"/>
        <w:jc w:val="both"/>
        <w:rPr>
          <w:sz w:val="28"/>
          <w:szCs w:val="28"/>
        </w:rPr>
      </w:pPr>
      <w:r w:rsidRPr="00020633">
        <w:rPr>
          <w:sz w:val="28"/>
          <w:szCs w:val="28"/>
        </w:rPr>
        <w:t xml:space="preserve">Товары, не принятые по итогам работы приемочной комиссии,  выбывают с балансового учета - по результатам приемки производится </w:t>
      </w:r>
      <w:r w:rsidRPr="00020633">
        <w:rPr>
          <w:rStyle w:val="s10"/>
          <w:sz w:val="28"/>
          <w:szCs w:val="28"/>
        </w:rPr>
        <w:t>списание</w:t>
      </w:r>
      <w:r w:rsidRPr="00020633">
        <w:rPr>
          <w:sz w:val="28"/>
          <w:szCs w:val="28"/>
        </w:rPr>
        <w:t xml:space="preserve"> неиспользованной суммы ранее сформированного в момент поставки резерва </w:t>
      </w:r>
      <w:r w:rsidRPr="00020633">
        <w:rPr>
          <w:rStyle w:val="s10"/>
          <w:sz w:val="28"/>
          <w:szCs w:val="28"/>
        </w:rPr>
        <w:t>в части не принятого объема поставок материальных ценностей</w:t>
      </w:r>
      <w:r w:rsidRPr="00020633">
        <w:rPr>
          <w:sz w:val="28"/>
          <w:szCs w:val="28"/>
        </w:rPr>
        <w:t xml:space="preserve"> с одновременным уменьшением вложений в НФА или выбытием с балансового учета ранее принятых к учету МЗ. Списание вложений в НФА, </w:t>
      </w:r>
      <w:proofErr w:type="spellStart"/>
      <w:r w:rsidRPr="00020633">
        <w:rPr>
          <w:sz w:val="28"/>
          <w:szCs w:val="28"/>
        </w:rPr>
        <w:t>матзапасов</w:t>
      </w:r>
      <w:proofErr w:type="spellEnd"/>
      <w:r w:rsidRPr="00020633">
        <w:rPr>
          <w:sz w:val="28"/>
          <w:szCs w:val="28"/>
        </w:rPr>
        <w:t>, подлежащих возврату поставщику, в указанном случае оформляется Бухгалтерской справкой (ф. 0504833), составленной на основании мотивированного отказа от подписания документа о приемке, Акта приемки товаров, работ, услуг (ф. 0510452) с расхождениями.</w:t>
      </w:r>
    </w:p>
    <w:p w14:paraId="3A960D99" w14:textId="77777777" w:rsidR="00020633" w:rsidRPr="00D15C54" w:rsidRDefault="00020633" w:rsidP="00D15C54">
      <w:pPr>
        <w:ind w:firstLine="708"/>
        <w:jc w:val="both"/>
        <w:rPr>
          <w:sz w:val="28"/>
          <w:szCs w:val="28"/>
        </w:rPr>
      </w:pPr>
      <w:r w:rsidRPr="00020633">
        <w:rPr>
          <w:sz w:val="28"/>
          <w:szCs w:val="28"/>
        </w:rPr>
        <w:t xml:space="preserve">Со дня выявления товара ненадлежащего качества по результатам приемки по день </w:t>
      </w:r>
      <w:r w:rsidRPr="00D15C54">
        <w:rPr>
          <w:sz w:val="28"/>
          <w:szCs w:val="28"/>
        </w:rPr>
        <w:t xml:space="preserve">возврата их поставщику материальные ценности принимаются на хранение и учитываются на </w:t>
      </w:r>
      <w:hyperlink r:id="rId20" w:anchor="/document/12180849/entry/2" w:history="1">
        <w:r w:rsidRPr="00D15C54">
          <w:rPr>
            <w:rStyle w:val="ad"/>
            <w:color w:val="auto"/>
            <w:sz w:val="28"/>
            <w:szCs w:val="28"/>
          </w:rPr>
          <w:t>забалансовом счете 02</w:t>
        </w:r>
      </w:hyperlink>
      <w:r w:rsidRPr="00D15C54">
        <w:rPr>
          <w:sz w:val="28"/>
          <w:szCs w:val="28"/>
        </w:rPr>
        <w:t xml:space="preserve"> "Материальные ценности на хранении" по стоимости, предусмотренной договором поставки (контрактом). Возврат контрагенту товаров оформляется Накладной на отпуск материальных ценностей на сторону (</w:t>
      </w:r>
      <w:hyperlink r:id="rId21" w:anchor="/document/400766923/entry/20900" w:history="1">
        <w:r w:rsidRPr="00D15C54">
          <w:rPr>
            <w:rStyle w:val="ad"/>
            <w:color w:val="auto"/>
            <w:sz w:val="28"/>
            <w:szCs w:val="28"/>
          </w:rPr>
          <w:t>ф. 0510458</w:t>
        </w:r>
      </w:hyperlink>
      <w:r w:rsidRPr="00D15C54">
        <w:rPr>
          <w:sz w:val="28"/>
          <w:szCs w:val="28"/>
        </w:rPr>
        <w:t>), которая служит основанием для отражения в учете выбытия имущества со счета 02.</w:t>
      </w:r>
    </w:p>
    <w:p w14:paraId="29947961" w14:textId="77777777" w:rsidR="00020633" w:rsidRPr="00020633" w:rsidRDefault="00020633" w:rsidP="00D15C54">
      <w:pPr>
        <w:ind w:firstLine="708"/>
        <w:jc w:val="both"/>
        <w:rPr>
          <w:color w:val="000000" w:themeColor="text1"/>
          <w:sz w:val="28"/>
          <w:szCs w:val="28"/>
        </w:rPr>
      </w:pPr>
      <w:r w:rsidRPr="00020633">
        <w:rPr>
          <w:sz w:val="28"/>
          <w:szCs w:val="28"/>
        </w:rPr>
        <w:t>2.1.18.1</w:t>
      </w:r>
      <w:r w:rsidRPr="00020633">
        <w:rPr>
          <w:color w:val="000000" w:themeColor="text1"/>
          <w:sz w:val="28"/>
          <w:szCs w:val="28"/>
        </w:rPr>
        <w:t xml:space="preserve">. Если ранее поставленные товары, не принятые по результатам приемки, возвращаются поставщику в день подписания мотивированного отказа от подписания документа о приемке, Акта приемки товаров, работ, услуг (ф. 0510452) с расхождениями, такое имущество не учитывается на счете 02. Возврат поставщику некачественных или несоответствующих техническим данным материальных ценностей оформляется Накладной на отпуск материальных ценностей на сторону (ф. 0510458). По результатам приемки производится </w:t>
      </w:r>
      <w:r w:rsidRPr="00020633">
        <w:rPr>
          <w:rStyle w:val="s10"/>
          <w:color w:val="000000" w:themeColor="text1"/>
          <w:sz w:val="28"/>
          <w:szCs w:val="28"/>
        </w:rPr>
        <w:t>списание</w:t>
      </w:r>
      <w:r w:rsidRPr="00020633">
        <w:rPr>
          <w:color w:val="000000" w:themeColor="text1"/>
          <w:sz w:val="28"/>
          <w:szCs w:val="28"/>
        </w:rPr>
        <w:t xml:space="preserve"> неиспользованной суммы ранее сформированного в момент поставки резерва </w:t>
      </w:r>
      <w:r w:rsidRPr="00020633">
        <w:rPr>
          <w:rStyle w:val="s10"/>
          <w:color w:val="000000" w:themeColor="text1"/>
          <w:sz w:val="28"/>
          <w:szCs w:val="28"/>
        </w:rPr>
        <w:t>в части не принятого объема поставок материальных ценностей</w:t>
      </w:r>
      <w:r w:rsidRPr="00020633">
        <w:rPr>
          <w:color w:val="000000" w:themeColor="text1"/>
          <w:sz w:val="28"/>
          <w:szCs w:val="28"/>
        </w:rPr>
        <w:t xml:space="preserve"> с одновременным уменьшением вложений в НФА или выбытием с балансового учета ранее принятых к учету МЗ.</w:t>
      </w:r>
    </w:p>
    <w:p w14:paraId="40014D10" w14:textId="77777777" w:rsidR="00020633" w:rsidRPr="00020633" w:rsidRDefault="00020633" w:rsidP="00D15C54">
      <w:pPr>
        <w:ind w:firstLine="708"/>
        <w:jc w:val="both"/>
        <w:rPr>
          <w:sz w:val="28"/>
          <w:szCs w:val="28"/>
        </w:rPr>
      </w:pPr>
      <w:r w:rsidRPr="00020633">
        <w:rPr>
          <w:sz w:val="28"/>
          <w:szCs w:val="28"/>
        </w:rPr>
        <w:t>2.1.19.</w:t>
      </w:r>
      <w:r w:rsidRPr="00020633">
        <w:rPr>
          <w:color w:val="00B050"/>
          <w:sz w:val="28"/>
          <w:szCs w:val="28"/>
        </w:rPr>
        <w:t xml:space="preserve"> </w:t>
      </w:r>
      <w:r w:rsidRPr="00020633">
        <w:rPr>
          <w:sz w:val="28"/>
          <w:szCs w:val="28"/>
        </w:rPr>
        <w:t>При выявлении по результатам инвентаризации излишков (имущества) до установления причин возникновения таких излишков, а также до подтверждения права оперативного управления Учреждения (права собственности публично-правового образования) на материальные ценности, такое имущество на основании Акта о приеме-передаче объектов нефинансовых активов (ф. 0510448), оформленного комиссией Учреждения в одностороннем порядке, принимается к забалансовому учету по наименованиям без определения справедливой стоимости объектов в условной оценке – 1 объект, 1 рубль:</w:t>
      </w:r>
    </w:p>
    <w:p w14:paraId="0CF63BF4" w14:textId="77777777" w:rsidR="00020633" w:rsidRPr="00020633" w:rsidRDefault="00020633" w:rsidP="00020633">
      <w:pPr>
        <w:jc w:val="both"/>
        <w:rPr>
          <w:sz w:val="28"/>
          <w:szCs w:val="28"/>
        </w:rPr>
      </w:pPr>
      <w:r w:rsidRPr="00020633">
        <w:rPr>
          <w:sz w:val="28"/>
          <w:szCs w:val="28"/>
        </w:rPr>
        <w:t>- на счет 01 в случае использования данного имущества в деятельности Учреждения:</w:t>
      </w:r>
    </w:p>
    <w:p w14:paraId="5D66AAA6" w14:textId="77777777" w:rsidR="00020633" w:rsidRPr="00020633" w:rsidRDefault="00020633" w:rsidP="00020633">
      <w:pPr>
        <w:jc w:val="both"/>
        <w:rPr>
          <w:sz w:val="28"/>
          <w:szCs w:val="28"/>
        </w:rPr>
      </w:pPr>
      <w:r w:rsidRPr="00020633">
        <w:rPr>
          <w:sz w:val="28"/>
          <w:szCs w:val="28"/>
        </w:rPr>
        <w:t>- на счет 02 в иных случаях.</w:t>
      </w:r>
    </w:p>
    <w:p w14:paraId="46AD862F" w14:textId="77777777" w:rsidR="00020633" w:rsidRPr="00020633" w:rsidRDefault="00020633" w:rsidP="00020633">
      <w:pPr>
        <w:jc w:val="both"/>
        <w:rPr>
          <w:sz w:val="28"/>
          <w:szCs w:val="28"/>
        </w:rPr>
      </w:pPr>
      <w:r w:rsidRPr="00020633">
        <w:rPr>
          <w:sz w:val="28"/>
          <w:szCs w:val="28"/>
        </w:rPr>
        <w:t>При этом на счетах 01 и 02 по объектам указывается дополнительный аналитический признак: «излишки».</w:t>
      </w:r>
    </w:p>
    <w:p w14:paraId="0A0197CA" w14:textId="4D5510EE" w:rsidR="00020633" w:rsidRPr="00020633" w:rsidRDefault="00020633" w:rsidP="00D15C54">
      <w:pPr>
        <w:ind w:firstLine="708"/>
        <w:jc w:val="both"/>
        <w:rPr>
          <w:bCs/>
          <w:sz w:val="28"/>
          <w:szCs w:val="28"/>
        </w:rPr>
      </w:pPr>
      <w:r w:rsidRPr="00020633">
        <w:rPr>
          <w:sz w:val="28"/>
          <w:szCs w:val="28"/>
        </w:rPr>
        <w:t xml:space="preserve">2.1.20. При принятии к учету приобретенных (созданных) объектов НФА на основании Решения  о признании объектов НФА (ф. 0510441) указанное в Решении (ф. 0510441) лицо, назначенное ответственным за сохранность нефинансовых активов и (или) </w:t>
      </w:r>
      <w:r w:rsidRPr="00D15C54">
        <w:rPr>
          <w:sz w:val="28"/>
          <w:szCs w:val="28"/>
        </w:rPr>
        <w:t xml:space="preserve">их использование по назначению (ОЛ), может отличаться от лица, </w:t>
      </w:r>
      <w:r w:rsidRPr="00D15C54">
        <w:rPr>
          <w:sz w:val="28"/>
          <w:szCs w:val="28"/>
        </w:rPr>
        <w:lastRenderedPageBreak/>
        <w:t xml:space="preserve">обеспечивающего </w:t>
      </w:r>
      <w:r w:rsidRPr="00D15C54">
        <w:rPr>
          <w:bCs/>
          <w:sz w:val="28"/>
          <w:szCs w:val="28"/>
        </w:rPr>
        <w:t xml:space="preserve">контроль за сохранностью объекта  (группы объектов) капитальных вложений, указанного в </w:t>
      </w:r>
      <w:r w:rsidRPr="00D15C54">
        <w:rPr>
          <w:sz w:val="28"/>
          <w:szCs w:val="28"/>
        </w:rPr>
        <w:t>Карточке капитальных вложений (</w:t>
      </w:r>
      <w:hyperlink r:id="rId22" w:anchor="/document/400766923/entry/4400" w:history="1">
        <w:r w:rsidRPr="00D15C54">
          <w:rPr>
            <w:rStyle w:val="ad"/>
            <w:color w:val="auto"/>
            <w:sz w:val="28"/>
            <w:szCs w:val="28"/>
          </w:rPr>
          <w:t>ф. 0509211</w:t>
        </w:r>
      </w:hyperlink>
      <w:r w:rsidRPr="00D15C54">
        <w:rPr>
          <w:sz w:val="28"/>
          <w:szCs w:val="28"/>
        </w:rPr>
        <w:t xml:space="preserve">). В таком случае до подписания Комиссией Решения (ф. 0510441) объект имущества, по которому окончено формирование вложений (первоначальной стоимости), передается </w:t>
      </w:r>
      <w:r w:rsidR="00D15C54" w:rsidRPr="00D15C54">
        <w:rPr>
          <w:sz w:val="28"/>
          <w:szCs w:val="28"/>
        </w:rPr>
        <w:t>ОЛ с</w:t>
      </w:r>
      <w:r w:rsidRPr="00D15C54">
        <w:rPr>
          <w:sz w:val="28"/>
          <w:szCs w:val="28"/>
        </w:rPr>
        <w:t xml:space="preserve"> оформлением </w:t>
      </w:r>
      <w:r w:rsidRPr="00D15C54">
        <w:rPr>
          <w:bCs/>
          <w:sz w:val="28"/>
          <w:szCs w:val="28"/>
        </w:rPr>
        <w:t xml:space="preserve">Накладной на внутреннее </w:t>
      </w:r>
      <w:r w:rsidRPr="00020633">
        <w:rPr>
          <w:bCs/>
          <w:sz w:val="28"/>
          <w:szCs w:val="28"/>
        </w:rPr>
        <w:t>перемещение объектов нефинансовых активов (ф. 0510450). В учете согласно Накладной (ф. 0510450) отражается внутреннее перемещение вложений на счете 106 00.</w:t>
      </w:r>
    </w:p>
    <w:p w14:paraId="7A28C445" w14:textId="53776874" w:rsidR="00020633" w:rsidRPr="00D15C54" w:rsidRDefault="00D15C54" w:rsidP="00020633">
      <w:pPr>
        <w:pStyle w:val="HTML"/>
        <w:jc w:val="both"/>
        <w:rPr>
          <w:rFonts w:ascii="Times New Roman" w:hAnsi="Times New Roman" w:cs="Times New Roman"/>
          <w:sz w:val="28"/>
          <w:szCs w:val="28"/>
        </w:rPr>
      </w:pPr>
      <w:r>
        <w:rPr>
          <w:rFonts w:ascii="Times New Roman" w:hAnsi="Times New Roman" w:cs="Times New Roman"/>
          <w:bCs/>
          <w:sz w:val="28"/>
          <w:szCs w:val="28"/>
        </w:rPr>
        <w:tab/>
      </w:r>
      <w:r w:rsidR="00020633" w:rsidRPr="00D15C54">
        <w:rPr>
          <w:rFonts w:ascii="Times New Roman" w:hAnsi="Times New Roman" w:cs="Times New Roman"/>
          <w:bCs/>
          <w:sz w:val="28"/>
          <w:szCs w:val="28"/>
        </w:rPr>
        <w:t xml:space="preserve">2.1.21. </w:t>
      </w:r>
      <w:r w:rsidR="00020633" w:rsidRPr="00D15C54">
        <w:rPr>
          <w:rFonts w:ascii="Times New Roman" w:hAnsi="Times New Roman" w:cs="Times New Roman"/>
          <w:sz w:val="28"/>
          <w:szCs w:val="28"/>
        </w:rPr>
        <w:t xml:space="preserve">Если </w:t>
      </w:r>
      <w:r w:rsidR="00020633" w:rsidRPr="00D15C54">
        <w:rPr>
          <w:rStyle w:val="s10"/>
          <w:rFonts w:ascii="Times New Roman" w:hAnsi="Times New Roman" w:cs="Times New Roman"/>
          <w:sz w:val="28"/>
          <w:szCs w:val="28"/>
        </w:rPr>
        <w:t>на момент утверждения</w:t>
      </w:r>
      <w:r w:rsidR="00020633" w:rsidRPr="00D15C54">
        <w:rPr>
          <w:rFonts w:ascii="Times New Roman" w:hAnsi="Times New Roman" w:cs="Times New Roman"/>
          <w:sz w:val="28"/>
          <w:szCs w:val="28"/>
        </w:rPr>
        <w:t xml:space="preserve"> акта о результатах инвентаризации соответствующей комиссией, на которую возложены полномочия по формированию Акта о приеме-передаче объектов НФА (ф. 0510448), не определена справедливая стоимость излишков, в отношении которых удалось подтвердить право собственности (оперативного управления) на момент оформления результатов инвентаризации, документ формируется без оформления Решения об оценке стоимости имущества, отчуждаемого не в пользу организаций бюджетной сферы (ф. 0510442). Оприходование на баланс неучтенных объектов НФА, выявленных при инвентаризации, отражается в бюджетном учете в условной оценке (1 объект, 1 рубль). </w:t>
      </w:r>
    </w:p>
    <w:p w14:paraId="08FE8B7F" w14:textId="26EF1CDC" w:rsidR="00020633" w:rsidRPr="00D15C54" w:rsidRDefault="00D15C54" w:rsidP="00020633">
      <w:pPr>
        <w:pStyle w:val="HTML"/>
        <w:jc w:val="both"/>
        <w:rPr>
          <w:rFonts w:ascii="Times New Roman" w:hAnsi="Times New Roman" w:cs="Times New Roman"/>
          <w:sz w:val="28"/>
          <w:szCs w:val="28"/>
        </w:rPr>
      </w:pPr>
      <w:r w:rsidRPr="00D15C54">
        <w:rPr>
          <w:rFonts w:ascii="Times New Roman" w:hAnsi="Times New Roman" w:cs="Times New Roman"/>
          <w:sz w:val="28"/>
          <w:szCs w:val="28"/>
        </w:rPr>
        <w:tab/>
      </w:r>
      <w:r w:rsidR="00020633" w:rsidRPr="00D15C54">
        <w:rPr>
          <w:rFonts w:ascii="Times New Roman" w:hAnsi="Times New Roman" w:cs="Times New Roman"/>
          <w:sz w:val="28"/>
          <w:szCs w:val="28"/>
        </w:rPr>
        <w:t>После получения данных о ценах на аналогичные либо схожие материальные ценности по объекту НФА, отраженному на дату признания в бюджетном учете в условной оценке, Комиссия по поступлению и выбытию активов определяет справедливую стоимость и формирует Решение об оценке стоимости имущества, отчуждаемого не в пользу организаций бюджетной сферы (ф. 0510442).  В бюджетном учете корректировка балансовой (справедливой) стоимости объекта НФА по указанному основанию отражается Бухгалтерской справкой (ф. 0504833), с применением счета 0 401 10 199.</w:t>
      </w:r>
    </w:p>
    <w:p w14:paraId="283A4780" w14:textId="3E32DAEB" w:rsidR="00020633" w:rsidRPr="00D15C54" w:rsidRDefault="00D15C54" w:rsidP="00020633">
      <w:pPr>
        <w:pStyle w:val="HTML"/>
        <w:jc w:val="both"/>
        <w:rPr>
          <w:rFonts w:ascii="Times New Roman" w:hAnsi="Times New Roman" w:cs="Times New Roman"/>
          <w:sz w:val="28"/>
          <w:szCs w:val="28"/>
        </w:rPr>
      </w:pPr>
      <w:r w:rsidRPr="00D15C54">
        <w:rPr>
          <w:rFonts w:ascii="Times New Roman" w:hAnsi="Times New Roman" w:cs="Times New Roman"/>
          <w:sz w:val="28"/>
          <w:szCs w:val="28"/>
        </w:rPr>
        <w:tab/>
      </w:r>
      <w:r w:rsidR="00020633" w:rsidRPr="00D15C54">
        <w:rPr>
          <w:rFonts w:ascii="Times New Roman" w:hAnsi="Times New Roman" w:cs="Times New Roman"/>
          <w:sz w:val="28"/>
          <w:szCs w:val="28"/>
        </w:rPr>
        <w:t xml:space="preserve">2.1.22. Если справедливая стоимость имущества, поступившего в Учреждение безвозмездно от иных правообладателей, за исключением организаций бюджетной сферы (например, по договору дарения), </w:t>
      </w:r>
      <w:r w:rsidR="00020633" w:rsidRPr="00D15C54">
        <w:rPr>
          <w:rStyle w:val="s10"/>
          <w:rFonts w:ascii="Times New Roman" w:hAnsi="Times New Roman" w:cs="Times New Roman"/>
          <w:sz w:val="28"/>
          <w:szCs w:val="28"/>
        </w:rPr>
        <w:t>не определена на момент возникновения права</w:t>
      </w:r>
      <w:r w:rsidR="00020633" w:rsidRPr="00D15C54">
        <w:rPr>
          <w:rFonts w:ascii="Times New Roman" w:hAnsi="Times New Roman" w:cs="Times New Roman"/>
          <w:sz w:val="28"/>
          <w:szCs w:val="28"/>
        </w:rPr>
        <w:t xml:space="preserve"> оперативного управления (собственности), принятие объектов НФА к балансовому учету отражается в условной оценке (1 объект, 1 рубль) на основании Акта о приеме-передаче объектов НФА (ф. 0510448). Корректировка стоимости полученного безвозмездно имущества, признанного в бюджетном учете в условной оценке, отражается после определения Комиссией по поступлению и выбытию активов справедливой стоимости полученного безвозмездно имущества, оформленного Решением об оценке стоимости имущества, отчуждаемого не в пользу организаций бюджетной сферы (ф. 0510442).  В бюджетном учете корректировка балансовой (справедливой) стоимости объекта НФА по указанному основанию отражается Бухгалтерской справкой (ф. 0504833), с применением соответствующих счетов аналитического учета счета 0 401 10 19Х.</w:t>
      </w:r>
    </w:p>
    <w:p w14:paraId="5ED5D476" w14:textId="27467C13" w:rsidR="00020633" w:rsidRPr="00D15C54" w:rsidRDefault="00020633" w:rsidP="00D15C54">
      <w:pPr>
        <w:pStyle w:val="s1"/>
        <w:spacing w:before="0" w:beforeAutospacing="0" w:after="0" w:afterAutospacing="0"/>
        <w:ind w:firstLine="708"/>
        <w:jc w:val="both"/>
        <w:rPr>
          <w:sz w:val="28"/>
          <w:szCs w:val="28"/>
        </w:rPr>
      </w:pPr>
      <w:r w:rsidRPr="00D15C54">
        <w:rPr>
          <w:sz w:val="28"/>
          <w:szCs w:val="28"/>
        </w:rPr>
        <w:t xml:space="preserve">2.1.23. При выявлении по результатам инвентаризации излишков (имущества), по которым на момент оформления результатов инвентаризации подтверждено право собственности (оперативного) управления, но в отношении которых выявлены признаки несоответствия объектов критериям актива, такие МЦ на основании Акта о приеме-передаче объектов НФА (ф. 0510448) принимаются к </w:t>
      </w:r>
      <w:r w:rsidRPr="00D15C54">
        <w:rPr>
          <w:rStyle w:val="s10"/>
          <w:sz w:val="28"/>
          <w:szCs w:val="28"/>
        </w:rPr>
        <w:t xml:space="preserve">забалансовому </w:t>
      </w:r>
      <w:r w:rsidRPr="00D15C54">
        <w:rPr>
          <w:sz w:val="28"/>
          <w:szCs w:val="28"/>
        </w:rPr>
        <w:t xml:space="preserve">учету на счет 02 в условной </w:t>
      </w:r>
      <w:r w:rsidRPr="00D15C54">
        <w:rPr>
          <w:rStyle w:val="highlightsearch"/>
          <w:sz w:val="28"/>
          <w:szCs w:val="28"/>
        </w:rPr>
        <w:t>оценке</w:t>
      </w:r>
      <w:r w:rsidRPr="00D15C54">
        <w:rPr>
          <w:sz w:val="28"/>
          <w:szCs w:val="28"/>
        </w:rPr>
        <w:t xml:space="preserve"> (1 объект, 1 рубль) до их дальнейшего уничтожения (утилизации). При этом формировать Решение об оценке стоимости имущества, отчуждаемого не в пользу организаций бюджетной </w:t>
      </w:r>
      <w:r w:rsidRPr="00D15C54">
        <w:rPr>
          <w:sz w:val="28"/>
          <w:szCs w:val="28"/>
        </w:rPr>
        <w:lastRenderedPageBreak/>
        <w:t>сферы (ф. 0510442</w:t>
      </w:r>
      <w:r w:rsidR="00D15C54" w:rsidRPr="00D15C54">
        <w:rPr>
          <w:sz w:val="28"/>
          <w:szCs w:val="28"/>
        </w:rPr>
        <w:t>) и</w:t>
      </w:r>
      <w:r w:rsidRPr="00D15C54">
        <w:rPr>
          <w:sz w:val="28"/>
          <w:szCs w:val="28"/>
        </w:rPr>
        <w:t xml:space="preserve"> устанавливать справедливую стоимость таким объектов </w:t>
      </w:r>
      <w:r w:rsidRPr="00D15C54">
        <w:rPr>
          <w:rStyle w:val="s10"/>
          <w:sz w:val="28"/>
          <w:szCs w:val="28"/>
        </w:rPr>
        <w:t>не требуется</w:t>
      </w:r>
      <w:r w:rsidRPr="00D15C54">
        <w:rPr>
          <w:sz w:val="28"/>
          <w:szCs w:val="28"/>
        </w:rPr>
        <w:t>.</w:t>
      </w:r>
    </w:p>
    <w:p w14:paraId="4C44A056" w14:textId="77777777" w:rsidR="00020633" w:rsidRPr="00D15C54" w:rsidRDefault="00020633" w:rsidP="00D15C54">
      <w:pPr>
        <w:pStyle w:val="s1"/>
        <w:spacing w:before="0" w:beforeAutospacing="0" w:after="0" w:afterAutospacing="0"/>
        <w:ind w:firstLine="708"/>
        <w:jc w:val="both"/>
        <w:rPr>
          <w:sz w:val="28"/>
          <w:szCs w:val="28"/>
        </w:rPr>
      </w:pPr>
      <w:r w:rsidRPr="00D15C54">
        <w:rPr>
          <w:sz w:val="28"/>
          <w:szCs w:val="28"/>
        </w:rPr>
        <w:t>2.1.24. Принятие к балансовому учету и прекращение признания (выбытие с балансового учета, забалансового учета в отношении недвижимого имущества, признанного не соответствующим критериям актива) объектов недвижимого имущества, права на которые подлежат в соответствии с законодательством РФ государственной регистрации, осуществляется по факту регистрации права собственности (оперативного управления) на основании первичных учетных документов с обязательным приложением документов, подтверждающих государственную регистрацию права или сделку, с учетом правил отражения в бюджетном учете событий после отчетной даты.</w:t>
      </w:r>
      <w:bookmarkStart w:id="128" w:name="_Toc29743276"/>
      <w:bookmarkStart w:id="129" w:name="_Toc29743365"/>
      <w:bookmarkStart w:id="130" w:name="_Toc30435255"/>
      <w:bookmarkStart w:id="131" w:name="_Toc30435354"/>
      <w:bookmarkStart w:id="132" w:name="_Toc30435472"/>
      <w:bookmarkStart w:id="133" w:name="_Toc30503858"/>
      <w:bookmarkStart w:id="134" w:name="_Toc30839358"/>
      <w:bookmarkStart w:id="135" w:name="_Toc30853027"/>
      <w:bookmarkStart w:id="136" w:name="_Toc31457239"/>
      <w:bookmarkStart w:id="137" w:name="_Toc31457538"/>
      <w:bookmarkStart w:id="138" w:name="_Toc31457570"/>
      <w:bookmarkStart w:id="139" w:name="_Toc31457602"/>
      <w:bookmarkStart w:id="140" w:name="_Toc31457665"/>
      <w:bookmarkStart w:id="141" w:name="_Toc31458382"/>
      <w:bookmarkStart w:id="142" w:name="_Toc32069985"/>
      <w:bookmarkStart w:id="143" w:name="_Toc32139300"/>
      <w:bookmarkStart w:id="144" w:name="_Toc32753647"/>
      <w:bookmarkStart w:id="145" w:name="_Toc32753719"/>
      <w:bookmarkStart w:id="146" w:name="_Toc32753755"/>
      <w:bookmarkStart w:id="147" w:name="_Toc32753795"/>
      <w:bookmarkStart w:id="148" w:name="_Toc32753831"/>
      <w:bookmarkStart w:id="149" w:name="_Toc32754024"/>
      <w:bookmarkStart w:id="150" w:name="_Toc33028629"/>
      <w:bookmarkStart w:id="151" w:name="_Toc46828208"/>
      <w:bookmarkStart w:id="152" w:name="_Toc56187467"/>
    </w:p>
    <w:p w14:paraId="7FC7EB8A" w14:textId="77777777" w:rsidR="00020633" w:rsidRPr="00020633" w:rsidRDefault="00020633" w:rsidP="00D15C54">
      <w:pPr>
        <w:pStyle w:val="11"/>
        <w:jc w:val="left"/>
        <w:rPr>
          <w:rFonts w:ascii="Times New Roman" w:hAnsi="Times New Roman"/>
          <w:sz w:val="28"/>
          <w:szCs w:val="28"/>
        </w:rPr>
      </w:pPr>
      <w:bookmarkStart w:id="153" w:name="_Toc213585677"/>
      <w:r w:rsidRPr="00020633">
        <w:rPr>
          <w:rFonts w:ascii="Times New Roman" w:hAnsi="Times New Roman"/>
          <w:sz w:val="28"/>
          <w:szCs w:val="28"/>
        </w:rPr>
        <w:t>2.2. Основные средств</w:t>
      </w:r>
      <w:bookmarkEnd w:id="99"/>
      <w:bookmarkEnd w:id="100"/>
      <w:bookmarkEnd w:id="101"/>
      <w:bookmarkEnd w:id="102"/>
      <w:bookmarkEnd w:id="103"/>
      <w:bookmarkEnd w:id="104"/>
      <w:bookmarkEnd w:id="105"/>
      <w:bookmarkEnd w:id="106"/>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020633">
        <w:rPr>
          <w:rFonts w:ascii="Times New Roman" w:hAnsi="Times New Roman"/>
          <w:sz w:val="28"/>
          <w:szCs w:val="28"/>
        </w:rPr>
        <w:t>а</w:t>
      </w:r>
      <w:bookmarkEnd w:id="144"/>
      <w:bookmarkEnd w:id="145"/>
      <w:bookmarkEnd w:id="146"/>
      <w:bookmarkEnd w:id="147"/>
      <w:bookmarkEnd w:id="148"/>
      <w:bookmarkEnd w:id="149"/>
      <w:bookmarkEnd w:id="150"/>
      <w:bookmarkEnd w:id="151"/>
      <w:bookmarkEnd w:id="152"/>
      <w:bookmarkEnd w:id="153"/>
    </w:p>
    <w:p w14:paraId="33A40758" w14:textId="77777777" w:rsidR="00020633" w:rsidRPr="00020633" w:rsidRDefault="00020633" w:rsidP="00D15C54">
      <w:pPr>
        <w:pStyle w:val="s1"/>
        <w:shd w:val="clear" w:color="auto" w:fill="FFFFFF"/>
        <w:spacing w:before="0" w:beforeAutospacing="0" w:after="0" w:afterAutospacing="0"/>
        <w:ind w:firstLine="708"/>
        <w:jc w:val="both"/>
        <w:rPr>
          <w:sz w:val="28"/>
          <w:szCs w:val="28"/>
        </w:rPr>
      </w:pPr>
      <w:r w:rsidRPr="00020633">
        <w:rPr>
          <w:sz w:val="28"/>
          <w:szCs w:val="28"/>
        </w:rPr>
        <w:t>2.2.1. Срок полезного использования объектов основных средств определяется исходя из ожидаемого срока получения экономических выгод и (или) полезного потенциала, заключенных в активе, признаваемом объектом основных средств.</w:t>
      </w:r>
    </w:p>
    <w:p w14:paraId="36BA7856" w14:textId="77777777" w:rsidR="00020633" w:rsidRPr="00D15C54" w:rsidRDefault="00020633" w:rsidP="00020633">
      <w:pPr>
        <w:pStyle w:val="s1"/>
        <w:spacing w:before="0" w:beforeAutospacing="0" w:after="0" w:afterAutospacing="0"/>
        <w:jc w:val="both"/>
        <w:rPr>
          <w:sz w:val="28"/>
          <w:szCs w:val="28"/>
        </w:rPr>
      </w:pPr>
      <w:r w:rsidRPr="00020633">
        <w:rPr>
          <w:sz w:val="28"/>
          <w:szCs w:val="28"/>
        </w:rPr>
        <w:t xml:space="preserve">При поступлении (приобретении, безвозмездном получении) объекта основных средств, ранее бывшего в эксплуатации, дата окончания срока полезного </w:t>
      </w:r>
      <w:r w:rsidRPr="00D15C54">
        <w:rPr>
          <w:sz w:val="28"/>
          <w:szCs w:val="28"/>
        </w:rPr>
        <w:t>использования определяется Комиссией по поступлению и выбытию активов в порядке, предусмотренном СГС «Основные средства», с учетом срока фактической эксплуатации поступившего объекта.</w:t>
      </w:r>
    </w:p>
    <w:p w14:paraId="2AA74C0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Если срок фактического использования поступающего в Учреждение имущества, которое подлежит принятию к учету по справедливой стоимости, у предыдущего балансодержателя будет больше или равен сроку полезного использования, определенному в установленном порядке, то срок полезного использования должен определяться Комиссией по поступлению и выбытию активов с учетом:</w:t>
      </w:r>
    </w:p>
    <w:p w14:paraId="6F1C07F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ожидаемого срока использования объекта в соответствии с ожидаемой производительностью или мощностью;</w:t>
      </w:r>
    </w:p>
    <w:p w14:paraId="2169CE9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ожидаемого физического износа, зависящего от режима эксплуатации, естественных условий и влияния агрессивной среды, системы проведения ремонта;</w:t>
      </w:r>
    </w:p>
    <w:p w14:paraId="7327647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нормативно-правовых и других ограничений использования этого объекта;</w:t>
      </w:r>
    </w:p>
    <w:p w14:paraId="49466C3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гарантийного срока использования объекта.</w:t>
      </w:r>
    </w:p>
    <w:p w14:paraId="2DB185E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Срок полезного использования объекта основных средств может пересматриваться по решению Комиссии по поступлению и выбытию активов, если меняются первоначально принятые нормативные показатели его функционирования. В частности, по результатам:</w:t>
      </w:r>
    </w:p>
    <w:p w14:paraId="0E6B545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достройки;</w:t>
      </w:r>
    </w:p>
    <w:p w14:paraId="468FBB3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дооборудования;</w:t>
      </w:r>
    </w:p>
    <w:p w14:paraId="130E018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реконструкции;</w:t>
      </w:r>
    </w:p>
    <w:p w14:paraId="1B5C6125"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модернизации.</w:t>
      </w:r>
    </w:p>
    <w:p w14:paraId="42079385" w14:textId="77777777" w:rsidR="00020633" w:rsidRPr="00020633" w:rsidRDefault="00020633" w:rsidP="00D15C54">
      <w:pPr>
        <w:pStyle w:val="s1"/>
        <w:spacing w:before="0" w:beforeAutospacing="0" w:after="0" w:afterAutospacing="0"/>
        <w:ind w:firstLine="708"/>
        <w:jc w:val="both"/>
        <w:rPr>
          <w:sz w:val="28"/>
          <w:szCs w:val="28"/>
        </w:rPr>
      </w:pPr>
      <w:r w:rsidRPr="00020633">
        <w:rPr>
          <w:rFonts w:eastAsia="Calibri"/>
          <w:sz w:val="28"/>
          <w:szCs w:val="28"/>
          <w:lang w:eastAsia="en-US"/>
        </w:rPr>
        <w:t xml:space="preserve">2.2.2. </w:t>
      </w:r>
      <w:r w:rsidRPr="00020633">
        <w:rPr>
          <w:rFonts w:eastAsia="Calibri"/>
          <w:sz w:val="28"/>
          <w:szCs w:val="28"/>
          <w:lang w:eastAsia="en-US"/>
        </w:rPr>
        <w:tab/>
        <w:t xml:space="preserve">Поступление основных средств независимо от стоимости (включая </w:t>
      </w:r>
      <w:r w:rsidRPr="00D15C54">
        <w:rPr>
          <w:rFonts w:eastAsia="Calibri"/>
          <w:b/>
          <w:bCs/>
          <w:sz w:val="28"/>
          <w:szCs w:val="28"/>
          <w:lang w:eastAsia="en-US"/>
        </w:rPr>
        <w:t>о</w:t>
      </w:r>
      <w:r w:rsidRPr="00D15C54">
        <w:rPr>
          <w:rStyle w:val="aff0"/>
          <w:b w:val="0"/>
          <w:bCs w:val="0"/>
          <w:color w:val="auto"/>
          <w:sz w:val="28"/>
          <w:szCs w:val="28"/>
        </w:rPr>
        <w:t xml:space="preserve">бъекты библиотечного фонда) </w:t>
      </w:r>
      <w:r w:rsidRPr="00D15C54">
        <w:rPr>
          <w:rFonts w:eastAsia="Calibri"/>
          <w:sz w:val="28"/>
          <w:szCs w:val="28"/>
          <w:lang w:eastAsia="en-US"/>
        </w:rPr>
        <w:t xml:space="preserve">при </w:t>
      </w:r>
      <w:r w:rsidRPr="00020633">
        <w:rPr>
          <w:rFonts w:eastAsia="Calibri"/>
          <w:sz w:val="28"/>
          <w:szCs w:val="28"/>
          <w:lang w:eastAsia="en-US"/>
        </w:rPr>
        <w:t xml:space="preserve">их приобретении, создании хозяйственным способом, а также по сформированной стоимости при завершении полученных безвозмездно капвложений в ОС оформляется </w:t>
      </w:r>
      <w:r w:rsidRPr="00020633">
        <w:rPr>
          <w:sz w:val="28"/>
          <w:szCs w:val="28"/>
        </w:rPr>
        <w:t xml:space="preserve">Решением комиссии (ф. 0510441). </w:t>
      </w:r>
    </w:p>
    <w:p w14:paraId="37B32F4E" w14:textId="77777777" w:rsidR="00020633" w:rsidRPr="00020633" w:rsidRDefault="00020633" w:rsidP="00020633">
      <w:pPr>
        <w:pStyle w:val="s1"/>
        <w:spacing w:before="0" w:beforeAutospacing="0" w:after="0" w:afterAutospacing="0"/>
        <w:jc w:val="both"/>
        <w:rPr>
          <w:sz w:val="28"/>
          <w:szCs w:val="28"/>
        </w:rPr>
      </w:pPr>
      <w:r w:rsidRPr="00020633">
        <w:rPr>
          <w:rFonts w:eastAsia="Calibri"/>
          <w:sz w:val="28"/>
          <w:szCs w:val="28"/>
          <w:lang w:eastAsia="en-US"/>
        </w:rPr>
        <w:lastRenderedPageBreak/>
        <w:t>В иных случаях п</w:t>
      </w:r>
      <w:r w:rsidRPr="00020633">
        <w:rPr>
          <w:sz w:val="28"/>
          <w:szCs w:val="28"/>
        </w:rPr>
        <w:t>ринятие к бюджетному учету объектов основных средств отражается на основании Акта о приеме-передаче объектов нефинансовых активов (ф. 0510448) без дополнительного формирования Решения комиссии (ф. 0510441).</w:t>
      </w:r>
    </w:p>
    <w:p w14:paraId="702AA2F1" w14:textId="01A545FC" w:rsidR="00020633" w:rsidRPr="00D15C54" w:rsidRDefault="00020633" w:rsidP="00020633">
      <w:pPr>
        <w:pStyle w:val="s1"/>
        <w:spacing w:before="0" w:beforeAutospacing="0" w:after="0" w:afterAutospacing="0"/>
        <w:jc w:val="both"/>
        <w:rPr>
          <w:rFonts w:eastAsia="Calibri"/>
          <w:sz w:val="28"/>
          <w:szCs w:val="28"/>
          <w:lang w:eastAsia="en-US"/>
        </w:rPr>
      </w:pPr>
      <w:r w:rsidRPr="00020633">
        <w:rPr>
          <w:sz w:val="28"/>
          <w:szCs w:val="28"/>
        </w:rPr>
        <w:t xml:space="preserve">При документальном оформлении поступления ОС в целях их принятия к учету необходимо учитывать </w:t>
      </w:r>
      <w:r w:rsidRPr="00D15C54">
        <w:rPr>
          <w:sz w:val="28"/>
          <w:szCs w:val="28"/>
        </w:rPr>
        <w:t>нормы п. 2.17 Положения о комиссии по поступлению и выбытию активов.</w:t>
      </w:r>
    </w:p>
    <w:p w14:paraId="2EB9EF10"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sz w:val="28"/>
          <w:szCs w:val="28"/>
        </w:rPr>
        <w:t xml:space="preserve">2.2.3. </w:t>
      </w:r>
      <w:r w:rsidRPr="00020633">
        <w:rPr>
          <w:rFonts w:eastAsia="Calibri"/>
          <w:sz w:val="28"/>
          <w:szCs w:val="28"/>
          <w:lang w:eastAsia="en-US"/>
        </w:rPr>
        <w:t>Наименование объектов основных средств в документах, оформляемых в Учреждении, приводится на русском языке.</w:t>
      </w:r>
    </w:p>
    <w:p w14:paraId="2E1507DD"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sz w:val="28"/>
          <w:szCs w:val="28"/>
          <w:lang w:eastAsia="en-US"/>
        </w:rPr>
        <w:t xml:space="preserve">Основные средства, подлежащие государственной регистрации, в том числе объекты недвижимости и транспортные средства, отражаются в учете в соответствии с наименованиями, указанными в соответствующих </w:t>
      </w:r>
      <w:r w:rsidRPr="00020633">
        <w:rPr>
          <w:rFonts w:eastAsia="Calibri"/>
          <w:color w:val="000000"/>
          <w:sz w:val="28"/>
          <w:szCs w:val="28"/>
          <w:lang w:eastAsia="en-US"/>
        </w:rPr>
        <w:t>регистрационных документах.</w:t>
      </w:r>
    </w:p>
    <w:p w14:paraId="77DB74F6"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color w:val="000000"/>
          <w:sz w:val="28"/>
          <w:szCs w:val="28"/>
        </w:rPr>
        <w:t>Объекты вычислительной техники, оргтехники, бытовой техники, приборы, инструменты, производственное оборудование отражаются в учете по следующим правилам:</w:t>
      </w:r>
    </w:p>
    <w:p w14:paraId="3922ECBD"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color w:val="000000"/>
          <w:sz w:val="28"/>
          <w:szCs w:val="28"/>
        </w:rPr>
        <w:t>- наименование объекта в учете состоит из наименования вида объекта и наименования марки (модели);</w:t>
      </w:r>
    </w:p>
    <w:p w14:paraId="0BE0F3BE"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color w:val="000000"/>
          <w:sz w:val="28"/>
          <w:szCs w:val="28"/>
        </w:rPr>
        <w:t>- наименование вида объекта указывается полностью без сокращений на русском языке в соответствии с документами производителя (согласно техническому паспорту);</w:t>
      </w:r>
    </w:p>
    <w:p w14:paraId="4FF374C6"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color w:val="000000"/>
          <w:sz w:val="28"/>
          <w:szCs w:val="28"/>
        </w:rPr>
        <w:t>- наименование марки (модели) указывается в соответствии с документами производителя (согласно техническому паспорту) на соответствующем языке;</w:t>
      </w:r>
    </w:p>
    <w:p w14:paraId="49D3A4F9" w14:textId="77777777" w:rsidR="00020633" w:rsidRPr="00020633" w:rsidRDefault="00020633" w:rsidP="00020633">
      <w:pPr>
        <w:pStyle w:val="s1"/>
        <w:shd w:val="clear" w:color="auto" w:fill="FFFFFF"/>
        <w:spacing w:before="0" w:beforeAutospacing="0" w:after="0" w:afterAutospacing="0"/>
        <w:jc w:val="both"/>
        <w:rPr>
          <w:color w:val="000000"/>
          <w:sz w:val="28"/>
          <w:szCs w:val="28"/>
        </w:rPr>
      </w:pPr>
      <w:r w:rsidRPr="00020633">
        <w:rPr>
          <w:color w:val="000000"/>
          <w:sz w:val="28"/>
          <w:szCs w:val="28"/>
        </w:rPr>
        <w:t>- в Инвентарной карточке отражается полный состав объекта, серийный (заводской) номер объекта и всех его частей, имеющих индивидуальные заводские (серийные) номера.</w:t>
      </w:r>
    </w:p>
    <w:p w14:paraId="576CC484"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color w:val="000000"/>
          <w:sz w:val="28"/>
          <w:szCs w:val="28"/>
        </w:rPr>
        <w:t xml:space="preserve">2.2.3.1. </w:t>
      </w:r>
      <w:r w:rsidRPr="00020633">
        <w:rPr>
          <w:sz w:val="28"/>
          <w:szCs w:val="28"/>
        </w:rPr>
        <w:t>При наличии в документах поставщика информации о стоимости составных частей объекта основных средств, такая информация отражается в Инвентарной карточке учета нефинансовых активов (ф. 0509215), Инвентарной карточке группового учета нефинансовых активов (ф. 0509216).</w:t>
      </w:r>
    </w:p>
    <w:p w14:paraId="02BBD08D"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2.2.4. Документы, подтверждающие факт государственной регистрации объектов, техническая документация (технические паспорта), документы на здания, сооружения, земельные участки, автотранспортные средства, учитываемые в Учреждении, подлежат хранению в структурном подразделении, отвечающем за материально-техническое обеспечение.</w:t>
      </w:r>
    </w:p>
    <w:p w14:paraId="7A3C6778"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Техническая документация (технические паспорта и т.п.) на оргтехнику, вычислительную технику и средства связи Учреждения, а также документы (лицензии), подтверждающие наличие исключительных, неисключительных (пользовательских, лицензионных) прав на программное обеспечение, установленное на данные объекты, подлежат хранению в структурном подразделении, отвечающем за вопросы автоматизации и информатизации.</w:t>
      </w:r>
    </w:p>
    <w:p w14:paraId="7A5A53EA"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Техническая документация на оборудование и иные объекты нефинансовых активов подлежат хранению в структурных подразделениях у должностных лиц, ответственных за эксплуатацию соответствующих объектов на основании распоряжений (приказов) руководителя Учреждения.</w:t>
      </w:r>
    </w:p>
    <w:p w14:paraId="7652295F"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По объектам основных средств, для которых производителем и (или) поставщиком предусмотрен гарантийный срок эксплуатации, подлежат </w:t>
      </w:r>
      <w:r w:rsidRPr="00020633">
        <w:rPr>
          <w:rFonts w:eastAsia="Calibri"/>
          <w:sz w:val="28"/>
          <w:szCs w:val="28"/>
          <w:lang w:eastAsia="en-US"/>
        </w:rPr>
        <w:lastRenderedPageBreak/>
        <w:t xml:space="preserve">сохранению гарантийные талоны, которые хранятся вместе с технической документацией. </w:t>
      </w:r>
    </w:p>
    <w:p w14:paraId="490A1AF8" w14:textId="77777777" w:rsidR="00020633" w:rsidRPr="00020633" w:rsidRDefault="00020633" w:rsidP="00D15C54">
      <w:pPr>
        <w:pStyle w:val="s1"/>
        <w:spacing w:before="0" w:beforeAutospacing="0" w:after="0" w:afterAutospacing="0"/>
        <w:ind w:firstLine="708"/>
        <w:jc w:val="both"/>
        <w:rPr>
          <w:sz w:val="28"/>
          <w:szCs w:val="28"/>
        </w:rPr>
      </w:pPr>
      <w:r w:rsidRPr="00020633">
        <w:rPr>
          <w:sz w:val="28"/>
          <w:szCs w:val="28"/>
        </w:rPr>
        <w:t>2.2.5. Для организации учета и обеспечения контроля за сохранностью объектов основных средств каждому объекту недвижимого имущества, а также объекту движимого имущества основных средств (кроме объектов стоимостью до 10 000 рублей включительно за единицу), присваивается уникальный порядковый инвентарный номер независимо от того, находится ли он в эксплуатации, запасе или консервации.</w:t>
      </w:r>
    </w:p>
    <w:p w14:paraId="23B986DE"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Инвентарный номер в Учреждении </w:t>
      </w:r>
      <w:r w:rsidRPr="00020633">
        <w:rPr>
          <w:rFonts w:eastAsia="Calibri"/>
          <w:sz w:val="28"/>
          <w:szCs w:val="28"/>
          <w:lang w:eastAsia="en-US"/>
        </w:rPr>
        <w:t>состоит из одиннадцати знаков:</w:t>
      </w:r>
    </w:p>
    <w:p w14:paraId="1F77C645"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- 1 знак – код вида финансового обеспечения (деятельности) «1 - бюджетная деятельность»;</w:t>
      </w:r>
    </w:p>
    <w:p w14:paraId="50FE13D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- 2 - 6 знаки – код счета аналитического учета (101 ХХ);</w:t>
      </w:r>
    </w:p>
    <w:p w14:paraId="3E4B0F1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- 7 – 11 знаки – порядковый номер инвентарного объекта.</w:t>
      </w:r>
    </w:p>
    <w:p w14:paraId="608EE136"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Инвентарный номер, присвоенный объекту основных средств, сохраняется за ним на весь период нахождения в Учреждении. Изменение порядка формирования инвентарных номеров в Учреждении, а также изменения в действующих нормативных актах в части наименования, группировки соответствующих счетов счета 101 00 не является основанием для присвоения основным средствам, принятым к учету в прошлые годы, инвентарных номеров в соответствии с новым порядком.</w:t>
      </w:r>
    </w:p>
    <w:p w14:paraId="6462B81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При получении основных средств, эксплуатировавшихся в иных организациях, в том числе в организациях бюджетной сферы, инвентарные номера, присвоенные прежними балансодержателями, не сохраняются.</w:t>
      </w:r>
    </w:p>
    <w:p w14:paraId="3A3E5F7E" w14:textId="77777777" w:rsidR="00020633" w:rsidRPr="00020633" w:rsidRDefault="00020633" w:rsidP="00020633">
      <w:pPr>
        <w:pStyle w:val="s1"/>
        <w:spacing w:before="0" w:beforeAutospacing="0" w:after="0" w:afterAutospacing="0"/>
        <w:jc w:val="both"/>
        <w:rPr>
          <w:rFonts w:eastAsia="Calibri"/>
          <w:color w:val="000000"/>
          <w:sz w:val="28"/>
          <w:szCs w:val="28"/>
          <w:lang w:eastAsia="en-US"/>
        </w:rPr>
      </w:pPr>
      <w:r w:rsidRPr="00020633">
        <w:rPr>
          <w:rFonts w:eastAsia="Calibri"/>
          <w:sz w:val="28"/>
          <w:szCs w:val="28"/>
          <w:lang w:eastAsia="en-US"/>
        </w:rPr>
        <w:t xml:space="preserve">Инвентарные номера выбывших с балансового учета инвентарных объектов </w:t>
      </w:r>
      <w:r w:rsidRPr="00020633">
        <w:rPr>
          <w:rFonts w:eastAsia="Calibri"/>
          <w:color w:val="000000"/>
          <w:sz w:val="28"/>
          <w:szCs w:val="28"/>
          <w:lang w:eastAsia="en-US"/>
        </w:rPr>
        <w:t>основных средств вновь принятым к учету объектам не присваиваются.</w:t>
      </w:r>
    </w:p>
    <w:p w14:paraId="05E243A3" w14:textId="77777777" w:rsidR="00020633" w:rsidRPr="00020633" w:rsidRDefault="00020633" w:rsidP="00020633">
      <w:pPr>
        <w:pStyle w:val="s1"/>
        <w:spacing w:before="0" w:beforeAutospacing="0" w:after="0" w:afterAutospacing="0"/>
        <w:jc w:val="both"/>
        <w:rPr>
          <w:color w:val="000000"/>
          <w:sz w:val="28"/>
          <w:szCs w:val="28"/>
          <w:shd w:val="clear" w:color="auto" w:fill="FFFFFF"/>
        </w:rPr>
      </w:pPr>
      <w:r w:rsidRPr="00020633">
        <w:rPr>
          <w:color w:val="000000"/>
          <w:sz w:val="28"/>
          <w:szCs w:val="28"/>
          <w:shd w:val="clear" w:color="auto" w:fill="FFFFFF"/>
        </w:rPr>
        <w:t>Для формирования инвентарного номера неотделимых улучшений в объект операционной аренды используются реквизиты (номер и дата) договора аренды с целью идентификации каждого инвентарного объекта с соответствующим правом пользования активом.</w:t>
      </w:r>
    </w:p>
    <w:p w14:paraId="5449760B" w14:textId="77777777" w:rsidR="00020633" w:rsidRPr="00020633" w:rsidRDefault="00020633" w:rsidP="00020633">
      <w:pPr>
        <w:pStyle w:val="s1"/>
        <w:spacing w:before="0" w:beforeAutospacing="0" w:after="0" w:afterAutospacing="0"/>
        <w:jc w:val="both"/>
        <w:rPr>
          <w:color w:val="000000"/>
          <w:sz w:val="28"/>
          <w:szCs w:val="28"/>
          <w:shd w:val="clear" w:color="auto" w:fill="FFFFFF"/>
        </w:rPr>
      </w:pPr>
      <w:r w:rsidRPr="00020633">
        <w:rPr>
          <w:color w:val="000000"/>
          <w:sz w:val="28"/>
          <w:szCs w:val="28"/>
          <w:shd w:val="clear" w:color="auto" w:fill="FFFFFF"/>
        </w:rPr>
        <w:t>Нанесение инвентарных номеров на объекты входит в обязанности сотрудников, ответственных за эксплуатацию соответствующего имущества. Контроль выполнения этих обязанностей возлагается на Комиссию по поступлению и выбытию активов.</w:t>
      </w:r>
    </w:p>
    <w:p w14:paraId="214255D2" w14:textId="77777777" w:rsidR="00020633" w:rsidRPr="00020633" w:rsidRDefault="00020633" w:rsidP="00020633">
      <w:pPr>
        <w:jc w:val="both"/>
        <w:rPr>
          <w:sz w:val="28"/>
          <w:szCs w:val="28"/>
        </w:rPr>
      </w:pPr>
      <w:r w:rsidRPr="00020633">
        <w:rPr>
          <w:sz w:val="28"/>
          <w:szCs w:val="28"/>
        </w:rPr>
        <w:t>Как отдельная единица учета (инвентарный объект) может учитываться структурная часть объекта имущества, в частности, если она имеет иной срок полезного использования и значительную стоимость от общей стоимости объекта. В целях применения данной нормы существенной признается стоимость более 20% от стоимости всего объекта. Решение об учете структурной части в качестве единицы учета принимает Комиссия по поступлению и выбытию активов.</w:t>
      </w:r>
    </w:p>
    <w:p w14:paraId="08E31A41" w14:textId="77777777" w:rsidR="00020633" w:rsidRPr="00020633" w:rsidRDefault="00020633" w:rsidP="00D15C54">
      <w:pPr>
        <w:pStyle w:val="s1"/>
        <w:spacing w:before="0" w:beforeAutospacing="0" w:after="0" w:afterAutospacing="0"/>
        <w:ind w:firstLine="708"/>
        <w:jc w:val="both"/>
        <w:rPr>
          <w:sz w:val="28"/>
          <w:szCs w:val="28"/>
        </w:rPr>
      </w:pPr>
      <w:r w:rsidRPr="00020633">
        <w:rPr>
          <w:sz w:val="28"/>
          <w:szCs w:val="28"/>
        </w:rPr>
        <w:t>2.2.6. Учет основных средств осуществляется в разрезе:</w:t>
      </w:r>
    </w:p>
    <w:p w14:paraId="0B72F59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ответственных лиц согласно заключенным договорам о полной материальной ответственности;</w:t>
      </w:r>
    </w:p>
    <w:p w14:paraId="5444BB15"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лиц, ответственных за эксплуатацию объектов имущества согласно приказу (распоряжению) руководителя Учреждения (в тех случаях, когда договоры о полной материальной ответственности в силу положений действующего законодательства не заключаются).</w:t>
      </w:r>
    </w:p>
    <w:p w14:paraId="6BC9FFED" w14:textId="77777777" w:rsidR="00020633" w:rsidRPr="00020633" w:rsidRDefault="00020633" w:rsidP="00D15C54">
      <w:pPr>
        <w:ind w:firstLine="708"/>
        <w:jc w:val="both"/>
        <w:rPr>
          <w:color w:val="000000"/>
          <w:sz w:val="28"/>
          <w:szCs w:val="28"/>
        </w:rPr>
      </w:pPr>
      <w:bookmarkStart w:id="154" w:name="sub_103036"/>
      <w:r w:rsidRPr="00020633">
        <w:rPr>
          <w:color w:val="000000"/>
          <w:sz w:val="28"/>
          <w:szCs w:val="28"/>
        </w:rPr>
        <w:lastRenderedPageBreak/>
        <w:t xml:space="preserve">2.2.7. При постановке на учет нового имущества в один инвентарный объект - комплекс объектов основных средств - объединяются объекты имущества, отвечающие критериям признания основных средств, несущественной стоимости, имеющие одинаковые сроки полезного и ожидаемого использования. В целях применения настоящего пункта Учетной политики </w:t>
      </w:r>
      <w:r w:rsidRPr="00020633">
        <w:rPr>
          <w:sz w:val="28"/>
          <w:szCs w:val="28"/>
        </w:rPr>
        <w:t xml:space="preserve">объектами с несущественной стоимостью признается имущество стоимостью до 40 000 рублей включительно. </w:t>
      </w:r>
      <w:r w:rsidRPr="00020633">
        <w:rPr>
          <w:color w:val="000000"/>
          <w:sz w:val="28"/>
          <w:szCs w:val="28"/>
        </w:rPr>
        <w:t>Перечень предметов, включаемых в комплекс объектов основных средств, определяет Комиссия учреждения по поступлению и выбытию активов.</w:t>
      </w:r>
    </w:p>
    <w:p w14:paraId="3F6C0522" w14:textId="22F68CB4" w:rsidR="00020633" w:rsidRPr="00020633" w:rsidRDefault="00020633" w:rsidP="00020633">
      <w:pPr>
        <w:pStyle w:val="s1"/>
        <w:spacing w:before="0" w:beforeAutospacing="0" w:after="0" w:afterAutospacing="0"/>
        <w:jc w:val="both"/>
        <w:rPr>
          <w:color w:val="000000"/>
          <w:sz w:val="28"/>
          <w:szCs w:val="28"/>
        </w:rPr>
      </w:pPr>
      <w:r w:rsidRPr="00020633">
        <w:rPr>
          <w:color w:val="000000"/>
          <w:sz w:val="28"/>
          <w:szCs w:val="28"/>
        </w:rPr>
        <w:t xml:space="preserve">При объединении в один объект нескольких инвентарных объектов, уже принятых к учету на счет 0 101 00 000 «Основные средства», стоимость вновь образованного инвентарного объекта определяется путем суммирования балансовых стоимостей и сумм начисленной амортизации. Бухгалтерские записи отражаются с применением счета </w:t>
      </w:r>
      <w:hyperlink r:id="rId23" w:history="1">
        <w:r w:rsidRPr="00020633">
          <w:rPr>
            <w:color w:val="000000"/>
            <w:sz w:val="28"/>
            <w:szCs w:val="28"/>
          </w:rPr>
          <w:t>0 401 10 172</w:t>
        </w:r>
      </w:hyperlink>
      <w:r w:rsidRPr="00020633">
        <w:rPr>
          <w:color w:val="000000"/>
          <w:sz w:val="28"/>
          <w:szCs w:val="28"/>
        </w:rPr>
        <w:t xml:space="preserve"> "Доходы от операций с активами". Если объединяются объекты с разным оставшимся сроком полезного использования, новый срок полезного использования </w:t>
      </w:r>
      <w:r w:rsidR="00D15C54" w:rsidRPr="00020633">
        <w:rPr>
          <w:color w:val="000000"/>
          <w:sz w:val="28"/>
          <w:szCs w:val="28"/>
        </w:rPr>
        <w:t>по-новому</w:t>
      </w:r>
      <w:r w:rsidRPr="00020633">
        <w:rPr>
          <w:color w:val="000000"/>
          <w:sz w:val="28"/>
          <w:szCs w:val="28"/>
        </w:rPr>
        <w:t xml:space="preserve"> (объединенному) объекту определяет Комиссия по поступлению и выбытию активов.</w:t>
      </w:r>
    </w:p>
    <w:p w14:paraId="2E0DC1B2" w14:textId="4DD8073A"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2.2.8. Узлы (детали, составные части), поступающие в </w:t>
      </w:r>
      <w:r w:rsidR="00D15C54" w:rsidRPr="00020633">
        <w:rPr>
          <w:rFonts w:eastAsia="Calibri"/>
          <w:sz w:val="28"/>
          <w:szCs w:val="28"/>
          <w:lang w:eastAsia="en-US"/>
        </w:rPr>
        <w:t>Учреждение в</w:t>
      </w:r>
      <w:r w:rsidRPr="00020633">
        <w:rPr>
          <w:rFonts w:eastAsia="Calibri"/>
          <w:sz w:val="28"/>
          <w:szCs w:val="28"/>
          <w:lang w:eastAsia="en-US"/>
        </w:rPr>
        <w:t xml:space="preserve"> результате разборки/демонтажа, ликвидации/утилизации основных средств, принимаются к учету в составе материальных запасов по </w:t>
      </w:r>
      <w:r w:rsidRPr="00020633">
        <w:rPr>
          <w:sz w:val="28"/>
          <w:szCs w:val="28"/>
        </w:rPr>
        <w:t>текущей оценочной (справедливой) стоимости на дату принятия к бюджетному учету, если они</w:t>
      </w:r>
      <w:r w:rsidRPr="00020633">
        <w:rPr>
          <w:rFonts w:eastAsia="Calibri"/>
          <w:sz w:val="28"/>
          <w:szCs w:val="28"/>
          <w:lang w:eastAsia="en-US"/>
        </w:rPr>
        <w:t>:</w:t>
      </w:r>
    </w:p>
    <w:p w14:paraId="60CC830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пригодны к использованию в Учреждении;</w:t>
      </w:r>
    </w:p>
    <w:p w14:paraId="20CCB589"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могут быть реализованы или переданы другой организации.</w:t>
      </w:r>
    </w:p>
    <w:p w14:paraId="685D0F80"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В аналогичном порядке к учету принимаются отходы (металлолом, макулатура и т.п.), которые могут быть реализованы.</w:t>
      </w:r>
    </w:p>
    <w:p w14:paraId="55288D52"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Не подлежащие реализации отходы, в том числе подлежащие утилизации, к бюджетному учету не принимаются. Их движение учитывается структурным подразделением материально-технического обеспечения Учреждения.</w:t>
      </w:r>
    </w:p>
    <w:p w14:paraId="0FC26B3E"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bookmarkStart w:id="155" w:name="sub_103037"/>
      <w:bookmarkEnd w:id="154"/>
      <w:r w:rsidRPr="00020633">
        <w:rPr>
          <w:rFonts w:eastAsia="Calibri"/>
          <w:sz w:val="28"/>
          <w:szCs w:val="28"/>
          <w:lang w:eastAsia="en-US"/>
        </w:rPr>
        <w:t>2.2.9. Работы, направленные на восстановление пользовательских характеристик основных средств, квалифицируются в качестве ремонта, даже если в результате восстановления работоспособности технические характеристики объекта основных средств относительно улучшились.</w:t>
      </w:r>
    </w:p>
    <w:p w14:paraId="3098E4F1"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Под обслуживанием основных средств понимаются работы, направленные на поддержание пользовательских характеристик основных средств.</w:t>
      </w:r>
    </w:p>
    <w:p w14:paraId="7493CCF6" w14:textId="77777777" w:rsidR="00020633" w:rsidRPr="00020633" w:rsidRDefault="00020633" w:rsidP="00D15C54">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Расходы на ремонт и обслуживание, как правило, не увеличивают балансовую стоимость основных средств.</w:t>
      </w:r>
    </w:p>
    <w:p w14:paraId="652AEA48" w14:textId="77777777" w:rsidR="00020633" w:rsidRPr="00020633" w:rsidRDefault="00020633" w:rsidP="00D15C54">
      <w:pPr>
        <w:ind w:firstLine="708"/>
        <w:jc w:val="both"/>
        <w:rPr>
          <w:sz w:val="28"/>
          <w:szCs w:val="28"/>
        </w:rPr>
      </w:pPr>
      <w:r w:rsidRPr="00020633">
        <w:rPr>
          <w:sz w:val="28"/>
          <w:szCs w:val="28"/>
        </w:rPr>
        <w:t xml:space="preserve">Затраты по замене отдельных составных частей объекта основных средств, в том числе при капитальном ремонте, включаются в стоимость объекта при условии, что стоимость заменяемых частей существенна: составляет более 50% от справедливой стоимости всего объекта. Одновременно стоимость объекта основных средств уменьшается на стоимость выбывающих составных частей (с учетом накопленной амортизации), в учете выбытие составной части в результате ее замены отражается в порядке, аналогичном ликвидации части объекта: </w:t>
      </w:r>
    </w:p>
    <w:p w14:paraId="3A6AC22B" w14:textId="77777777" w:rsidR="00020633" w:rsidRPr="00020633" w:rsidRDefault="00020633" w:rsidP="00020633">
      <w:pPr>
        <w:jc w:val="both"/>
        <w:rPr>
          <w:sz w:val="28"/>
          <w:szCs w:val="28"/>
        </w:rPr>
      </w:pPr>
      <w:r w:rsidRPr="00020633">
        <w:rPr>
          <w:sz w:val="28"/>
          <w:szCs w:val="28"/>
        </w:rPr>
        <w:t>Дебет 1 104 ХХ 411 Кредит 1 101 ХХ 410 – на сумму амортизации выбывающей части объекта;</w:t>
      </w:r>
    </w:p>
    <w:p w14:paraId="2CA7C8AF" w14:textId="77777777" w:rsidR="00020633" w:rsidRPr="00020633" w:rsidRDefault="00020633" w:rsidP="00020633">
      <w:pPr>
        <w:jc w:val="both"/>
        <w:rPr>
          <w:sz w:val="28"/>
          <w:szCs w:val="28"/>
        </w:rPr>
      </w:pPr>
      <w:r w:rsidRPr="00020633">
        <w:rPr>
          <w:sz w:val="28"/>
          <w:szCs w:val="28"/>
        </w:rPr>
        <w:t>Дебет 1 401 10 172 Кредит 1 101 ХХ 410 – на сумму остаточной стоимости выбывающей части объекта.</w:t>
      </w:r>
    </w:p>
    <w:p w14:paraId="3BCAABFB" w14:textId="77777777" w:rsidR="00020633" w:rsidRPr="00020633" w:rsidRDefault="00020633" w:rsidP="00D15C54">
      <w:pPr>
        <w:ind w:firstLine="708"/>
        <w:jc w:val="both"/>
        <w:rPr>
          <w:sz w:val="28"/>
          <w:szCs w:val="28"/>
        </w:rPr>
      </w:pPr>
      <w:r w:rsidRPr="00020633">
        <w:rPr>
          <w:sz w:val="28"/>
          <w:szCs w:val="28"/>
        </w:rPr>
        <w:lastRenderedPageBreak/>
        <w:t xml:space="preserve">Если надежно определить стоимость заменяемого объекта (части) не представляется возможным, стоимость ремонтируемого (модернизируемого, реконструируемого) объекта не уменьшается, а информация о замене составных частей </w:t>
      </w:r>
      <w:r w:rsidRPr="00B03C2E">
        <w:rPr>
          <w:sz w:val="28"/>
          <w:szCs w:val="28"/>
        </w:rPr>
        <w:t xml:space="preserve">отражается в </w:t>
      </w:r>
      <w:r w:rsidRPr="00B03C2E">
        <w:rPr>
          <w:rStyle w:val="aff"/>
          <w:color w:val="auto"/>
          <w:sz w:val="28"/>
          <w:szCs w:val="28"/>
        </w:rPr>
        <w:t>Инвентарной карточке</w:t>
      </w:r>
      <w:r w:rsidRPr="00B03C2E">
        <w:rPr>
          <w:sz w:val="28"/>
          <w:szCs w:val="28"/>
        </w:rPr>
        <w:t xml:space="preserve"> объекта. Факт замены запасных частей (деталей) в основном средстве при проведении ремонтных работ фиксируется в Акте по форме согласно Приложению № 2.13 к настоящей </w:t>
      </w:r>
      <w:r w:rsidRPr="00020633">
        <w:rPr>
          <w:sz w:val="28"/>
          <w:szCs w:val="28"/>
        </w:rPr>
        <w:t>Учетной политике.</w:t>
      </w:r>
    </w:p>
    <w:p w14:paraId="69347DD2" w14:textId="77777777" w:rsidR="00020633" w:rsidRPr="00020633" w:rsidRDefault="00020633" w:rsidP="00D15C54">
      <w:pPr>
        <w:ind w:firstLine="708"/>
        <w:jc w:val="both"/>
        <w:rPr>
          <w:color w:val="000000" w:themeColor="text1"/>
          <w:sz w:val="28"/>
          <w:szCs w:val="28"/>
          <w:shd w:val="clear" w:color="auto" w:fill="FFFFFF"/>
        </w:rPr>
      </w:pPr>
      <w:r w:rsidRPr="00020633">
        <w:rPr>
          <w:color w:val="000000" w:themeColor="text1"/>
          <w:sz w:val="28"/>
          <w:szCs w:val="28"/>
          <w:shd w:val="clear" w:color="auto" w:fill="FFFFFF"/>
        </w:rPr>
        <w:t>Созданные в результате ремонта объекты имущества, отвечающие критериям отнесения к инвентарному объекту основных средств (например, ограждения территории, элементы пожарной сигнализации или системы видеонаблюдения), принимаются к учету в качестве самостоятельных объектов основных средств на основании решения К</w:t>
      </w:r>
      <w:r w:rsidRPr="00020633">
        <w:rPr>
          <w:rFonts w:eastAsia="Calibri"/>
          <w:color w:val="000000" w:themeColor="text1"/>
          <w:sz w:val="28"/>
          <w:szCs w:val="28"/>
          <w:lang w:eastAsia="en-US"/>
        </w:rPr>
        <w:t>омиссии по поступлению и выбытию активов, при этом стоимость объектов основных средств формируется на основании информации, которая содержится в</w:t>
      </w:r>
      <w:r w:rsidRPr="00020633">
        <w:rPr>
          <w:color w:val="000000" w:themeColor="text1"/>
          <w:sz w:val="28"/>
          <w:szCs w:val="28"/>
          <w:shd w:val="clear" w:color="auto" w:fill="FFFFFF"/>
        </w:rPr>
        <w:t xml:space="preserve"> акте выполненных ремонтных работ.</w:t>
      </w:r>
    </w:p>
    <w:p w14:paraId="1DCBBFA0" w14:textId="77777777" w:rsidR="00020633" w:rsidRPr="00B03C2E" w:rsidRDefault="00020633" w:rsidP="00D15C54">
      <w:pPr>
        <w:pStyle w:val="s1"/>
        <w:spacing w:before="0" w:beforeAutospacing="0" w:after="0" w:afterAutospacing="0"/>
        <w:ind w:firstLine="708"/>
        <w:jc w:val="both"/>
        <w:rPr>
          <w:sz w:val="28"/>
          <w:szCs w:val="28"/>
        </w:rPr>
      </w:pPr>
      <w:r w:rsidRPr="00020633">
        <w:rPr>
          <w:color w:val="000000" w:themeColor="text1"/>
          <w:sz w:val="28"/>
          <w:szCs w:val="28"/>
          <w:shd w:val="clear" w:color="auto" w:fill="FFFFFF"/>
        </w:rPr>
        <w:t xml:space="preserve">2.2.9.1. </w:t>
      </w:r>
      <w:r w:rsidRPr="00B03C2E">
        <w:rPr>
          <w:sz w:val="28"/>
          <w:szCs w:val="28"/>
        </w:rPr>
        <w:t>Применение в бюджетном учете положений п. 2.2.9 Учетной политики об изменении первоначальной стоимости объекта основных средств производится в случаях замещения (частичной замены отдельных составных частей объекта основных средств) в отношении следующих групп основных средств:</w:t>
      </w:r>
    </w:p>
    <w:p w14:paraId="2C832AE7" w14:textId="77777777" w:rsidR="00020633" w:rsidRPr="00B03C2E" w:rsidRDefault="00020633" w:rsidP="00020633">
      <w:pPr>
        <w:jc w:val="both"/>
        <w:rPr>
          <w:sz w:val="28"/>
          <w:szCs w:val="28"/>
        </w:rPr>
      </w:pPr>
      <w:r w:rsidRPr="00B03C2E">
        <w:rPr>
          <w:sz w:val="28"/>
          <w:szCs w:val="28"/>
        </w:rPr>
        <w:t>а) нежилые помещения (здания и сооружения);</w:t>
      </w:r>
    </w:p>
    <w:p w14:paraId="3F11A839" w14:textId="77777777" w:rsidR="00020633" w:rsidRPr="00B03C2E" w:rsidRDefault="00020633" w:rsidP="00020633">
      <w:pPr>
        <w:jc w:val="both"/>
        <w:rPr>
          <w:sz w:val="28"/>
          <w:szCs w:val="28"/>
        </w:rPr>
      </w:pPr>
      <w:r w:rsidRPr="00B03C2E">
        <w:rPr>
          <w:sz w:val="28"/>
          <w:szCs w:val="28"/>
        </w:rPr>
        <w:t>б) машины и оборудование;</w:t>
      </w:r>
    </w:p>
    <w:p w14:paraId="236F776A" w14:textId="77777777" w:rsidR="00020633" w:rsidRPr="00B03C2E" w:rsidRDefault="00020633" w:rsidP="00020633">
      <w:pPr>
        <w:jc w:val="both"/>
        <w:rPr>
          <w:sz w:val="28"/>
          <w:szCs w:val="28"/>
          <w:shd w:val="clear" w:color="auto" w:fill="FFFFFF"/>
        </w:rPr>
      </w:pPr>
      <w:r w:rsidRPr="00B03C2E">
        <w:rPr>
          <w:sz w:val="28"/>
          <w:szCs w:val="28"/>
        </w:rPr>
        <w:t>в) транспортные средства.</w:t>
      </w:r>
    </w:p>
    <w:p w14:paraId="0644D5C8"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2.2.10. В качестве монтажных работ квалифицируются работы в рамках отдельной сделки, в ходе которых осуществляется соединение частей объекта друг с другом и (или) присоединение объекта к фундаменту (основанию, опоре). Стоимость монтажных работ учитывается при формировании первоначальной стоимости объекта основных средств.</w:t>
      </w:r>
    </w:p>
    <w:p w14:paraId="19CA1CF2"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xml:space="preserve">Если монтажные работы осуществляются в отношении объекта основных средств, первоначальная стоимость которого уже сформирована, их стоимость списывается на расходы </w:t>
      </w:r>
      <w:r w:rsidRPr="00020633">
        <w:rPr>
          <w:sz w:val="28"/>
          <w:szCs w:val="28"/>
        </w:rPr>
        <w:t>(учитывается при формировании себестоимости продукции, работ, услуг)</w:t>
      </w:r>
      <w:r w:rsidRPr="00020633">
        <w:rPr>
          <w:rFonts w:eastAsia="Calibri"/>
          <w:sz w:val="28"/>
          <w:szCs w:val="28"/>
          <w:lang w:eastAsia="en-US"/>
        </w:rPr>
        <w:t>.</w:t>
      </w:r>
    </w:p>
    <w:p w14:paraId="79C527BC"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2.2.11. Затраты на модернизацию, дооборудование, достройку, реконструкцию объектов основных средств относятся на увеличение балансовой стоимости этих основных средств после окончания предусмотренных договором (сметой) объемов работ. Если по результатам проведенных работ по модернизации, дооборудованию, достройке, реконструкции улучшились (повысились) первоначально принятые нормативные показатели функционирования объектов, может быть пересмотрен в сторону увеличения срок полезного использования таких объектов основных средств.</w:t>
      </w:r>
    </w:p>
    <w:p w14:paraId="1B923D80"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Пригодные для дальнейшего использования узлы (детали), замененные в ходе модернизации, дооборудования, достройки, реконструкции объектов основных средств, подлежат оприходованию и включению в состав материальных запасов по и</w:t>
      </w:r>
      <w:r w:rsidRPr="00020633">
        <w:rPr>
          <w:sz w:val="28"/>
          <w:szCs w:val="28"/>
        </w:rPr>
        <w:t>х текущей оценочной стоимости на дату принятия к бюджетному учету, признаваемой справедливой стоимостью указанных объектов</w:t>
      </w:r>
      <w:r w:rsidRPr="00020633">
        <w:rPr>
          <w:rFonts w:eastAsia="Calibri"/>
          <w:sz w:val="28"/>
          <w:szCs w:val="28"/>
          <w:lang w:eastAsia="en-US"/>
        </w:rPr>
        <w:t>.</w:t>
      </w:r>
    </w:p>
    <w:p w14:paraId="544E280C" w14:textId="77777777" w:rsidR="00020633" w:rsidRPr="00B03C2E"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color w:val="000000"/>
          <w:sz w:val="28"/>
          <w:szCs w:val="28"/>
          <w:lang w:eastAsia="en-US"/>
        </w:rPr>
        <w:t xml:space="preserve">2.2.12. </w:t>
      </w:r>
      <w:r w:rsidRPr="00020633">
        <w:rPr>
          <w:rFonts w:eastAsia="Calibri"/>
          <w:sz w:val="28"/>
          <w:szCs w:val="28"/>
          <w:lang w:eastAsia="en-US"/>
        </w:rPr>
        <w:t xml:space="preserve">Ремонт, обслуживание, замена расходных материалов, модернизация, дооборудование основных средств производится по распоряжению руководителя Учреждения или уполномоченного им лица на основании Заявки лица, </w:t>
      </w:r>
      <w:r w:rsidRPr="00020633">
        <w:rPr>
          <w:rFonts w:eastAsia="Calibri"/>
          <w:sz w:val="28"/>
          <w:szCs w:val="28"/>
          <w:lang w:eastAsia="en-US"/>
        </w:rPr>
        <w:lastRenderedPageBreak/>
        <w:t xml:space="preserve">ответственного за эксплуатацию соответствующих основных </w:t>
      </w:r>
      <w:r w:rsidRPr="00B03C2E">
        <w:rPr>
          <w:rFonts w:eastAsia="Calibri"/>
          <w:sz w:val="28"/>
          <w:szCs w:val="28"/>
          <w:lang w:eastAsia="en-US"/>
        </w:rPr>
        <w:t xml:space="preserve">средств (Приложение № 2.3 к настоящей Учетной политике). </w:t>
      </w:r>
    </w:p>
    <w:p w14:paraId="55633850"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B03C2E">
        <w:rPr>
          <w:rFonts w:eastAsia="Calibri"/>
          <w:sz w:val="28"/>
          <w:szCs w:val="28"/>
          <w:lang w:eastAsia="en-US"/>
        </w:rPr>
        <w:t xml:space="preserve">В случае необходимости обоснование проведения ремонтных работ </w:t>
      </w:r>
      <w:r w:rsidRPr="00020633">
        <w:rPr>
          <w:rFonts w:eastAsia="Calibri"/>
          <w:sz w:val="28"/>
          <w:szCs w:val="28"/>
          <w:lang w:eastAsia="en-US"/>
        </w:rPr>
        <w:t xml:space="preserve">подтверждается решением Комиссии по поступлению и выбытию активов. </w:t>
      </w:r>
    </w:p>
    <w:p w14:paraId="5A743ABD"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sz w:val="28"/>
          <w:szCs w:val="28"/>
        </w:rPr>
        <w:t>Для оценки предполагаемых объемов работ по ремонту объекта НФА собственными силами Учреждения в целях планирования закупок необходимых материалов, работ, услуг</w:t>
      </w:r>
      <w:r w:rsidRPr="00020633">
        <w:rPr>
          <w:rFonts w:eastAsia="Calibri"/>
          <w:sz w:val="28"/>
          <w:szCs w:val="28"/>
          <w:lang w:eastAsia="en-US"/>
        </w:rPr>
        <w:t xml:space="preserve"> </w:t>
      </w:r>
      <w:r w:rsidRPr="00B03C2E">
        <w:rPr>
          <w:sz w:val="28"/>
          <w:szCs w:val="28"/>
        </w:rPr>
        <w:t>лицом, ответственным за проведение ремонтных работ, формируется Дефектная ведомость (</w:t>
      </w:r>
      <w:r w:rsidRPr="00B03C2E">
        <w:rPr>
          <w:rFonts w:eastAsia="Calibri"/>
          <w:sz w:val="28"/>
          <w:szCs w:val="28"/>
          <w:lang w:eastAsia="en-US"/>
        </w:rPr>
        <w:t xml:space="preserve">Приложение № 2.2 к настоящей </w:t>
      </w:r>
      <w:r w:rsidRPr="00020633">
        <w:rPr>
          <w:rFonts w:eastAsia="Calibri"/>
          <w:sz w:val="28"/>
          <w:szCs w:val="28"/>
          <w:lang w:eastAsia="en-US"/>
        </w:rPr>
        <w:t xml:space="preserve">Учетной политике). </w:t>
      </w:r>
    </w:p>
    <w:p w14:paraId="37FE5128" w14:textId="77777777" w:rsidR="00020633" w:rsidRPr="00020633" w:rsidRDefault="00020633" w:rsidP="00B03C2E">
      <w:pPr>
        <w:pStyle w:val="s1"/>
        <w:spacing w:before="0" w:beforeAutospacing="0" w:after="0" w:afterAutospacing="0"/>
        <w:ind w:firstLine="708"/>
        <w:jc w:val="both"/>
        <w:rPr>
          <w:sz w:val="28"/>
          <w:szCs w:val="28"/>
        </w:rPr>
      </w:pPr>
      <w:r w:rsidRPr="00020633">
        <w:rPr>
          <w:rFonts w:eastAsia="Calibri"/>
          <w:sz w:val="28"/>
          <w:szCs w:val="28"/>
          <w:lang w:eastAsia="en-US"/>
        </w:rPr>
        <w:t xml:space="preserve">Передача объекта ОС в структурное подразделение (сотруднику) Учреждения в целях ремонта собственными силами оформляется </w:t>
      </w:r>
      <w:r w:rsidRPr="00020633">
        <w:rPr>
          <w:sz w:val="28"/>
          <w:szCs w:val="28"/>
        </w:rPr>
        <w:t xml:space="preserve">Накладной на внутреннее перемещение объектов нефинансовых активов (ф. 0510450). </w:t>
      </w:r>
    </w:p>
    <w:p w14:paraId="327C45F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В целях передачи НФА </w:t>
      </w:r>
      <w:r w:rsidRPr="00020633">
        <w:rPr>
          <w:rStyle w:val="s10"/>
          <w:sz w:val="28"/>
          <w:szCs w:val="28"/>
        </w:rPr>
        <w:t>сторонним учреждениям</w:t>
      </w:r>
      <w:r w:rsidRPr="00020633">
        <w:rPr>
          <w:sz w:val="28"/>
          <w:szCs w:val="28"/>
        </w:rPr>
        <w:t xml:space="preserve">, </w:t>
      </w:r>
      <w:r w:rsidRPr="00020633">
        <w:rPr>
          <w:rStyle w:val="s10"/>
          <w:sz w:val="28"/>
          <w:szCs w:val="28"/>
        </w:rPr>
        <w:t>организациям</w:t>
      </w:r>
      <w:r w:rsidRPr="00020633">
        <w:rPr>
          <w:sz w:val="28"/>
          <w:szCs w:val="28"/>
        </w:rPr>
        <w:t xml:space="preserve">, </w:t>
      </w:r>
      <w:r w:rsidRPr="00020633">
        <w:rPr>
          <w:rStyle w:val="s10"/>
          <w:sz w:val="28"/>
          <w:szCs w:val="28"/>
        </w:rPr>
        <w:t>физлицам</w:t>
      </w:r>
      <w:r w:rsidRPr="00020633">
        <w:rPr>
          <w:sz w:val="28"/>
          <w:szCs w:val="28"/>
        </w:rPr>
        <w:t xml:space="preserve"> для ремонта оформляется Накладная на отпуск материальных ценностей на сторону (ф. 0510458). </w:t>
      </w:r>
    </w:p>
    <w:p w14:paraId="64951E26" w14:textId="77777777" w:rsidR="00020633" w:rsidRPr="00020633" w:rsidRDefault="00020633" w:rsidP="00B03C2E">
      <w:pPr>
        <w:pStyle w:val="s1"/>
        <w:spacing w:before="0" w:beforeAutospacing="0" w:after="0" w:afterAutospacing="0"/>
        <w:ind w:firstLine="708"/>
        <w:jc w:val="both"/>
        <w:rPr>
          <w:sz w:val="28"/>
          <w:szCs w:val="28"/>
        </w:rPr>
      </w:pPr>
      <w:r w:rsidRPr="00020633">
        <w:rPr>
          <w:color w:val="000000" w:themeColor="text1"/>
          <w:sz w:val="28"/>
          <w:szCs w:val="28"/>
          <w:shd w:val="clear" w:color="auto" w:fill="FFFFFF"/>
        </w:rPr>
        <w:t xml:space="preserve">2.2.12.1. </w:t>
      </w:r>
      <w:r w:rsidRPr="00020633">
        <w:rPr>
          <w:sz w:val="28"/>
          <w:szCs w:val="28"/>
          <w:shd w:val="clear" w:color="auto" w:fill="FFFFFF"/>
        </w:rPr>
        <w:t xml:space="preserve">Возврат отремонтированных, реконструированных, модернизированных ОС собственными силами (хозспособом) лицам, ответственным </w:t>
      </w:r>
      <w:r w:rsidRPr="00020633">
        <w:rPr>
          <w:sz w:val="28"/>
          <w:szCs w:val="28"/>
        </w:rPr>
        <w:t>за использование имущества по его назначению и (или) за сохранность имущества,</w:t>
      </w:r>
      <w:r w:rsidRPr="00020633">
        <w:rPr>
          <w:sz w:val="28"/>
          <w:szCs w:val="28"/>
          <w:shd w:val="clear" w:color="auto" w:fill="FFFFFF"/>
        </w:rPr>
        <w:t xml:space="preserve"> </w:t>
      </w:r>
      <w:r w:rsidRPr="00020633">
        <w:rPr>
          <w:sz w:val="28"/>
          <w:szCs w:val="28"/>
        </w:rPr>
        <w:t>оформляется Накладной на внутреннее перемещение объектов нефинансовых активов (ф. 0510450).</w:t>
      </w:r>
    </w:p>
    <w:p w14:paraId="47B27697"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Результаты работ оформляются Комиссией </w:t>
      </w:r>
      <w:r w:rsidRPr="00020633">
        <w:rPr>
          <w:rFonts w:eastAsia="Calibri"/>
          <w:sz w:val="28"/>
          <w:szCs w:val="28"/>
          <w:lang w:eastAsia="en-US"/>
        </w:rPr>
        <w:t>по поступлению и выбытию активов</w:t>
      </w:r>
      <w:r w:rsidRPr="00020633">
        <w:rPr>
          <w:sz w:val="28"/>
          <w:szCs w:val="28"/>
        </w:rPr>
        <w:t xml:space="preserve"> Актом приема-сдачи отремонтированных, реконструированных и модернизированных объектов основных средств (ф. 0504103). </w:t>
      </w:r>
    </w:p>
    <w:p w14:paraId="247C5014" w14:textId="7FA790E2"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В случае удорожания объекта НФА по результатам работ на основании Акта (ф. 0504103) </w:t>
      </w:r>
      <w:r w:rsidR="00B03C2E" w:rsidRPr="00020633">
        <w:rPr>
          <w:sz w:val="28"/>
          <w:szCs w:val="28"/>
        </w:rPr>
        <w:t>формируется Решение</w:t>
      </w:r>
      <w:r w:rsidRPr="00020633">
        <w:rPr>
          <w:sz w:val="28"/>
          <w:szCs w:val="28"/>
        </w:rPr>
        <w:t xml:space="preserve"> о признании объектов НФА (ф. 0510441).</w:t>
      </w:r>
    </w:p>
    <w:p w14:paraId="5018E535"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2.2.12.2.</w:t>
      </w:r>
      <w:r w:rsidRPr="00020633">
        <w:rPr>
          <w:color w:val="00B050"/>
          <w:sz w:val="28"/>
          <w:szCs w:val="28"/>
        </w:rPr>
        <w:t xml:space="preserve"> </w:t>
      </w:r>
      <w:r w:rsidRPr="00020633">
        <w:rPr>
          <w:sz w:val="28"/>
          <w:szCs w:val="28"/>
        </w:rPr>
        <w:t>В случае проведения ремонта, реконструкции, модернизации ОС сторонней организацией (физлицом) Акт приема-сдачи отремонтированных, реконструированных и модернизированных объектов основных средств (ф. 0504103) не формируется.</w:t>
      </w:r>
    </w:p>
    <w:p w14:paraId="661E0934"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В случае удорожания объекта ОС, НМА по результатам работ (реконструкции, модернизации) оформляется Решение о признании объектов НФА (ф. 0510441) на основании соответствующих подтверждающих документов, предоставленных организацией (физлицом), производившей работы, документов о приемке результатов работ.</w:t>
      </w:r>
    </w:p>
    <w:p w14:paraId="2953FFC3" w14:textId="77777777" w:rsidR="00020633" w:rsidRPr="00020633" w:rsidRDefault="00020633" w:rsidP="00B03C2E">
      <w:pPr>
        <w:pStyle w:val="s1"/>
        <w:spacing w:before="0" w:beforeAutospacing="0" w:after="0" w:afterAutospacing="0"/>
        <w:ind w:firstLine="708"/>
        <w:jc w:val="both"/>
        <w:rPr>
          <w:rFonts w:eastAsia="Calibri"/>
          <w:color w:val="000000"/>
          <w:sz w:val="28"/>
          <w:szCs w:val="28"/>
          <w:lang w:eastAsia="en-US"/>
        </w:rPr>
      </w:pPr>
      <w:r w:rsidRPr="00020633">
        <w:rPr>
          <w:rFonts w:eastAsia="Calibri"/>
          <w:color w:val="000000"/>
          <w:sz w:val="28"/>
          <w:szCs w:val="28"/>
          <w:lang w:eastAsia="en-US"/>
        </w:rPr>
        <w:t>2.2.13.</w:t>
      </w:r>
      <w:bookmarkStart w:id="156" w:name="sub_25"/>
      <w:r w:rsidRPr="00020633">
        <w:rPr>
          <w:rFonts w:eastAsia="Calibri"/>
          <w:color w:val="000000"/>
          <w:sz w:val="28"/>
          <w:szCs w:val="28"/>
          <w:lang w:eastAsia="en-US"/>
        </w:rPr>
        <w:t xml:space="preserve"> Учет приспособлений и принадлежностей к основным средствам осуществляется по следующим правилам.</w:t>
      </w:r>
    </w:p>
    <w:bookmarkEnd w:id="156"/>
    <w:p w14:paraId="16879696" w14:textId="77777777" w:rsidR="00020633" w:rsidRPr="00020633" w:rsidRDefault="00020633" w:rsidP="00B03C2E">
      <w:pPr>
        <w:pStyle w:val="s1"/>
        <w:spacing w:before="0" w:beforeAutospacing="0" w:after="0" w:afterAutospacing="0"/>
        <w:ind w:firstLine="708"/>
        <w:jc w:val="both"/>
        <w:rPr>
          <w:color w:val="000000"/>
          <w:sz w:val="28"/>
          <w:szCs w:val="28"/>
          <w:shd w:val="clear" w:color="auto" w:fill="FFFFFF"/>
        </w:rPr>
      </w:pPr>
      <w:r w:rsidRPr="00020633">
        <w:rPr>
          <w:color w:val="000000"/>
          <w:sz w:val="28"/>
          <w:szCs w:val="28"/>
          <w:shd w:val="clear" w:color="auto" w:fill="FFFFFF"/>
        </w:rPr>
        <w:t xml:space="preserve">При принятии к учету объектов основных средств Комиссией по поступлению и выбытию активов проверяется наличие сопроводительных документов и технической документации, а также проводится проверка наличия приспособлений, принадлежностей, составных частей основного средства в соответствии с данными первичных учетных документов и условиями договоров. Проверка наличия приспособлений и принадлежностей проводится также при передаче основных средств между ответственными лицами. </w:t>
      </w:r>
    </w:p>
    <w:p w14:paraId="6AA8BB8D" w14:textId="1FA170AE"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color w:val="000000"/>
          <w:sz w:val="28"/>
          <w:szCs w:val="28"/>
          <w:lang w:eastAsia="en-US"/>
        </w:rPr>
        <w:t>Объектом основных средств является объект со всеми приспособлениями и принадлежностями. Если</w:t>
      </w:r>
      <w:r w:rsidRPr="00020633">
        <w:rPr>
          <w:rFonts w:eastAsia="Calibri"/>
          <w:sz w:val="28"/>
          <w:szCs w:val="28"/>
          <w:lang w:eastAsia="en-US"/>
        </w:rPr>
        <w:t xml:space="preserve"> приспособления и принадлежности приобретаются отдельно от основного средства, то с момента включения в состав соответствующего основного средства приспособления и принадлежности как </w:t>
      </w:r>
      <w:r w:rsidRPr="00020633">
        <w:rPr>
          <w:rFonts w:eastAsia="Calibri"/>
          <w:sz w:val="28"/>
          <w:szCs w:val="28"/>
          <w:lang w:eastAsia="en-US"/>
        </w:rPr>
        <w:lastRenderedPageBreak/>
        <w:t xml:space="preserve">самостоятельные объекты в учете не отражаются (в Инвентарной карточке делается соответствующая запись). </w:t>
      </w:r>
      <w:r w:rsidRPr="00020633">
        <w:rPr>
          <w:sz w:val="28"/>
          <w:szCs w:val="28"/>
          <w:shd w:val="clear" w:color="auto" w:fill="FFFFFF"/>
        </w:rPr>
        <w:t xml:space="preserve">При наличии возможности на каждое приспособление (принадлежность) наносится инвентарный номер соответствующего основного средства. Если </w:t>
      </w:r>
      <w:r w:rsidRPr="00020633">
        <w:rPr>
          <w:rFonts w:eastAsia="Calibri"/>
          <w:sz w:val="28"/>
          <w:szCs w:val="28"/>
          <w:lang w:eastAsia="en-US"/>
        </w:rPr>
        <w:t xml:space="preserve">в документах поставщика указана информация о стоимости приспособлений (принадлежностей), ее следует отразить в Инвентарной карточке. В дальнейшем такая информация может использоваться в целях отражения в учете операций по </w:t>
      </w:r>
      <w:proofErr w:type="spellStart"/>
      <w:r w:rsidRPr="00020633">
        <w:rPr>
          <w:rFonts w:eastAsia="Calibri"/>
          <w:sz w:val="28"/>
          <w:szCs w:val="28"/>
          <w:lang w:eastAsia="en-US"/>
        </w:rPr>
        <w:t>разукомплектации</w:t>
      </w:r>
      <w:proofErr w:type="spellEnd"/>
      <w:r w:rsidRPr="00020633">
        <w:rPr>
          <w:rFonts w:eastAsia="Calibri"/>
          <w:sz w:val="28"/>
          <w:szCs w:val="28"/>
          <w:lang w:eastAsia="en-US"/>
        </w:rPr>
        <w:t>, частичной ликвидации т.п.</w:t>
      </w:r>
    </w:p>
    <w:p w14:paraId="662FFFDD"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Для целей бюджетного учета различаются запасные части и принадлежности к объекту основных средств, выделенные продавцом (поставщиком) в сопроводительной документации:</w:t>
      </w:r>
    </w:p>
    <w:p w14:paraId="5A77B3D9"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запасные части и принадлежности, предусмотренные производителем в технической документации (техническом паспорте) в составе объекта, которые учитываются в составе объекта основных средств (например, ремонтный комплект или запасное колесо в автомобиле);</w:t>
      </w:r>
    </w:p>
    <w:p w14:paraId="3D3B819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принадлежности, представляющие собой отдельное оборудование, отвечающие критериям отнесения к объектам основных средств, но предназначенные для замены аналогичных машин и оборудования в составе единой функционирующей системы, которые учитываются в качестве самостоятельных объектов основных средств (например, запасной компьютер);</w:t>
      </w:r>
    </w:p>
    <w:p w14:paraId="2EE878EB"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запасные части и принадлежности, представляющие собой расходные материалы, обеспечивающие функционирование комплексов и систем в течение определенного (гарантийного) периода, которые учитываются в составе материальных запасов.</w:t>
      </w:r>
    </w:p>
    <w:p w14:paraId="2773A624"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Если принадлежности приобретаются для вновь принимаемого к учету основного средства, их стоимость учитывается при формировании первоначальной стоимости соответствующего основного средства.</w:t>
      </w:r>
    </w:p>
    <w:p w14:paraId="1AB97398"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В случае закрепления за объектом основных средств новой принадлежности, которой ранее не было в составе этого основного средства, по решению профильной Комиссии по поступлению и выбытию активов может увеличиваться балансовая стоимость объекта основных средств, если такая операция будет квалифицирована в качестве модернизации или дооборудования.</w:t>
      </w:r>
    </w:p>
    <w:p w14:paraId="579450C1" w14:textId="77777777" w:rsidR="00020633" w:rsidRPr="00020633" w:rsidRDefault="00020633" w:rsidP="00B03C2E">
      <w:pPr>
        <w:pStyle w:val="s1"/>
        <w:shd w:val="clear" w:color="auto" w:fill="FFFFFF"/>
        <w:spacing w:before="0" w:beforeAutospacing="0" w:after="0" w:afterAutospacing="0"/>
        <w:ind w:firstLine="708"/>
        <w:jc w:val="both"/>
        <w:rPr>
          <w:sz w:val="28"/>
          <w:szCs w:val="28"/>
        </w:rPr>
      </w:pPr>
      <w:r w:rsidRPr="00020633">
        <w:rPr>
          <w:sz w:val="28"/>
          <w:szCs w:val="28"/>
        </w:rPr>
        <w:t>В случае замены закрепленной за объектом непригодной для использования принадлежности на новую, стоимость новой принадлежности списывается на себестоимость (финансовый результат). Факт замены принадлежности отражается в</w:t>
      </w:r>
      <w:r w:rsidRPr="00020633">
        <w:rPr>
          <w:rStyle w:val="apple-converted-space"/>
          <w:sz w:val="28"/>
          <w:szCs w:val="28"/>
        </w:rPr>
        <w:t> </w:t>
      </w:r>
      <w:r w:rsidRPr="00020633">
        <w:rPr>
          <w:sz w:val="28"/>
          <w:szCs w:val="28"/>
        </w:rPr>
        <w:t>Инвентарной карточке.</w:t>
      </w:r>
    </w:p>
    <w:p w14:paraId="6FEAE157" w14:textId="77777777" w:rsidR="00020633" w:rsidRPr="00020633" w:rsidRDefault="00020633" w:rsidP="00B03C2E">
      <w:pPr>
        <w:pStyle w:val="s1"/>
        <w:shd w:val="clear" w:color="auto" w:fill="FFFFFF"/>
        <w:spacing w:before="0" w:beforeAutospacing="0" w:after="0" w:afterAutospacing="0"/>
        <w:ind w:firstLine="708"/>
        <w:jc w:val="both"/>
        <w:rPr>
          <w:sz w:val="28"/>
          <w:szCs w:val="28"/>
        </w:rPr>
      </w:pPr>
      <w:r w:rsidRPr="00020633">
        <w:rPr>
          <w:sz w:val="28"/>
          <w:szCs w:val="28"/>
        </w:rPr>
        <w:t>Обмен принадлежностей одинакового функционального назначения между двумя объектами основных средств, также имеющими одинаковое функциональное назначение, не отражается в балансовом учете. Изменение состава принадлежностей обоих объектов основных средств отражается в</w:t>
      </w:r>
      <w:r w:rsidRPr="00020633">
        <w:rPr>
          <w:rStyle w:val="apple-converted-space"/>
          <w:sz w:val="28"/>
          <w:szCs w:val="28"/>
        </w:rPr>
        <w:t> </w:t>
      </w:r>
      <w:r w:rsidRPr="00020633">
        <w:rPr>
          <w:sz w:val="28"/>
          <w:szCs w:val="28"/>
        </w:rPr>
        <w:t>Инвентарной карточке.</w:t>
      </w:r>
    </w:p>
    <w:p w14:paraId="20D3AFA8"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При выводе исправной принадлежности из состава объекта основных средств, принадлежность принимается к учету в составе материальных запасов по справедливой стоимости. Балансовая стоимость объекта основных средств уменьшается путем отражения в учете частичной ликвидации. Факт выбытия принадлежности отражается в Инвентарной карточке.</w:t>
      </w:r>
    </w:p>
    <w:p w14:paraId="74068CFB"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В составе приспособлений и принадлежностей учитываются:</w:t>
      </w:r>
    </w:p>
    <w:tbl>
      <w:tblPr>
        <w:tblW w:w="4944"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21"/>
        <w:gridCol w:w="7168"/>
      </w:tblGrid>
      <w:tr w:rsidR="00020633" w:rsidRPr="00020633" w14:paraId="521151D2" w14:textId="77777777" w:rsidTr="00535580">
        <w:tc>
          <w:tcPr>
            <w:tcW w:w="1339" w:type="pct"/>
            <w:tcBorders>
              <w:top w:val="single" w:sz="4" w:space="0" w:color="auto"/>
              <w:bottom w:val="single" w:sz="4" w:space="0" w:color="auto"/>
              <w:right w:val="single" w:sz="4" w:space="0" w:color="auto"/>
            </w:tcBorders>
          </w:tcPr>
          <w:p w14:paraId="3A5B67EE"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lastRenderedPageBreak/>
              <w:t>Вид основных средств</w:t>
            </w:r>
          </w:p>
        </w:tc>
        <w:tc>
          <w:tcPr>
            <w:tcW w:w="3661" w:type="pct"/>
            <w:tcBorders>
              <w:top w:val="single" w:sz="4" w:space="0" w:color="auto"/>
              <w:left w:val="single" w:sz="4" w:space="0" w:color="auto"/>
              <w:bottom w:val="single" w:sz="4" w:space="0" w:color="auto"/>
            </w:tcBorders>
          </w:tcPr>
          <w:p w14:paraId="5FAEDAEB"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Состав приспособлений и принадлежностей</w:t>
            </w:r>
          </w:p>
        </w:tc>
      </w:tr>
      <w:tr w:rsidR="00020633" w:rsidRPr="00020633" w14:paraId="3F000309" w14:textId="77777777" w:rsidTr="00535580">
        <w:tc>
          <w:tcPr>
            <w:tcW w:w="1339" w:type="pct"/>
            <w:tcBorders>
              <w:top w:val="single" w:sz="4" w:space="0" w:color="auto"/>
              <w:bottom w:val="single" w:sz="4" w:space="0" w:color="auto"/>
              <w:right w:val="single" w:sz="4" w:space="0" w:color="auto"/>
            </w:tcBorders>
          </w:tcPr>
          <w:p w14:paraId="7D7CC71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Автотранспортные средства</w:t>
            </w:r>
          </w:p>
        </w:tc>
        <w:tc>
          <w:tcPr>
            <w:tcW w:w="3661" w:type="pct"/>
            <w:tcBorders>
              <w:top w:val="single" w:sz="4" w:space="0" w:color="auto"/>
              <w:left w:val="single" w:sz="4" w:space="0" w:color="auto"/>
              <w:bottom w:val="single" w:sz="4" w:space="0" w:color="auto"/>
            </w:tcBorders>
          </w:tcPr>
          <w:p w14:paraId="36EDD8F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домкрат;</w:t>
            </w:r>
          </w:p>
          <w:p w14:paraId="5DA8D33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противооткатные устройства;</w:t>
            </w:r>
          </w:p>
          <w:p w14:paraId="30BAF4B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гаечные ключи;</w:t>
            </w:r>
          </w:p>
          <w:p w14:paraId="0F4BCCC2"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компрессор (насос);</w:t>
            </w:r>
          </w:p>
          <w:p w14:paraId="69FAD6A3"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буксировочный трос;</w:t>
            </w:r>
          </w:p>
          <w:p w14:paraId="570912D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аптечка;</w:t>
            </w:r>
          </w:p>
          <w:p w14:paraId="1224A3F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xml:space="preserve">- огнетушитель </w:t>
            </w:r>
            <w:proofErr w:type="spellStart"/>
            <w:r w:rsidRPr="00020633">
              <w:rPr>
                <w:rFonts w:eastAsia="Calibri"/>
                <w:sz w:val="28"/>
                <w:szCs w:val="28"/>
                <w:lang w:eastAsia="en-US"/>
              </w:rPr>
              <w:t>неперезаряжаемый</w:t>
            </w:r>
            <w:proofErr w:type="spellEnd"/>
            <w:r w:rsidRPr="00020633">
              <w:rPr>
                <w:rFonts w:eastAsia="Calibri"/>
                <w:sz w:val="28"/>
                <w:szCs w:val="28"/>
                <w:lang w:eastAsia="en-US"/>
              </w:rPr>
              <w:t>;</w:t>
            </w:r>
          </w:p>
          <w:p w14:paraId="22B2F6C0"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знак аварийной остановки;</w:t>
            </w:r>
          </w:p>
          <w:p w14:paraId="46B0EA2F"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резиновые (иные) коврики;</w:t>
            </w:r>
          </w:p>
          <w:p w14:paraId="0C14DD0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съемные чехлы на сидения;</w:t>
            </w:r>
          </w:p>
          <w:p w14:paraId="177001C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ЗИП (запасное колесо, ремонтный комплект) и т.п.</w:t>
            </w:r>
          </w:p>
        </w:tc>
      </w:tr>
      <w:tr w:rsidR="00020633" w:rsidRPr="00020633" w14:paraId="18D4417B" w14:textId="77777777" w:rsidTr="00535580">
        <w:tc>
          <w:tcPr>
            <w:tcW w:w="1339" w:type="pct"/>
            <w:tcBorders>
              <w:top w:val="single" w:sz="4" w:space="0" w:color="auto"/>
              <w:bottom w:val="single" w:sz="4" w:space="0" w:color="auto"/>
              <w:right w:val="single" w:sz="4" w:space="0" w:color="auto"/>
            </w:tcBorders>
          </w:tcPr>
          <w:p w14:paraId="7E81336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Средства вычислительной техники и связи</w:t>
            </w:r>
          </w:p>
        </w:tc>
        <w:tc>
          <w:tcPr>
            <w:tcW w:w="3661" w:type="pct"/>
            <w:tcBorders>
              <w:top w:val="single" w:sz="4" w:space="0" w:color="auto"/>
              <w:left w:val="single" w:sz="4" w:space="0" w:color="auto"/>
              <w:bottom w:val="single" w:sz="4" w:space="0" w:color="auto"/>
            </w:tcBorders>
          </w:tcPr>
          <w:p w14:paraId="3D9DED08"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сумки и чехлы для переносных компьютеров (ноутбуков);</w:t>
            </w:r>
          </w:p>
          <w:p w14:paraId="6E9B140F"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сумки для проекторов;</w:t>
            </w:r>
          </w:p>
          <w:p w14:paraId="4E5D809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чехлы, сумки и кобуры для радиостанций и сотовых телефонов;</w:t>
            </w:r>
          </w:p>
          <w:p w14:paraId="741A94CA"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зарядные устройства для сотовых телефонов, мобильных компьютеров, радиостанций;</w:t>
            </w:r>
          </w:p>
          <w:p w14:paraId="3ACB0038"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внешние блоки питания для ноутбуков, моноблочных компьютеров и т.п.</w:t>
            </w:r>
          </w:p>
        </w:tc>
      </w:tr>
      <w:tr w:rsidR="00020633" w:rsidRPr="00020633" w14:paraId="5C098A66" w14:textId="77777777" w:rsidTr="00535580">
        <w:tc>
          <w:tcPr>
            <w:tcW w:w="1339" w:type="pct"/>
            <w:tcBorders>
              <w:top w:val="single" w:sz="4" w:space="0" w:color="auto"/>
              <w:bottom w:val="single" w:sz="4" w:space="0" w:color="auto"/>
              <w:right w:val="single" w:sz="4" w:space="0" w:color="auto"/>
            </w:tcBorders>
          </w:tcPr>
          <w:p w14:paraId="21E0DD0F"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Фото- и видеотехника</w:t>
            </w:r>
          </w:p>
        </w:tc>
        <w:tc>
          <w:tcPr>
            <w:tcW w:w="3661" w:type="pct"/>
            <w:tcBorders>
              <w:top w:val="single" w:sz="4" w:space="0" w:color="auto"/>
              <w:left w:val="single" w:sz="4" w:space="0" w:color="auto"/>
              <w:bottom w:val="single" w:sz="4" w:space="0" w:color="auto"/>
            </w:tcBorders>
          </w:tcPr>
          <w:p w14:paraId="4A8D45F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штативы;</w:t>
            </w:r>
          </w:p>
          <w:p w14:paraId="28C1F37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сумки и чехлы;</w:t>
            </w:r>
          </w:p>
          <w:p w14:paraId="33A5004E"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сменная оптика и т.п.</w:t>
            </w:r>
          </w:p>
        </w:tc>
      </w:tr>
      <w:tr w:rsidR="00020633" w:rsidRPr="00020633" w14:paraId="7FA5571A" w14:textId="77777777" w:rsidTr="00535580">
        <w:tc>
          <w:tcPr>
            <w:tcW w:w="1339" w:type="pct"/>
            <w:tcBorders>
              <w:top w:val="single" w:sz="4" w:space="0" w:color="auto"/>
              <w:bottom w:val="single" w:sz="4" w:space="0" w:color="auto"/>
              <w:right w:val="single" w:sz="4" w:space="0" w:color="auto"/>
            </w:tcBorders>
          </w:tcPr>
          <w:p w14:paraId="750F51A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Ручной электро- пневмоинструмент</w:t>
            </w:r>
          </w:p>
        </w:tc>
        <w:tc>
          <w:tcPr>
            <w:tcW w:w="3661" w:type="pct"/>
            <w:tcBorders>
              <w:top w:val="single" w:sz="4" w:space="0" w:color="auto"/>
              <w:left w:val="single" w:sz="4" w:space="0" w:color="auto"/>
              <w:bottom w:val="single" w:sz="4" w:space="0" w:color="auto"/>
            </w:tcBorders>
          </w:tcPr>
          <w:p w14:paraId="67BB80E0"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сумки (ящики);</w:t>
            </w:r>
          </w:p>
          <w:p w14:paraId="1F4C071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сменные насадки;</w:t>
            </w:r>
          </w:p>
          <w:p w14:paraId="42B8BE8B"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сменные аккумуляторные батареи;</w:t>
            </w:r>
          </w:p>
          <w:p w14:paraId="4472B562"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зарядные устройства и т.п.</w:t>
            </w:r>
          </w:p>
        </w:tc>
      </w:tr>
    </w:tbl>
    <w:p w14:paraId="050B6CD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Дополнительное оборудование (автомагнитола, звуковые колонки, усилитель звуковой, автосигнализация, навигатор, парковочный радар и др.), устанавливаемое на автомобиль, подлежит учету в качестве самостоятельных основных средств.</w:t>
      </w:r>
    </w:p>
    <w:p w14:paraId="225C5432"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bookmarkStart w:id="157" w:name="sub_27"/>
      <w:r w:rsidRPr="00020633">
        <w:rPr>
          <w:rFonts w:eastAsia="Calibri"/>
          <w:bCs/>
          <w:sz w:val="28"/>
          <w:szCs w:val="28"/>
          <w:lang w:eastAsia="en-US"/>
        </w:rPr>
        <w:t xml:space="preserve">2.2.14. </w:t>
      </w:r>
      <w:r w:rsidRPr="00020633">
        <w:rPr>
          <w:rFonts w:eastAsia="Calibri"/>
          <w:sz w:val="28"/>
          <w:szCs w:val="28"/>
          <w:lang w:eastAsia="en-US"/>
        </w:rPr>
        <w:t xml:space="preserve">Учет </w:t>
      </w:r>
      <w:r w:rsidRPr="00020633">
        <w:rPr>
          <w:rFonts w:eastAsia="Calibri"/>
          <w:bCs/>
          <w:sz w:val="28"/>
          <w:szCs w:val="28"/>
          <w:lang w:eastAsia="en-US"/>
        </w:rPr>
        <w:t>персональных компьютеров и иной вычислительной техники</w:t>
      </w:r>
      <w:r w:rsidRPr="00020633">
        <w:rPr>
          <w:rFonts w:eastAsia="Calibri"/>
          <w:sz w:val="28"/>
          <w:szCs w:val="28"/>
          <w:lang w:eastAsia="en-US"/>
        </w:rPr>
        <w:t xml:space="preserve"> осуществляется по следующим правилам.</w:t>
      </w:r>
    </w:p>
    <w:bookmarkEnd w:id="157"/>
    <w:p w14:paraId="4B16C9F2"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Мониторы, системные блоки и соответствующие компьютерные принадлежности учитываются в составе единого инвентарного объекта - автоматизированного рабочего места (компьютера). Иные компоненты персональных компьютеров согласно решению Комиссии по поступлению и выбытию активов могут классифицироваться как:</w:t>
      </w:r>
    </w:p>
    <w:p w14:paraId="444E2334"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самостоятельные объекты основных средств;</w:t>
      </w:r>
    </w:p>
    <w:p w14:paraId="04A95703"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составные части автоматизированного рабочего места (компьютера).</w:t>
      </w:r>
    </w:p>
    <w:p w14:paraId="6F7BCEC0"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Учет компонентов персональных компьютеров, относящихся к составным частям автоматизированного рабочего места (компьютера), должен быть организован аналогично учету приспособлений и принадлежностей. При включении в состав автоматизированного рабочего места (компьютера) перечень компонентов приводится в Инвентарной карточке. </w:t>
      </w:r>
    </w:p>
    <w:p w14:paraId="7BB79295"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bookmarkStart w:id="158" w:name="sub_28"/>
      <w:r w:rsidRPr="00020633">
        <w:rPr>
          <w:rFonts w:eastAsia="Calibri"/>
          <w:sz w:val="28"/>
          <w:szCs w:val="28"/>
          <w:lang w:eastAsia="en-US"/>
        </w:rPr>
        <w:lastRenderedPageBreak/>
        <w:t>Компоненты вычислительной техники, как правило, классифицируются следующим образом:</w:t>
      </w:r>
    </w:p>
    <w:tbl>
      <w:tblPr>
        <w:tblW w:w="4944"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90"/>
        <w:gridCol w:w="2492"/>
        <w:gridCol w:w="1762"/>
        <w:gridCol w:w="2345"/>
      </w:tblGrid>
      <w:tr w:rsidR="00020633" w:rsidRPr="00020633" w14:paraId="6755D99B" w14:textId="77777777" w:rsidTr="00535580">
        <w:tc>
          <w:tcPr>
            <w:tcW w:w="1629" w:type="pct"/>
            <w:tcBorders>
              <w:top w:val="single" w:sz="4" w:space="0" w:color="auto"/>
              <w:bottom w:val="single" w:sz="4" w:space="0" w:color="auto"/>
              <w:right w:val="single" w:sz="4" w:space="0" w:color="auto"/>
            </w:tcBorders>
          </w:tcPr>
          <w:p w14:paraId="4C7F61A1"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Вид компонентов персональных компьютеров</w:t>
            </w:r>
          </w:p>
        </w:tc>
        <w:tc>
          <w:tcPr>
            <w:tcW w:w="1273" w:type="pct"/>
            <w:tcBorders>
              <w:top w:val="single" w:sz="4" w:space="0" w:color="auto"/>
              <w:left w:val="single" w:sz="4" w:space="0" w:color="auto"/>
              <w:bottom w:val="single" w:sz="4" w:space="0" w:color="auto"/>
              <w:right w:val="single" w:sz="4" w:space="0" w:color="auto"/>
            </w:tcBorders>
          </w:tcPr>
          <w:p w14:paraId="4DD12EEF"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Самостоятельное основное средство</w:t>
            </w:r>
          </w:p>
        </w:tc>
        <w:tc>
          <w:tcPr>
            <w:tcW w:w="900" w:type="pct"/>
            <w:tcBorders>
              <w:top w:val="single" w:sz="4" w:space="0" w:color="auto"/>
              <w:left w:val="single" w:sz="4" w:space="0" w:color="auto"/>
              <w:bottom w:val="single" w:sz="4" w:space="0" w:color="auto"/>
              <w:right w:val="single" w:sz="4" w:space="0" w:color="auto"/>
            </w:tcBorders>
          </w:tcPr>
          <w:p w14:paraId="6D0271AB"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Составная часть АРМ</w:t>
            </w:r>
          </w:p>
        </w:tc>
        <w:tc>
          <w:tcPr>
            <w:tcW w:w="1198" w:type="pct"/>
            <w:tcBorders>
              <w:top w:val="single" w:sz="4" w:space="0" w:color="auto"/>
              <w:left w:val="single" w:sz="4" w:space="0" w:color="auto"/>
              <w:bottom w:val="single" w:sz="4" w:space="0" w:color="auto"/>
            </w:tcBorders>
          </w:tcPr>
          <w:p w14:paraId="11CFAE1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Принадлежность</w:t>
            </w:r>
          </w:p>
        </w:tc>
      </w:tr>
      <w:tr w:rsidR="00020633" w:rsidRPr="00020633" w14:paraId="6D4329CD" w14:textId="77777777" w:rsidTr="00535580">
        <w:tc>
          <w:tcPr>
            <w:tcW w:w="1629" w:type="pct"/>
            <w:tcBorders>
              <w:top w:val="single" w:sz="4" w:space="0" w:color="auto"/>
              <w:bottom w:val="single" w:sz="4" w:space="0" w:color="auto"/>
              <w:right w:val="single" w:sz="4" w:space="0" w:color="auto"/>
            </w:tcBorders>
          </w:tcPr>
          <w:p w14:paraId="6389ECD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Системный блок</w:t>
            </w:r>
          </w:p>
        </w:tc>
        <w:tc>
          <w:tcPr>
            <w:tcW w:w="1273" w:type="pct"/>
            <w:tcBorders>
              <w:top w:val="single" w:sz="4" w:space="0" w:color="auto"/>
              <w:left w:val="single" w:sz="4" w:space="0" w:color="auto"/>
              <w:bottom w:val="single" w:sz="4" w:space="0" w:color="auto"/>
              <w:right w:val="single" w:sz="4" w:space="0" w:color="auto"/>
            </w:tcBorders>
          </w:tcPr>
          <w:p w14:paraId="3D4F0224"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1B11EE5B"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19F1D348"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3887DE18" w14:textId="77777777" w:rsidTr="00535580">
        <w:tc>
          <w:tcPr>
            <w:tcW w:w="1629" w:type="pct"/>
            <w:tcBorders>
              <w:top w:val="single" w:sz="4" w:space="0" w:color="auto"/>
              <w:bottom w:val="single" w:sz="4" w:space="0" w:color="auto"/>
              <w:right w:val="single" w:sz="4" w:space="0" w:color="auto"/>
            </w:tcBorders>
          </w:tcPr>
          <w:p w14:paraId="44A7839A"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Моноблок (устройство, сочетающее в себе монитор и системный блок)</w:t>
            </w:r>
          </w:p>
        </w:tc>
        <w:tc>
          <w:tcPr>
            <w:tcW w:w="1273" w:type="pct"/>
            <w:tcBorders>
              <w:top w:val="single" w:sz="4" w:space="0" w:color="auto"/>
              <w:left w:val="single" w:sz="4" w:space="0" w:color="auto"/>
              <w:bottom w:val="single" w:sz="4" w:space="0" w:color="auto"/>
              <w:right w:val="single" w:sz="4" w:space="0" w:color="auto"/>
            </w:tcBorders>
          </w:tcPr>
          <w:p w14:paraId="69707499"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1A3600A1"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p w14:paraId="24C2DB4F" w14:textId="77777777" w:rsidR="00020633" w:rsidRPr="00020633" w:rsidRDefault="00020633" w:rsidP="00535580">
            <w:pPr>
              <w:pStyle w:val="s1"/>
              <w:spacing w:before="0" w:beforeAutospacing="0" w:after="0" w:afterAutospacing="0"/>
              <w:jc w:val="center"/>
              <w:rPr>
                <w:rFonts w:eastAsia="Calibri"/>
                <w:sz w:val="28"/>
                <w:szCs w:val="28"/>
                <w:lang w:eastAsia="en-US"/>
              </w:rPr>
            </w:pPr>
          </w:p>
        </w:tc>
        <w:tc>
          <w:tcPr>
            <w:tcW w:w="1198" w:type="pct"/>
            <w:tcBorders>
              <w:top w:val="single" w:sz="4" w:space="0" w:color="auto"/>
              <w:left w:val="single" w:sz="4" w:space="0" w:color="auto"/>
              <w:bottom w:val="single" w:sz="4" w:space="0" w:color="auto"/>
            </w:tcBorders>
          </w:tcPr>
          <w:p w14:paraId="62642FBA"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43D4FC35" w14:textId="77777777" w:rsidTr="00535580">
        <w:tc>
          <w:tcPr>
            <w:tcW w:w="1629" w:type="pct"/>
            <w:tcBorders>
              <w:top w:val="single" w:sz="4" w:space="0" w:color="auto"/>
              <w:bottom w:val="single" w:sz="4" w:space="0" w:color="auto"/>
              <w:right w:val="single" w:sz="4" w:space="0" w:color="auto"/>
            </w:tcBorders>
          </w:tcPr>
          <w:p w14:paraId="4F600B4B"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Монитор</w:t>
            </w:r>
          </w:p>
        </w:tc>
        <w:tc>
          <w:tcPr>
            <w:tcW w:w="1273" w:type="pct"/>
            <w:tcBorders>
              <w:top w:val="single" w:sz="4" w:space="0" w:color="auto"/>
              <w:left w:val="single" w:sz="4" w:space="0" w:color="auto"/>
              <w:bottom w:val="single" w:sz="4" w:space="0" w:color="auto"/>
              <w:right w:val="single" w:sz="4" w:space="0" w:color="auto"/>
            </w:tcBorders>
          </w:tcPr>
          <w:p w14:paraId="329E2E8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796B3180"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2056FA81"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4C721D42" w14:textId="77777777" w:rsidTr="00535580">
        <w:tc>
          <w:tcPr>
            <w:tcW w:w="1629" w:type="pct"/>
            <w:tcBorders>
              <w:top w:val="single" w:sz="4" w:space="0" w:color="auto"/>
              <w:bottom w:val="single" w:sz="4" w:space="0" w:color="auto"/>
              <w:right w:val="single" w:sz="4" w:space="0" w:color="auto"/>
            </w:tcBorders>
          </w:tcPr>
          <w:p w14:paraId="5CDC52D2"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Принтер</w:t>
            </w:r>
          </w:p>
        </w:tc>
        <w:tc>
          <w:tcPr>
            <w:tcW w:w="1273" w:type="pct"/>
            <w:tcBorders>
              <w:top w:val="single" w:sz="4" w:space="0" w:color="auto"/>
              <w:left w:val="single" w:sz="4" w:space="0" w:color="auto"/>
              <w:bottom w:val="single" w:sz="4" w:space="0" w:color="auto"/>
              <w:right w:val="single" w:sz="4" w:space="0" w:color="auto"/>
            </w:tcBorders>
          </w:tcPr>
          <w:p w14:paraId="0B622CC4"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505C12F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774FD382"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52C44309" w14:textId="77777777" w:rsidTr="00535580">
        <w:tc>
          <w:tcPr>
            <w:tcW w:w="1629" w:type="pct"/>
            <w:tcBorders>
              <w:top w:val="single" w:sz="4" w:space="0" w:color="auto"/>
              <w:bottom w:val="single" w:sz="4" w:space="0" w:color="auto"/>
              <w:right w:val="single" w:sz="4" w:space="0" w:color="auto"/>
            </w:tcBorders>
          </w:tcPr>
          <w:p w14:paraId="50D950B5"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Сканер</w:t>
            </w:r>
          </w:p>
        </w:tc>
        <w:tc>
          <w:tcPr>
            <w:tcW w:w="1273" w:type="pct"/>
            <w:tcBorders>
              <w:top w:val="single" w:sz="4" w:space="0" w:color="auto"/>
              <w:left w:val="single" w:sz="4" w:space="0" w:color="auto"/>
              <w:bottom w:val="single" w:sz="4" w:space="0" w:color="auto"/>
              <w:right w:val="single" w:sz="4" w:space="0" w:color="auto"/>
            </w:tcBorders>
          </w:tcPr>
          <w:p w14:paraId="3BFA008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00F30D8B"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075B407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538C50D3" w14:textId="77777777" w:rsidTr="00535580">
        <w:tc>
          <w:tcPr>
            <w:tcW w:w="1629" w:type="pct"/>
            <w:tcBorders>
              <w:top w:val="single" w:sz="4" w:space="0" w:color="auto"/>
              <w:bottom w:val="single" w:sz="4" w:space="0" w:color="auto"/>
              <w:right w:val="single" w:sz="4" w:space="0" w:color="auto"/>
            </w:tcBorders>
          </w:tcPr>
          <w:p w14:paraId="4E4C8BA5"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Многофункциональное устройство,</w:t>
            </w:r>
          </w:p>
          <w:p w14:paraId="6996132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соединяющее в себе функции принтера, сканера и копира</w:t>
            </w:r>
          </w:p>
        </w:tc>
        <w:tc>
          <w:tcPr>
            <w:tcW w:w="1273" w:type="pct"/>
            <w:tcBorders>
              <w:top w:val="single" w:sz="4" w:space="0" w:color="auto"/>
              <w:left w:val="single" w:sz="4" w:space="0" w:color="auto"/>
              <w:bottom w:val="single" w:sz="4" w:space="0" w:color="auto"/>
              <w:right w:val="single" w:sz="4" w:space="0" w:color="auto"/>
            </w:tcBorders>
          </w:tcPr>
          <w:p w14:paraId="3D69B3AF"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1B1F055C"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101D6A86"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77721E94" w14:textId="77777777" w:rsidTr="00535580">
        <w:tc>
          <w:tcPr>
            <w:tcW w:w="1629" w:type="pct"/>
            <w:tcBorders>
              <w:top w:val="single" w:sz="4" w:space="0" w:color="auto"/>
              <w:bottom w:val="single" w:sz="4" w:space="0" w:color="auto"/>
              <w:right w:val="single" w:sz="4" w:space="0" w:color="auto"/>
            </w:tcBorders>
          </w:tcPr>
          <w:p w14:paraId="490586B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Источник бесперебойного питания</w:t>
            </w:r>
          </w:p>
        </w:tc>
        <w:tc>
          <w:tcPr>
            <w:tcW w:w="1273" w:type="pct"/>
            <w:tcBorders>
              <w:top w:val="single" w:sz="4" w:space="0" w:color="auto"/>
              <w:left w:val="single" w:sz="4" w:space="0" w:color="auto"/>
              <w:bottom w:val="single" w:sz="4" w:space="0" w:color="auto"/>
              <w:right w:val="single" w:sz="4" w:space="0" w:color="auto"/>
            </w:tcBorders>
          </w:tcPr>
          <w:p w14:paraId="740D1E8C"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3659D06E"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2E9DD145"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78D3192F" w14:textId="77777777" w:rsidTr="00535580">
        <w:tc>
          <w:tcPr>
            <w:tcW w:w="1629" w:type="pct"/>
            <w:tcBorders>
              <w:top w:val="single" w:sz="4" w:space="0" w:color="auto"/>
              <w:bottom w:val="single" w:sz="4" w:space="0" w:color="auto"/>
              <w:right w:val="single" w:sz="4" w:space="0" w:color="auto"/>
            </w:tcBorders>
          </w:tcPr>
          <w:p w14:paraId="700BFDC9"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Колонки</w:t>
            </w:r>
          </w:p>
        </w:tc>
        <w:tc>
          <w:tcPr>
            <w:tcW w:w="1273" w:type="pct"/>
            <w:tcBorders>
              <w:top w:val="single" w:sz="4" w:space="0" w:color="auto"/>
              <w:left w:val="single" w:sz="4" w:space="0" w:color="auto"/>
              <w:bottom w:val="single" w:sz="4" w:space="0" w:color="auto"/>
              <w:right w:val="single" w:sz="4" w:space="0" w:color="auto"/>
            </w:tcBorders>
          </w:tcPr>
          <w:p w14:paraId="17140920"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76AEC2E6"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2977ED30"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2234A111" w14:textId="77777777" w:rsidTr="00535580">
        <w:tc>
          <w:tcPr>
            <w:tcW w:w="1629" w:type="pct"/>
            <w:tcBorders>
              <w:top w:val="single" w:sz="4" w:space="0" w:color="auto"/>
              <w:bottom w:val="single" w:sz="4" w:space="0" w:color="auto"/>
              <w:right w:val="single" w:sz="4" w:space="0" w:color="auto"/>
            </w:tcBorders>
          </w:tcPr>
          <w:p w14:paraId="557A1C9B"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Внешний модем</w:t>
            </w:r>
          </w:p>
        </w:tc>
        <w:tc>
          <w:tcPr>
            <w:tcW w:w="1273" w:type="pct"/>
            <w:tcBorders>
              <w:top w:val="single" w:sz="4" w:space="0" w:color="auto"/>
              <w:left w:val="single" w:sz="4" w:space="0" w:color="auto"/>
              <w:bottom w:val="single" w:sz="4" w:space="0" w:color="auto"/>
              <w:right w:val="single" w:sz="4" w:space="0" w:color="auto"/>
            </w:tcBorders>
          </w:tcPr>
          <w:p w14:paraId="48A83BF4"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7910CAB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143DCED6"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71452A8C" w14:textId="77777777" w:rsidTr="00535580">
        <w:tc>
          <w:tcPr>
            <w:tcW w:w="1629" w:type="pct"/>
            <w:tcBorders>
              <w:top w:val="single" w:sz="4" w:space="0" w:color="auto"/>
              <w:bottom w:val="single" w:sz="4" w:space="0" w:color="auto"/>
              <w:right w:val="single" w:sz="4" w:space="0" w:color="auto"/>
            </w:tcBorders>
          </w:tcPr>
          <w:p w14:paraId="5813BAE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xml:space="preserve">Внешний модуль </w:t>
            </w:r>
            <w:proofErr w:type="spellStart"/>
            <w:r w:rsidRPr="00020633">
              <w:rPr>
                <w:rFonts w:eastAsia="Calibri"/>
                <w:sz w:val="28"/>
                <w:szCs w:val="28"/>
                <w:lang w:eastAsia="en-US"/>
              </w:rPr>
              <w:t>Wi</w:t>
            </w:r>
            <w:proofErr w:type="spellEnd"/>
            <w:r w:rsidRPr="00020633">
              <w:rPr>
                <w:rFonts w:eastAsia="Calibri"/>
                <w:sz w:val="28"/>
                <w:szCs w:val="28"/>
                <w:lang w:eastAsia="en-US"/>
              </w:rPr>
              <w:t>-Fi</w:t>
            </w:r>
          </w:p>
        </w:tc>
        <w:tc>
          <w:tcPr>
            <w:tcW w:w="1273" w:type="pct"/>
            <w:tcBorders>
              <w:top w:val="single" w:sz="4" w:space="0" w:color="auto"/>
              <w:left w:val="single" w:sz="4" w:space="0" w:color="auto"/>
              <w:bottom w:val="single" w:sz="4" w:space="0" w:color="auto"/>
              <w:right w:val="single" w:sz="4" w:space="0" w:color="auto"/>
            </w:tcBorders>
          </w:tcPr>
          <w:p w14:paraId="07F70751"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2AE0738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7FBC2E32"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79BE8B8F" w14:textId="77777777" w:rsidTr="00535580">
        <w:tc>
          <w:tcPr>
            <w:tcW w:w="1629" w:type="pct"/>
            <w:tcBorders>
              <w:top w:val="single" w:sz="4" w:space="0" w:color="auto"/>
              <w:bottom w:val="single" w:sz="4" w:space="0" w:color="auto"/>
              <w:right w:val="single" w:sz="4" w:space="0" w:color="auto"/>
            </w:tcBorders>
          </w:tcPr>
          <w:p w14:paraId="057E3CC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Web-камера</w:t>
            </w:r>
          </w:p>
        </w:tc>
        <w:tc>
          <w:tcPr>
            <w:tcW w:w="1273" w:type="pct"/>
            <w:tcBorders>
              <w:top w:val="single" w:sz="4" w:space="0" w:color="auto"/>
              <w:left w:val="single" w:sz="4" w:space="0" w:color="auto"/>
              <w:bottom w:val="single" w:sz="4" w:space="0" w:color="auto"/>
              <w:right w:val="single" w:sz="4" w:space="0" w:color="auto"/>
            </w:tcBorders>
          </w:tcPr>
          <w:p w14:paraId="56EDE113"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7EE086BE"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069E15FF"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1E079C4B" w14:textId="77777777" w:rsidTr="00535580">
        <w:tc>
          <w:tcPr>
            <w:tcW w:w="1629" w:type="pct"/>
            <w:tcBorders>
              <w:top w:val="single" w:sz="4" w:space="0" w:color="auto"/>
              <w:bottom w:val="single" w:sz="4" w:space="0" w:color="auto"/>
              <w:right w:val="single" w:sz="4" w:space="0" w:color="auto"/>
            </w:tcBorders>
          </w:tcPr>
          <w:p w14:paraId="1DFCE86F"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Внешний привод CD/DVD</w:t>
            </w:r>
          </w:p>
        </w:tc>
        <w:tc>
          <w:tcPr>
            <w:tcW w:w="1273" w:type="pct"/>
            <w:tcBorders>
              <w:top w:val="single" w:sz="4" w:space="0" w:color="auto"/>
              <w:left w:val="single" w:sz="4" w:space="0" w:color="auto"/>
              <w:bottom w:val="single" w:sz="4" w:space="0" w:color="auto"/>
              <w:right w:val="single" w:sz="4" w:space="0" w:color="auto"/>
            </w:tcBorders>
          </w:tcPr>
          <w:p w14:paraId="0A6DAAFE"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2C457C62"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00C1989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23850DDB" w14:textId="77777777" w:rsidTr="00535580">
        <w:tc>
          <w:tcPr>
            <w:tcW w:w="1629" w:type="pct"/>
            <w:tcBorders>
              <w:top w:val="single" w:sz="4" w:space="0" w:color="auto"/>
              <w:bottom w:val="single" w:sz="4" w:space="0" w:color="auto"/>
              <w:right w:val="single" w:sz="4" w:space="0" w:color="auto"/>
            </w:tcBorders>
          </w:tcPr>
          <w:p w14:paraId="2503AF02"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Внешний жесткий диск («флэшка»)</w:t>
            </w:r>
          </w:p>
        </w:tc>
        <w:tc>
          <w:tcPr>
            <w:tcW w:w="1273" w:type="pct"/>
            <w:tcBorders>
              <w:top w:val="single" w:sz="4" w:space="0" w:color="auto"/>
              <w:left w:val="single" w:sz="4" w:space="0" w:color="auto"/>
              <w:bottom w:val="single" w:sz="4" w:space="0" w:color="auto"/>
              <w:right w:val="single" w:sz="4" w:space="0" w:color="auto"/>
            </w:tcBorders>
          </w:tcPr>
          <w:p w14:paraId="195DA2D4"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383C5899"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7E1FC2E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0FE3EE43" w14:textId="77777777" w:rsidTr="00535580">
        <w:tc>
          <w:tcPr>
            <w:tcW w:w="1629" w:type="pct"/>
            <w:tcBorders>
              <w:top w:val="single" w:sz="4" w:space="0" w:color="auto"/>
              <w:bottom w:val="single" w:sz="4" w:space="0" w:color="auto"/>
              <w:right w:val="single" w:sz="4" w:space="0" w:color="auto"/>
            </w:tcBorders>
          </w:tcPr>
          <w:p w14:paraId="427160C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Накопитель («флэшка»)</w:t>
            </w:r>
          </w:p>
        </w:tc>
        <w:tc>
          <w:tcPr>
            <w:tcW w:w="1273" w:type="pct"/>
            <w:tcBorders>
              <w:top w:val="single" w:sz="4" w:space="0" w:color="auto"/>
              <w:left w:val="single" w:sz="4" w:space="0" w:color="auto"/>
              <w:bottom w:val="single" w:sz="4" w:space="0" w:color="auto"/>
              <w:right w:val="single" w:sz="4" w:space="0" w:color="auto"/>
            </w:tcBorders>
          </w:tcPr>
          <w:p w14:paraId="129B74F0"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70E1D435"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2296D7DD"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0CC493AA" w14:textId="77777777" w:rsidTr="00535580">
        <w:tc>
          <w:tcPr>
            <w:tcW w:w="1629" w:type="pct"/>
            <w:tcBorders>
              <w:top w:val="single" w:sz="4" w:space="0" w:color="auto"/>
              <w:bottom w:val="single" w:sz="4" w:space="0" w:color="auto"/>
              <w:right w:val="single" w:sz="4" w:space="0" w:color="auto"/>
            </w:tcBorders>
          </w:tcPr>
          <w:p w14:paraId="363843E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Разветвитель-USB</w:t>
            </w:r>
          </w:p>
        </w:tc>
        <w:tc>
          <w:tcPr>
            <w:tcW w:w="1273" w:type="pct"/>
            <w:tcBorders>
              <w:top w:val="single" w:sz="4" w:space="0" w:color="auto"/>
              <w:left w:val="single" w:sz="4" w:space="0" w:color="auto"/>
              <w:bottom w:val="single" w:sz="4" w:space="0" w:color="auto"/>
              <w:right w:val="single" w:sz="4" w:space="0" w:color="auto"/>
            </w:tcBorders>
          </w:tcPr>
          <w:p w14:paraId="2792AECB"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4148777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141BE248"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43AA53D0" w14:textId="77777777" w:rsidTr="00535580">
        <w:tc>
          <w:tcPr>
            <w:tcW w:w="1629" w:type="pct"/>
            <w:tcBorders>
              <w:top w:val="single" w:sz="4" w:space="0" w:color="auto"/>
              <w:bottom w:val="single" w:sz="4" w:space="0" w:color="auto"/>
              <w:right w:val="single" w:sz="4" w:space="0" w:color="auto"/>
            </w:tcBorders>
          </w:tcPr>
          <w:p w14:paraId="6C619A60"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Наушники</w:t>
            </w:r>
          </w:p>
        </w:tc>
        <w:tc>
          <w:tcPr>
            <w:tcW w:w="1273" w:type="pct"/>
            <w:tcBorders>
              <w:top w:val="single" w:sz="4" w:space="0" w:color="auto"/>
              <w:left w:val="single" w:sz="4" w:space="0" w:color="auto"/>
              <w:bottom w:val="single" w:sz="4" w:space="0" w:color="auto"/>
              <w:right w:val="single" w:sz="4" w:space="0" w:color="auto"/>
            </w:tcBorders>
          </w:tcPr>
          <w:p w14:paraId="776C48DC"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10342705"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3BC9B179"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68D7951C" w14:textId="77777777" w:rsidTr="00535580">
        <w:tc>
          <w:tcPr>
            <w:tcW w:w="1629" w:type="pct"/>
            <w:tcBorders>
              <w:top w:val="single" w:sz="4" w:space="0" w:color="auto"/>
              <w:bottom w:val="single" w:sz="4" w:space="0" w:color="auto"/>
              <w:right w:val="single" w:sz="4" w:space="0" w:color="auto"/>
            </w:tcBorders>
          </w:tcPr>
          <w:p w14:paraId="785E18C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Манипулятор «мышь»</w:t>
            </w:r>
          </w:p>
        </w:tc>
        <w:tc>
          <w:tcPr>
            <w:tcW w:w="1273" w:type="pct"/>
            <w:tcBorders>
              <w:top w:val="single" w:sz="4" w:space="0" w:color="auto"/>
              <w:left w:val="single" w:sz="4" w:space="0" w:color="auto"/>
              <w:bottom w:val="single" w:sz="4" w:space="0" w:color="auto"/>
              <w:right w:val="single" w:sz="4" w:space="0" w:color="auto"/>
            </w:tcBorders>
          </w:tcPr>
          <w:p w14:paraId="4CE91EF9"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26561565"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4F7F7C7D"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r w:rsidR="00020633" w:rsidRPr="00020633" w14:paraId="5030E669" w14:textId="77777777" w:rsidTr="00535580">
        <w:tc>
          <w:tcPr>
            <w:tcW w:w="1629" w:type="pct"/>
            <w:tcBorders>
              <w:top w:val="single" w:sz="4" w:space="0" w:color="auto"/>
              <w:bottom w:val="single" w:sz="4" w:space="0" w:color="auto"/>
              <w:right w:val="single" w:sz="4" w:space="0" w:color="auto"/>
            </w:tcBorders>
          </w:tcPr>
          <w:p w14:paraId="31803AE0"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Клавиатура</w:t>
            </w:r>
          </w:p>
        </w:tc>
        <w:tc>
          <w:tcPr>
            <w:tcW w:w="1273" w:type="pct"/>
            <w:tcBorders>
              <w:top w:val="single" w:sz="4" w:space="0" w:color="auto"/>
              <w:left w:val="single" w:sz="4" w:space="0" w:color="auto"/>
              <w:bottom w:val="single" w:sz="4" w:space="0" w:color="auto"/>
              <w:right w:val="single" w:sz="4" w:space="0" w:color="auto"/>
            </w:tcBorders>
          </w:tcPr>
          <w:p w14:paraId="1F5F65D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900" w:type="pct"/>
            <w:tcBorders>
              <w:top w:val="single" w:sz="4" w:space="0" w:color="auto"/>
              <w:left w:val="single" w:sz="4" w:space="0" w:color="auto"/>
              <w:bottom w:val="single" w:sz="4" w:space="0" w:color="auto"/>
              <w:right w:val="single" w:sz="4" w:space="0" w:color="auto"/>
            </w:tcBorders>
          </w:tcPr>
          <w:p w14:paraId="29D2A101"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c>
          <w:tcPr>
            <w:tcW w:w="1198" w:type="pct"/>
            <w:tcBorders>
              <w:top w:val="single" w:sz="4" w:space="0" w:color="auto"/>
              <w:left w:val="single" w:sz="4" w:space="0" w:color="auto"/>
              <w:bottom w:val="single" w:sz="4" w:space="0" w:color="auto"/>
            </w:tcBorders>
          </w:tcPr>
          <w:p w14:paraId="10776A2C"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w:t>
            </w:r>
          </w:p>
        </w:tc>
      </w:tr>
    </w:tbl>
    <w:p w14:paraId="7F042E78"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2.2.15. Учет единых функционирующих систем осуществляется по следующим правилам.</w:t>
      </w:r>
    </w:p>
    <w:bookmarkEnd w:id="158"/>
    <w:p w14:paraId="5E77BA1D"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Настоящие особенности учета единых функционирующих систем применяются в отношении объектов (систем), монтируемых в зданиях (помещениях, сооружениях), находящихся в оперативном управлении Учреждения и не распространяются на системы:</w:t>
      </w:r>
    </w:p>
    <w:p w14:paraId="322BC294"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полученные от иных организаций бюджетной сферы (в том числе в результате реорганизации) в виде одного инвентарного объекта (единой системы);</w:t>
      </w:r>
    </w:p>
    <w:p w14:paraId="53D46BA6"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являющиеся неотделимыми улучшениями в арендованные объекты или полученные в безвозмездное пользование объекты (эти системы подлежат учету в составе основных средств).</w:t>
      </w:r>
    </w:p>
    <w:p w14:paraId="1732AEE0"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К единым функционирующим системам относятся:</w:t>
      </w:r>
    </w:p>
    <w:p w14:paraId="0E6B8C9D"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пожарная сигнализация;</w:t>
      </w:r>
    </w:p>
    <w:p w14:paraId="4EFE1037"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охранная сигнализация;</w:t>
      </w:r>
    </w:p>
    <w:p w14:paraId="03C0FC21"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lastRenderedPageBreak/>
        <w:t>- система видео- и аудио- наблюдения;</w:t>
      </w:r>
    </w:p>
    <w:p w14:paraId="1D9531EB"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система контроля доступа;</w:t>
      </w:r>
    </w:p>
    <w:p w14:paraId="7FA8B31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кабельная система локальной вычислительной сети;</w:t>
      </w:r>
    </w:p>
    <w:p w14:paraId="05ECB9A8"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телефонная сеть;</w:t>
      </w:r>
    </w:p>
    <w:p w14:paraId="659B0C37"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«тревожная кнопка»;</w:t>
      </w:r>
    </w:p>
    <w:p w14:paraId="08307DF0"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 xml:space="preserve">- </w:t>
      </w:r>
      <w:r w:rsidRPr="00B03C2E">
        <w:rPr>
          <w:sz w:val="28"/>
          <w:szCs w:val="28"/>
        </w:rPr>
        <w:t>система противопожарной защиты, дымоудаления;</w:t>
      </w:r>
    </w:p>
    <w:p w14:paraId="475C1F80"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 другие аналогичные системы, компоненты которых прикрепляются к стенам и (или) фундаменту здания (сооружения) и между собой соединяются кабельными линиями или по радиочастотным каналам.</w:t>
      </w:r>
    </w:p>
    <w:p w14:paraId="34315DFF"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Как правило, единые функционирующие системы:</w:t>
      </w:r>
    </w:p>
    <w:p w14:paraId="64EFDA13" w14:textId="77777777" w:rsidR="00020633" w:rsidRPr="00B03C2E" w:rsidRDefault="00020633" w:rsidP="00020633">
      <w:pPr>
        <w:pStyle w:val="s1"/>
        <w:spacing w:before="0" w:beforeAutospacing="0" w:after="0" w:afterAutospacing="0"/>
        <w:jc w:val="both"/>
        <w:rPr>
          <w:rFonts w:eastAsia="Calibri"/>
          <w:sz w:val="28"/>
          <w:szCs w:val="28"/>
        </w:rPr>
      </w:pPr>
      <w:r w:rsidRPr="00B03C2E">
        <w:rPr>
          <w:rFonts w:eastAsia="Calibri"/>
          <w:sz w:val="28"/>
          <w:szCs w:val="28"/>
          <w:lang w:eastAsia="en-US"/>
        </w:rPr>
        <w:t>-</w:t>
      </w:r>
      <w:r w:rsidRPr="00B03C2E">
        <w:rPr>
          <w:rFonts w:eastAsia="Calibri"/>
          <w:sz w:val="28"/>
          <w:szCs w:val="28"/>
        </w:rPr>
        <w:t xml:space="preserve"> входят в состав здания;</w:t>
      </w:r>
    </w:p>
    <w:p w14:paraId="608DEDF5"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 не учитываются в качестве отдельных объектов основных средств;</w:t>
      </w:r>
    </w:p>
    <w:p w14:paraId="3FEEAECA"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 расходы на установку и расширение систем (включая приведение в состояние, пригодное к эксплуатации) в полном объеме не относятся на увеличение стоимости каких-либо основных средств.</w:t>
      </w:r>
    </w:p>
    <w:p w14:paraId="42B44C9B"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sz w:val="28"/>
          <w:szCs w:val="28"/>
        </w:rPr>
        <w:t>Затраты, связанные с монтажом системы (стоимость работ по монтажу, а также стоимость приобретенных и вмонтированных исполнителем в стены и потолки здания расходных материалов (короба, провода, розетки и т.д.)), относятся на расходы (затраты) текущего финансового года.</w:t>
      </w:r>
    </w:p>
    <w:p w14:paraId="19EBAC41" w14:textId="77777777" w:rsidR="00020633" w:rsidRPr="00B03C2E" w:rsidRDefault="00020633" w:rsidP="00020633">
      <w:pPr>
        <w:pStyle w:val="s1"/>
        <w:spacing w:before="0" w:beforeAutospacing="0" w:after="0" w:afterAutospacing="0"/>
        <w:jc w:val="both"/>
        <w:rPr>
          <w:sz w:val="28"/>
          <w:szCs w:val="28"/>
        </w:rPr>
      </w:pPr>
      <w:r w:rsidRPr="00B03C2E">
        <w:rPr>
          <w:rFonts w:eastAsia="Calibri"/>
          <w:sz w:val="28"/>
          <w:szCs w:val="28"/>
          <w:lang w:eastAsia="en-US"/>
        </w:rPr>
        <w:t xml:space="preserve">Отдельные элементы единых функционирующих систем (оборудование), </w:t>
      </w:r>
      <w:r w:rsidRPr="00B03C2E">
        <w:rPr>
          <w:sz w:val="28"/>
          <w:szCs w:val="28"/>
        </w:rPr>
        <w:t xml:space="preserve">соответствующие критериям отнесения к основным средствам, установленным СГС «Основные средства», </w:t>
      </w:r>
      <w:r w:rsidRPr="00B03C2E">
        <w:rPr>
          <w:rFonts w:eastAsia="Calibri"/>
          <w:sz w:val="28"/>
          <w:szCs w:val="28"/>
          <w:lang w:eastAsia="en-US"/>
        </w:rPr>
        <w:t xml:space="preserve">согласно решению Комиссии по поступлению и выбытию активов </w:t>
      </w:r>
      <w:r w:rsidRPr="00B03C2E">
        <w:rPr>
          <w:sz w:val="28"/>
          <w:szCs w:val="28"/>
        </w:rPr>
        <w:t>принимаются к учету в составе основных средств:</w:t>
      </w:r>
    </w:p>
    <w:p w14:paraId="013BFA35" w14:textId="77777777" w:rsidR="00020633" w:rsidRPr="00B03C2E" w:rsidRDefault="00020633" w:rsidP="00020633">
      <w:pPr>
        <w:pStyle w:val="s1"/>
        <w:spacing w:before="0" w:beforeAutospacing="0" w:after="0" w:afterAutospacing="0"/>
        <w:jc w:val="both"/>
        <w:rPr>
          <w:sz w:val="28"/>
          <w:szCs w:val="28"/>
        </w:rPr>
      </w:pPr>
      <w:r w:rsidRPr="00B03C2E">
        <w:rPr>
          <w:sz w:val="28"/>
          <w:szCs w:val="28"/>
        </w:rPr>
        <w:t>- как отдельные (самостоятельные) инвентарные объекты;</w:t>
      </w:r>
    </w:p>
    <w:p w14:paraId="74FA6664" w14:textId="77777777" w:rsidR="00020633" w:rsidRPr="00B03C2E" w:rsidRDefault="00020633" w:rsidP="00020633">
      <w:pPr>
        <w:pStyle w:val="s1"/>
        <w:spacing w:before="0" w:beforeAutospacing="0" w:after="0" w:afterAutospacing="0"/>
        <w:jc w:val="both"/>
        <w:rPr>
          <w:sz w:val="28"/>
          <w:szCs w:val="28"/>
        </w:rPr>
      </w:pPr>
      <w:r w:rsidRPr="00B03C2E">
        <w:rPr>
          <w:sz w:val="28"/>
          <w:szCs w:val="28"/>
        </w:rPr>
        <w:t>- как объекты, признаваемые для целей бухгалтерского учета инвентарным комплексом объектов основных средств.</w:t>
      </w:r>
    </w:p>
    <w:p w14:paraId="453711CD"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 xml:space="preserve">Информация о смонтированной системе отражается с указанием даты ввода в эксплуатацию и конкретных помещений, оборудованных системой, в Инвентарной </w:t>
      </w:r>
      <w:r w:rsidRPr="00020633">
        <w:rPr>
          <w:rFonts w:eastAsia="Calibri"/>
          <w:sz w:val="28"/>
          <w:szCs w:val="28"/>
          <w:lang w:eastAsia="en-US"/>
        </w:rPr>
        <w:t>карточке учета НФА соответствующего здания (сооружения), учитываемого в балансовом учете, в разделе «Краткая индивидуальная характеристика объекта».</w:t>
      </w:r>
    </w:p>
    <w:p w14:paraId="6CB2B412"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2.2.16. Если в рамках ремонтных или монтажных работ, в том числе работ по монтажу единых функционирующих систем, создаются новые объекты основных средств или увеличивается стоимость уже учтенного на балансе движимого имущества, затраты на проведение таких работ классифицируются как расходы текущего характера и подлежат отражению в полной сумме:</w:t>
      </w:r>
    </w:p>
    <w:p w14:paraId="1EB30523"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rFonts w:eastAsia="Calibri"/>
          <w:sz w:val="28"/>
          <w:szCs w:val="28"/>
          <w:lang w:eastAsia="en-US"/>
        </w:rPr>
        <w:t xml:space="preserve">- по подстатье 225 </w:t>
      </w:r>
      <w:r w:rsidRPr="00020633">
        <w:rPr>
          <w:sz w:val="28"/>
          <w:szCs w:val="28"/>
          <w:shd w:val="clear" w:color="auto" w:fill="FFFFFF"/>
        </w:rPr>
        <w:t>"Работы, услуги по содержанию имущества" КОСГУ в части капитального ремонта;</w:t>
      </w:r>
    </w:p>
    <w:p w14:paraId="54D8C716"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 по подстатье 226 «Прочие работы, услуги» в части монтажных работ.</w:t>
      </w:r>
    </w:p>
    <w:p w14:paraId="1B5A79C0" w14:textId="77777777" w:rsidR="00020633" w:rsidRPr="00020633" w:rsidRDefault="00020633" w:rsidP="00020633">
      <w:pPr>
        <w:pStyle w:val="s1"/>
        <w:spacing w:before="0" w:beforeAutospacing="0" w:after="0" w:afterAutospacing="0"/>
        <w:jc w:val="both"/>
        <w:rPr>
          <w:sz w:val="28"/>
          <w:szCs w:val="28"/>
        </w:rPr>
      </w:pPr>
      <w:r w:rsidRPr="00020633">
        <w:rPr>
          <w:sz w:val="28"/>
          <w:szCs w:val="28"/>
          <w:shd w:val="clear" w:color="auto" w:fill="FFFFFF"/>
        </w:rPr>
        <w:t xml:space="preserve">Часть стоимости работ, формирующая первоначальную стоимость или увеличивающая балансовую стоимость основных средств, на основании Актов выполненных работ списывается в дебет счета </w:t>
      </w:r>
      <w:r w:rsidRPr="00020633">
        <w:rPr>
          <w:sz w:val="28"/>
          <w:szCs w:val="28"/>
        </w:rPr>
        <w:t>106 00 "Вложения в нефинансовые активы".</w:t>
      </w:r>
    </w:p>
    <w:p w14:paraId="78FD7DA8"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Если в рамках осуществления капитальных вложений при строительстве здания или сооружения «под ключ» планируется включение в смету строительства стоимости отдельных движимых вещей (оборудования, мебели и т.п.), все расходы на основании Актов КС-2 первоначально списываются в дебет счета   106 11 «</w:t>
      </w:r>
      <w:r w:rsidRPr="00020633">
        <w:rPr>
          <w:sz w:val="28"/>
          <w:szCs w:val="28"/>
          <w:shd w:val="clear" w:color="auto" w:fill="FFFFFF"/>
        </w:rPr>
        <w:t>Вложения в основные средства - недвижимое имущество</w:t>
      </w:r>
      <w:r w:rsidRPr="00020633">
        <w:rPr>
          <w:sz w:val="28"/>
          <w:szCs w:val="28"/>
        </w:rPr>
        <w:t xml:space="preserve">». По окончании </w:t>
      </w:r>
      <w:r w:rsidRPr="00020633">
        <w:rPr>
          <w:sz w:val="28"/>
          <w:szCs w:val="28"/>
        </w:rPr>
        <w:lastRenderedPageBreak/>
        <w:t>строительства на основании решения Комиссии по поступлению и выбытию активов часть расходов, формирующих первоначальную стоимость движимого имущества, отражается по дебету счетов 106 31, 106 34 и кредиту счета 106 11.</w:t>
      </w:r>
    </w:p>
    <w:p w14:paraId="2FCA9E1A" w14:textId="77777777" w:rsidR="00020633" w:rsidRPr="00020633" w:rsidRDefault="00020633" w:rsidP="00B03C2E">
      <w:pPr>
        <w:pStyle w:val="s1"/>
        <w:shd w:val="clear" w:color="auto" w:fill="FFFFFF"/>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2.2.17. Учет объектов благоустройства осуществляется по следующим правилам.</w:t>
      </w:r>
    </w:p>
    <w:p w14:paraId="0B201FE5"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К работам по благоустройству территории Учреждения, в частности, относятся:</w:t>
      </w:r>
    </w:p>
    <w:p w14:paraId="6A743C80"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инженерная подготовка и обеспечение безопасности;</w:t>
      </w:r>
    </w:p>
    <w:p w14:paraId="0841F011"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озеленение, в том числе разбивка газонов и клумб;</w:t>
      </w:r>
    </w:p>
    <w:p w14:paraId="64A36F6D"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устройство покрытий, в том числе асфальтирование, укладка плитки, обустройство бордюров;</w:t>
      </w:r>
    </w:p>
    <w:p w14:paraId="6CF68BBA"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устройство освещения.</w:t>
      </w:r>
    </w:p>
    <w:p w14:paraId="495B4453"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К элементам (объектам) благоустройства, в частности, относятся:</w:t>
      </w:r>
    </w:p>
    <w:p w14:paraId="4D58F167"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декоративные, технические, планировочные, конструктивные устройства, в том числе ограждения, стоянки для автотранспорта, различные площадки;</w:t>
      </w:r>
    </w:p>
    <w:p w14:paraId="6831E0AB"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растительные компоненты (газоны, клумбы, многолетние насаждения и т.д.);</w:t>
      </w:r>
    </w:p>
    <w:p w14:paraId="5C8501AC"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различные виды оборудования и оформления, в том числе фонари уличного освещения;</w:t>
      </w:r>
    </w:p>
    <w:p w14:paraId="759DFF7E"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малые архитектурные формы, некапитальные нестационарные сооружения, в том числе скамьи, фонтаны, детские площадки;</w:t>
      </w:r>
    </w:p>
    <w:p w14:paraId="495F8713"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наружная реклама и информация, используемые как составные части благоустройства.</w:t>
      </w:r>
    </w:p>
    <w:p w14:paraId="70CDB8F1"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Все созданные элементы (объекты) благоустройства учитываются как единый комплекс, имеющий один инвентарный номер, если они имеют одинаковые функциональное назначение и срок полезного использования. В стоимости объекта учитываются затраты по благоустройству, подготовке и улучшению земельного участка. В Инвентарной карточке учета НФА отражается информация по каждому элементу благоустройства, входящему в единый комплекс.</w:t>
      </w:r>
    </w:p>
    <w:p w14:paraId="1F3CFBF9"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Каждый объект благоустройства учитывается в качестве отдельного инвентарного объекта, если объекты имеют разное функциональное назначение и (или) разный срок полезного использования.</w:t>
      </w:r>
    </w:p>
    <w:p w14:paraId="019B5434"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Если осуществление работ по благоустройству территории не привело к созданию нефинансовых активов, стоимость этих работ в полном объеме относится к расходам текущего финансового года. Сведения о произведенных работах вносятся в Инвентарную карточку учета НФА, которая ведется по соответствующему земельному участку и (или) по объекту недвижимости, находящемуся на соответствующем земельном участке.</w:t>
      </w:r>
    </w:p>
    <w:p w14:paraId="3EFA1313" w14:textId="77777777" w:rsidR="00020633" w:rsidRPr="00020633" w:rsidRDefault="00020633" w:rsidP="00020633">
      <w:pPr>
        <w:jc w:val="both"/>
        <w:rPr>
          <w:sz w:val="28"/>
          <w:szCs w:val="28"/>
        </w:rPr>
      </w:pPr>
      <w:r w:rsidRPr="00020633">
        <w:rPr>
          <w:sz w:val="28"/>
          <w:szCs w:val="28"/>
        </w:rPr>
        <w:t>Многолетние насаждения учитываются на балансе в составе основных средств в случае осуществления соответствующих капитальных вложений.</w:t>
      </w:r>
    </w:p>
    <w:p w14:paraId="1ABAA4FC" w14:textId="77777777" w:rsidR="00020633" w:rsidRPr="00020633" w:rsidRDefault="00020633" w:rsidP="00020633">
      <w:pPr>
        <w:jc w:val="both"/>
        <w:rPr>
          <w:sz w:val="28"/>
          <w:szCs w:val="28"/>
        </w:rPr>
      </w:pPr>
      <w:r w:rsidRPr="00020633">
        <w:rPr>
          <w:sz w:val="28"/>
          <w:szCs w:val="28"/>
        </w:rPr>
        <w:t>Периодичность включения капвложений в многолетние насаждения в состав основных средств – ежегодно. Сумма вложений, включаемых в состав основных средств, определяется объемом принятой в эксплуатацию площади насаждений. Площади могут быть приняты в эксплуатацию при условии достижения насаждениями эксплуатационного возраста, который определяется как:</w:t>
      </w:r>
    </w:p>
    <w:p w14:paraId="055817C4" w14:textId="194733D1" w:rsidR="00020633" w:rsidRPr="00020633" w:rsidRDefault="00020633" w:rsidP="00020633">
      <w:pPr>
        <w:jc w:val="both"/>
        <w:rPr>
          <w:sz w:val="28"/>
          <w:szCs w:val="28"/>
        </w:rPr>
      </w:pPr>
      <w:r w:rsidRPr="00020633">
        <w:rPr>
          <w:sz w:val="28"/>
          <w:szCs w:val="28"/>
        </w:rPr>
        <w:t xml:space="preserve">- достижение периода </w:t>
      </w:r>
      <w:r w:rsidR="00B03C2E" w:rsidRPr="00020633">
        <w:rPr>
          <w:sz w:val="28"/>
          <w:szCs w:val="28"/>
        </w:rPr>
        <w:t>плодоношения -</w:t>
      </w:r>
      <w:r w:rsidRPr="00020633">
        <w:rPr>
          <w:sz w:val="28"/>
          <w:szCs w:val="28"/>
        </w:rPr>
        <w:t xml:space="preserve"> для плодовых многолетних насаждений;</w:t>
      </w:r>
    </w:p>
    <w:p w14:paraId="1F9460DE" w14:textId="77777777" w:rsidR="00020633" w:rsidRPr="00020633" w:rsidRDefault="00020633" w:rsidP="00020633">
      <w:pPr>
        <w:jc w:val="both"/>
        <w:rPr>
          <w:sz w:val="28"/>
          <w:szCs w:val="28"/>
        </w:rPr>
      </w:pPr>
      <w:r w:rsidRPr="00020633">
        <w:rPr>
          <w:sz w:val="28"/>
          <w:szCs w:val="28"/>
        </w:rPr>
        <w:t>-  наступление периода, когда насаждения будут приносить полезный потенциал, ожидаемый от их посадки, - для иных многолетних насаждений.</w:t>
      </w:r>
    </w:p>
    <w:p w14:paraId="1A54F400" w14:textId="77777777" w:rsidR="00020633" w:rsidRPr="00020633" w:rsidRDefault="00020633" w:rsidP="00020633">
      <w:pPr>
        <w:jc w:val="both"/>
        <w:rPr>
          <w:sz w:val="28"/>
          <w:szCs w:val="28"/>
        </w:rPr>
      </w:pPr>
      <w:r w:rsidRPr="00020633">
        <w:rPr>
          <w:sz w:val="28"/>
          <w:szCs w:val="28"/>
        </w:rPr>
        <w:lastRenderedPageBreak/>
        <w:t>Наступление соответствующего периода в обоих случаях уполномочена определить Комиссия Учреждения по поступлению и выбытию активов.</w:t>
      </w:r>
    </w:p>
    <w:p w14:paraId="48216530" w14:textId="77777777" w:rsidR="00020633" w:rsidRPr="00020633" w:rsidRDefault="00020633" w:rsidP="00020633">
      <w:pPr>
        <w:jc w:val="both"/>
        <w:rPr>
          <w:sz w:val="28"/>
          <w:szCs w:val="28"/>
          <w:shd w:val="clear" w:color="auto" w:fill="FFFFFF"/>
        </w:rPr>
      </w:pPr>
      <w:r w:rsidRPr="00020633">
        <w:rPr>
          <w:sz w:val="28"/>
          <w:szCs w:val="28"/>
          <w:shd w:val="clear" w:color="auto" w:fill="FFFFFF"/>
        </w:rPr>
        <w:t>Дикорастущие многолетние деревья и кустарники, расположенные на территории учреждения, согласно решению Комиссии по поступлению и выбытию активов могут быть учтены в составе основных средств на счете 101 07 «Биологические ресурсы» по результатам инвентаризации </w:t>
      </w:r>
      <w:r w:rsidRPr="00020633">
        <w:rPr>
          <w:rStyle w:val="s10"/>
          <w:bCs/>
          <w:sz w:val="28"/>
          <w:szCs w:val="28"/>
          <w:shd w:val="clear" w:color="auto" w:fill="FFFFFF"/>
        </w:rPr>
        <w:t xml:space="preserve">при условии укоренения (приживания) или достижения стадии плодоношения (цветения). Условием для учета подобных объектов в составе основных средств является их соответствие понятию «актив», в том числе наличие полезного потенциала (ожидание от них экономических выгод), а также признание их особо ценным имуществом и учет каждого растения отдельным инвентарным объектом.  До момента укоренения (приживания) или </w:t>
      </w:r>
      <w:r w:rsidRPr="00B03C2E">
        <w:rPr>
          <w:rStyle w:val="s10"/>
          <w:bCs/>
          <w:sz w:val="28"/>
          <w:szCs w:val="28"/>
          <w:shd w:val="clear" w:color="auto" w:fill="FFFFFF"/>
        </w:rPr>
        <w:t xml:space="preserve">плодоношения (цветения) они подлежат учету на дополнительном забалансовом счете 50 «Многолетние насаждения до момента укоренения (приживания) или плодоношения </w:t>
      </w:r>
      <w:r w:rsidRPr="00020633">
        <w:rPr>
          <w:rStyle w:val="s10"/>
          <w:bCs/>
          <w:sz w:val="28"/>
          <w:szCs w:val="28"/>
          <w:shd w:val="clear" w:color="auto" w:fill="FFFFFF"/>
        </w:rPr>
        <w:t>(цветения)».</w:t>
      </w:r>
    </w:p>
    <w:p w14:paraId="4433BD53" w14:textId="77777777" w:rsidR="00020633" w:rsidRPr="00020633" w:rsidRDefault="00020633" w:rsidP="00020633">
      <w:pPr>
        <w:shd w:val="clear" w:color="auto" w:fill="FFFFFF"/>
        <w:jc w:val="both"/>
        <w:rPr>
          <w:sz w:val="28"/>
          <w:szCs w:val="28"/>
        </w:rPr>
      </w:pPr>
      <w:r w:rsidRPr="00020633">
        <w:rPr>
          <w:sz w:val="28"/>
          <w:szCs w:val="28"/>
        </w:rPr>
        <w:t>Насаждения, исторически произрастающие на закрепленном за Учреждением земельном участке и не соответствующие понятию «актив», подлежат учету в структурном подразделении, ответственном за материально-техническое обеспечение.</w:t>
      </w:r>
    </w:p>
    <w:p w14:paraId="0FF2FFA8" w14:textId="77777777" w:rsidR="00020633" w:rsidRPr="00020633" w:rsidRDefault="00020633" w:rsidP="00B03C2E">
      <w:pPr>
        <w:pStyle w:val="s1"/>
        <w:shd w:val="clear" w:color="auto" w:fill="FFFFFF"/>
        <w:spacing w:before="0" w:beforeAutospacing="0" w:after="0" w:afterAutospacing="0"/>
        <w:ind w:firstLine="708"/>
        <w:jc w:val="both"/>
        <w:rPr>
          <w:sz w:val="28"/>
          <w:szCs w:val="28"/>
        </w:rPr>
      </w:pPr>
      <w:r w:rsidRPr="00020633">
        <w:rPr>
          <w:rFonts w:eastAsia="Calibri"/>
          <w:sz w:val="28"/>
          <w:szCs w:val="28"/>
          <w:lang w:eastAsia="en-US"/>
        </w:rPr>
        <w:t xml:space="preserve">2.2.18. </w:t>
      </w:r>
      <w:r w:rsidRPr="00020633">
        <w:rPr>
          <w:sz w:val="28"/>
          <w:szCs w:val="28"/>
        </w:rPr>
        <w:t>Решение об отнесении капитальных вложений в объект операционной аренды к неотделимым (отделимым) улучшениям принимается коллегиальным решением, основанным на профессиональном суждении квалифицированных специалистов, входящих в состав Комиссии по поступлению и выбытию активов.</w:t>
      </w:r>
    </w:p>
    <w:p w14:paraId="78469616"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color w:val="000000" w:themeColor="text1"/>
          <w:sz w:val="28"/>
          <w:szCs w:val="28"/>
        </w:rPr>
        <w:t>Неотделимые улучшения принимаются к учету на основании Решения комиссии (ф. 0510441). Стоимость</w:t>
      </w:r>
      <w:r w:rsidRPr="00020633">
        <w:rPr>
          <w:sz w:val="28"/>
          <w:szCs w:val="28"/>
        </w:rPr>
        <w:t xml:space="preserve"> работ по восстановлению (поддержанию) характеристик арендованного объекта не учитывается в составе капитальных вложений, а относится на расходы.</w:t>
      </w:r>
    </w:p>
    <w:p w14:paraId="46F8C3D3" w14:textId="77777777" w:rsidR="00020633" w:rsidRPr="00020633"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2.2.19. </w:t>
      </w:r>
      <w:r w:rsidRPr="00020633">
        <w:rPr>
          <w:color w:val="000000" w:themeColor="text1"/>
          <w:sz w:val="28"/>
          <w:szCs w:val="28"/>
          <w:shd w:val="clear" w:color="auto" w:fill="FFFFFF"/>
        </w:rPr>
        <w:t>Если из содержания документации на принимаемые к учету объекты основных средств следует, что в них содержатся</w:t>
      </w:r>
      <w:r w:rsidRPr="00020633">
        <w:rPr>
          <w:rStyle w:val="apple-converted-space"/>
          <w:color w:val="000000" w:themeColor="text1"/>
          <w:sz w:val="28"/>
          <w:szCs w:val="28"/>
          <w:shd w:val="clear" w:color="auto" w:fill="FFFFFF"/>
        </w:rPr>
        <w:t> </w:t>
      </w:r>
      <w:r w:rsidRPr="00020633">
        <w:rPr>
          <w:color w:val="000000" w:themeColor="text1"/>
          <w:sz w:val="28"/>
          <w:szCs w:val="28"/>
          <w:shd w:val="clear" w:color="auto" w:fill="FFFFFF"/>
        </w:rPr>
        <w:t>драгоценные</w:t>
      </w:r>
      <w:r w:rsidRPr="00020633">
        <w:rPr>
          <w:rStyle w:val="apple-converted-space"/>
          <w:color w:val="000000" w:themeColor="text1"/>
          <w:sz w:val="28"/>
          <w:szCs w:val="28"/>
          <w:shd w:val="clear" w:color="auto" w:fill="FFFFFF"/>
        </w:rPr>
        <w:t> </w:t>
      </w:r>
      <w:r w:rsidRPr="00020633">
        <w:rPr>
          <w:color w:val="000000" w:themeColor="text1"/>
          <w:sz w:val="28"/>
          <w:szCs w:val="28"/>
          <w:shd w:val="clear" w:color="auto" w:fill="FFFFFF"/>
        </w:rPr>
        <w:t xml:space="preserve">материалы (металлы, камни), соответствующие сведения подлежат отражению в </w:t>
      </w:r>
      <w:r w:rsidRPr="00020633">
        <w:rPr>
          <w:color w:val="000000" w:themeColor="text1"/>
          <w:sz w:val="28"/>
          <w:szCs w:val="28"/>
        </w:rPr>
        <w:t xml:space="preserve">Решении комиссии (ф. 0510441) </w:t>
      </w:r>
      <w:r w:rsidRPr="00020633">
        <w:rPr>
          <w:color w:val="000000" w:themeColor="text1"/>
          <w:sz w:val="28"/>
          <w:szCs w:val="28"/>
          <w:shd w:val="clear" w:color="auto" w:fill="FFFFFF"/>
        </w:rPr>
        <w:t>и</w:t>
      </w:r>
      <w:r w:rsidRPr="00020633">
        <w:rPr>
          <w:sz w:val="28"/>
          <w:szCs w:val="28"/>
          <w:shd w:val="clear" w:color="auto" w:fill="FFFFFF"/>
        </w:rPr>
        <w:t xml:space="preserve"> Инвентарных карточках. Если в сопроводительных документах и технической документации отсутствует информация о содержании в объекте драгоценных материалов, но по данным Комиссии по поступлению и выбытию активов они могут содержаться в этом основном средстве, то данные о наименовании, массе и количестве драгоценных материалов указываются по информации организаций-изготовителей или определяются на основе аналогов, расчетов, специальных таблиц и справочников.</w:t>
      </w:r>
    </w:p>
    <w:p w14:paraId="507D5CFA"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2.2.20. Ввод (выдача) в эксплуатацию основных средств стоимостью до 10 000,00 рублей включительно отражается в учете на основании Требования-накладной (ф. 0510451).</w:t>
      </w:r>
    </w:p>
    <w:p w14:paraId="7464CF2A"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При передаче в эксплуатацию ОС стоимостью до 10 000,00 рублей включительно Требование-накладная (ф. 0510451) является основанием для отражения в учете выбытия объектов с балансового учета и принятия ОС к учету на забалансовом счете 21 «Основные средства в эксплуатации».</w:t>
      </w:r>
    </w:p>
    <w:p w14:paraId="5A6C711F"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Учет объектов на забалансовом счете 21 ведется</w:t>
      </w:r>
      <w:r w:rsidRPr="00020633">
        <w:rPr>
          <w:bCs/>
          <w:sz w:val="28"/>
          <w:szCs w:val="28"/>
        </w:rPr>
        <w:t> по балансовой стоимости введенного в эксплуатацию объекта</w:t>
      </w:r>
      <w:r w:rsidRPr="00020633">
        <w:rPr>
          <w:sz w:val="28"/>
          <w:szCs w:val="28"/>
        </w:rPr>
        <w:t>.</w:t>
      </w:r>
    </w:p>
    <w:p w14:paraId="0D3C9DA3"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2.2.21. Основные средства, учитываемые на балансовых счетах и забалансовом счете 21, при передаче в личное пользование сотрудникам </w:t>
      </w:r>
      <w:r w:rsidRPr="00020633">
        <w:rPr>
          <w:sz w:val="28"/>
          <w:szCs w:val="28"/>
        </w:rPr>
        <w:lastRenderedPageBreak/>
        <w:t>учитываются путем внутреннего перемещения между аналитическими счетами с одновременным отражением на забалансовом счете 27 "Материальные ценности, выданные в личное пользование работникам (сотрудникам)".</w:t>
      </w:r>
    </w:p>
    <w:p w14:paraId="697834DA"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2.2.22. Перевод объектов основных средств на консервацию осуществляется на основании приказа руководителя Учреждения. Под консервацией понимается прекращение эксплуатации объекта на какой-либо срок с возможностью возобновления использования. Приказом устанавливается срок консервации и необходимые мероприятия. К приказу прилагается обоснование экономической целесообразности консервации. После осуществления предусмотренных приказом мероприятий Комиссия по поступлению и выбытию активов подписывает Акт о консервации (расконсервации) объекта основных средств (ф. 0510433). В Акте (ф. 0510433) указываются наименование, инвентарный номер объекта, его первоначальная (балансовая) стоимость, сумма начисленной амортизации, а также сведения о причинах консервации и сроке консервации. Акт (ф. 0510433) утверждается руководителем Учреждения. Информация о консервации (расконсервации) объекта основных средств вносится в Инвентарную карточку объекта (без отражения по соответствующим счетам аналитического учета счета 0 101 00 000 "Основные средства").</w:t>
      </w:r>
    </w:p>
    <w:p w14:paraId="439089B4" w14:textId="77777777" w:rsidR="00020633" w:rsidRPr="00020633" w:rsidRDefault="00020633" w:rsidP="00B03C2E">
      <w:pPr>
        <w:ind w:firstLine="708"/>
        <w:jc w:val="both"/>
        <w:rPr>
          <w:sz w:val="28"/>
          <w:szCs w:val="28"/>
        </w:rPr>
      </w:pPr>
      <w:r w:rsidRPr="00020633">
        <w:rPr>
          <w:sz w:val="28"/>
          <w:szCs w:val="28"/>
        </w:rPr>
        <w:t>2.2.23. Аналитический учет основных средств и вложений в основные средства ведется с учетом следующих особенностей:</w:t>
      </w:r>
    </w:p>
    <w:p w14:paraId="1AFF978F" w14:textId="77777777" w:rsidR="00020633" w:rsidRPr="00020633" w:rsidRDefault="00020633" w:rsidP="00B03C2E">
      <w:pPr>
        <w:ind w:firstLine="708"/>
        <w:jc w:val="both"/>
        <w:rPr>
          <w:sz w:val="28"/>
          <w:szCs w:val="28"/>
        </w:rPr>
      </w:pPr>
      <w:r w:rsidRPr="00020633">
        <w:rPr>
          <w:sz w:val="28"/>
          <w:szCs w:val="28"/>
        </w:rPr>
        <w:t xml:space="preserve">2.2.23.1. Объекты культурного наследия, имеющие материально-вещественную форму, учитываются в составе основных средств с применением </w:t>
      </w:r>
      <w:r w:rsidRPr="00020633">
        <w:rPr>
          <w:rStyle w:val="s10"/>
          <w:bCs/>
          <w:sz w:val="28"/>
          <w:szCs w:val="28"/>
        </w:rPr>
        <w:t xml:space="preserve">субконто "Активы культурного наследия", а если они не соответствуют понятию «Актив» - на дополнительном </w:t>
      </w:r>
      <w:r w:rsidRPr="00B03C2E">
        <w:rPr>
          <w:rStyle w:val="s10"/>
          <w:bCs/>
          <w:sz w:val="28"/>
          <w:szCs w:val="28"/>
        </w:rPr>
        <w:t xml:space="preserve">забалансовом счете 70 </w:t>
      </w:r>
      <w:r w:rsidRPr="00020633">
        <w:rPr>
          <w:rStyle w:val="s10"/>
          <w:bCs/>
          <w:sz w:val="28"/>
          <w:szCs w:val="28"/>
        </w:rPr>
        <w:t>«Объект культурного наследия» в условной оценке один объект, один рубль.</w:t>
      </w:r>
    </w:p>
    <w:p w14:paraId="5A660245" w14:textId="77777777" w:rsidR="00020633" w:rsidRPr="00020633" w:rsidRDefault="00020633" w:rsidP="00020633">
      <w:pPr>
        <w:jc w:val="both"/>
        <w:rPr>
          <w:sz w:val="28"/>
          <w:szCs w:val="28"/>
        </w:rPr>
      </w:pPr>
      <w:r w:rsidRPr="00020633">
        <w:rPr>
          <w:sz w:val="28"/>
          <w:szCs w:val="28"/>
        </w:rPr>
        <w:t>Отнесение объектов имущества к "Активам культурного наследия", а также определение их полезного потенциала относится к компетенции Комиссии по поступлению и выбытию активов.</w:t>
      </w:r>
    </w:p>
    <w:p w14:paraId="1671E92F" w14:textId="77777777" w:rsidR="00020633" w:rsidRPr="00B03C2E" w:rsidRDefault="00020633" w:rsidP="00B03C2E">
      <w:pPr>
        <w:ind w:firstLine="708"/>
        <w:jc w:val="both"/>
        <w:rPr>
          <w:sz w:val="28"/>
          <w:szCs w:val="28"/>
        </w:rPr>
      </w:pPr>
      <w:r w:rsidRPr="00B03C2E">
        <w:rPr>
          <w:sz w:val="28"/>
          <w:szCs w:val="28"/>
        </w:rPr>
        <w:t>2.2.23.2. На счете 0 101 07 000 "Биологические ресурсы" учет ведется в разрезе дополнительной аналитики (субконто):</w:t>
      </w:r>
    </w:p>
    <w:p w14:paraId="2B0B7AEE" w14:textId="77777777" w:rsidR="00020633" w:rsidRPr="00B03C2E" w:rsidRDefault="00020633" w:rsidP="00020633">
      <w:pPr>
        <w:jc w:val="both"/>
        <w:rPr>
          <w:rStyle w:val="s10"/>
          <w:bCs/>
          <w:sz w:val="28"/>
          <w:szCs w:val="28"/>
        </w:rPr>
      </w:pPr>
      <w:r w:rsidRPr="00B03C2E">
        <w:rPr>
          <w:sz w:val="28"/>
          <w:szCs w:val="28"/>
        </w:rPr>
        <w:t>- «</w:t>
      </w:r>
      <w:r w:rsidRPr="00B03C2E">
        <w:rPr>
          <w:rStyle w:val="s10"/>
          <w:bCs/>
          <w:sz w:val="28"/>
          <w:szCs w:val="28"/>
        </w:rPr>
        <w:t>Многолетние насаждения высаженные»;</w:t>
      </w:r>
    </w:p>
    <w:p w14:paraId="7277C18B" w14:textId="77777777" w:rsidR="00020633" w:rsidRPr="00B03C2E" w:rsidRDefault="00020633" w:rsidP="00020633">
      <w:pPr>
        <w:jc w:val="both"/>
        <w:rPr>
          <w:rStyle w:val="s10"/>
          <w:bCs/>
          <w:sz w:val="28"/>
          <w:szCs w:val="28"/>
        </w:rPr>
      </w:pPr>
      <w:r w:rsidRPr="00B03C2E">
        <w:rPr>
          <w:rStyle w:val="s10"/>
          <w:bCs/>
          <w:sz w:val="28"/>
          <w:szCs w:val="28"/>
        </w:rPr>
        <w:t>- «Многолетние насаждения дикорастущие»;</w:t>
      </w:r>
    </w:p>
    <w:p w14:paraId="7748DD77" w14:textId="77777777" w:rsidR="00020633" w:rsidRPr="00B03C2E" w:rsidRDefault="00020633" w:rsidP="00020633">
      <w:pPr>
        <w:jc w:val="both"/>
        <w:rPr>
          <w:rStyle w:val="s10"/>
          <w:bCs/>
          <w:sz w:val="28"/>
          <w:szCs w:val="28"/>
        </w:rPr>
      </w:pPr>
      <w:r w:rsidRPr="00B03C2E">
        <w:rPr>
          <w:rStyle w:val="s10"/>
          <w:bCs/>
          <w:sz w:val="28"/>
          <w:szCs w:val="28"/>
        </w:rPr>
        <w:t xml:space="preserve">- «Животные», </w:t>
      </w:r>
    </w:p>
    <w:p w14:paraId="416514B1" w14:textId="77777777" w:rsidR="00020633" w:rsidRPr="00B03C2E" w:rsidRDefault="00020633" w:rsidP="00020633">
      <w:pPr>
        <w:jc w:val="both"/>
        <w:rPr>
          <w:sz w:val="28"/>
          <w:szCs w:val="28"/>
        </w:rPr>
      </w:pPr>
      <w:r w:rsidRPr="00B03C2E">
        <w:rPr>
          <w:rStyle w:val="s10"/>
          <w:bCs/>
          <w:sz w:val="28"/>
          <w:szCs w:val="28"/>
        </w:rPr>
        <w:t>- «Иные биоресурсы»</w:t>
      </w:r>
      <w:r w:rsidRPr="00B03C2E">
        <w:rPr>
          <w:sz w:val="28"/>
          <w:szCs w:val="28"/>
        </w:rPr>
        <w:t>.</w:t>
      </w:r>
    </w:p>
    <w:p w14:paraId="5DD7AAE2" w14:textId="77777777" w:rsidR="00020633" w:rsidRPr="00B03C2E" w:rsidRDefault="00020633" w:rsidP="00B03C2E">
      <w:pPr>
        <w:ind w:firstLine="708"/>
        <w:jc w:val="both"/>
        <w:rPr>
          <w:b/>
          <w:bCs/>
          <w:sz w:val="28"/>
          <w:szCs w:val="28"/>
        </w:rPr>
      </w:pPr>
      <w:r w:rsidRPr="00020633">
        <w:rPr>
          <w:sz w:val="28"/>
          <w:szCs w:val="28"/>
        </w:rPr>
        <w:t xml:space="preserve">2.2.23.3. Дополнительный аналитический учет по счету 0 101 00 000 "Основные средства" ведется в разрезе следующих классификаций путем </w:t>
      </w:r>
      <w:r w:rsidRPr="00B03C2E">
        <w:rPr>
          <w:rStyle w:val="aff0"/>
          <w:b w:val="0"/>
          <w:bCs w:val="0"/>
          <w:color w:val="auto"/>
          <w:sz w:val="28"/>
          <w:szCs w:val="28"/>
        </w:rPr>
        <w:t>открытия дополнительного субконто</w:t>
      </w:r>
      <w:r w:rsidRPr="00B03C2E">
        <w:rPr>
          <w:b/>
          <w:bCs/>
          <w:sz w:val="28"/>
          <w:szCs w:val="28"/>
        </w:rPr>
        <w:t>:</w:t>
      </w:r>
    </w:p>
    <w:p w14:paraId="35C37F1D" w14:textId="77777777" w:rsidR="00020633" w:rsidRPr="00B03C2E" w:rsidRDefault="00020633" w:rsidP="00020633">
      <w:pPr>
        <w:jc w:val="both"/>
        <w:rPr>
          <w:b/>
          <w:bCs/>
          <w:sz w:val="28"/>
          <w:szCs w:val="28"/>
        </w:rPr>
      </w:pPr>
      <w:r w:rsidRPr="00B03C2E">
        <w:rPr>
          <w:rStyle w:val="aff0"/>
          <w:b w:val="0"/>
          <w:bCs w:val="0"/>
          <w:color w:val="auto"/>
          <w:sz w:val="28"/>
          <w:szCs w:val="28"/>
        </w:rPr>
        <w:t>- по степени использования в деятельности организации (статус объекта учета по техническому состоянию): "в эксплуатации", "требуется ремонт", "находится на консервации", "не соответствует требованиям эксплуатации", "не введен в эксплуатацию";</w:t>
      </w:r>
    </w:p>
    <w:p w14:paraId="27F03B4D" w14:textId="77777777" w:rsidR="00020633" w:rsidRPr="00B03C2E" w:rsidRDefault="00020633" w:rsidP="00020633">
      <w:pPr>
        <w:jc w:val="both"/>
        <w:rPr>
          <w:b/>
          <w:bCs/>
          <w:sz w:val="28"/>
          <w:szCs w:val="28"/>
        </w:rPr>
      </w:pPr>
      <w:r w:rsidRPr="00B03C2E">
        <w:rPr>
          <w:rStyle w:val="aff0"/>
          <w:b w:val="0"/>
          <w:bCs w:val="0"/>
          <w:color w:val="auto"/>
          <w:sz w:val="28"/>
          <w:szCs w:val="28"/>
        </w:rPr>
        <w:t>- по праву владения: "в оперативном управлении", "получены в пользование, как объекты учета финансовой (неоперационной) аренды"; "переданы в операционную аренду"; "переданы в безвозмездное пользование при операционной аренде";</w:t>
      </w:r>
    </w:p>
    <w:p w14:paraId="461FC28D" w14:textId="77777777" w:rsidR="00020633" w:rsidRPr="00B03C2E" w:rsidRDefault="00020633" w:rsidP="00020633">
      <w:pPr>
        <w:jc w:val="both"/>
        <w:rPr>
          <w:b/>
          <w:bCs/>
          <w:sz w:val="28"/>
          <w:szCs w:val="28"/>
        </w:rPr>
      </w:pPr>
      <w:r w:rsidRPr="00B03C2E">
        <w:rPr>
          <w:rStyle w:val="aff0"/>
          <w:b w:val="0"/>
          <w:bCs w:val="0"/>
          <w:color w:val="auto"/>
          <w:sz w:val="28"/>
          <w:szCs w:val="28"/>
        </w:rPr>
        <w:t>- по использованию в целях получения экономической выгоды (целевая функция актива): "введен в эксплуатацию", "ремонт", "консервация", "дооснащение (дооборудование)", "списание", "утилизация".</w:t>
      </w:r>
    </w:p>
    <w:p w14:paraId="4B77834C" w14:textId="77777777" w:rsidR="00020633" w:rsidRPr="00B03C2E" w:rsidRDefault="00020633" w:rsidP="00B03C2E">
      <w:pPr>
        <w:ind w:firstLine="708"/>
        <w:jc w:val="both"/>
        <w:rPr>
          <w:b/>
          <w:bCs/>
          <w:sz w:val="28"/>
          <w:szCs w:val="28"/>
        </w:rPr>
      </w:pPr>
      <w:r w:rsidRPr="00020633">
        <w:rPr>
          <w:sz w:val="28"/>
          <w:szCs w:val="28"/>
        </w:rPr>
        <w:lastRenderedPageBreak/>
        <w:t xml:space="preserve">2.2.23.4. Дополнительный аналитический учет по счету 0 106 10 000 "Вложение в недвижимое имущество" ведется в разрезе следующих классификаций путем </w:t>
      </w:r>
      <w:r w:rsidRPr="00B03C2E">
        <w:rPr>
          <w:rStyle w:val="aff0"/>
          <w:b w:val="0"/>
          <w:bCs w:val="0"/>
          <w:color w:val="auto"/>
          <w:sz w:val="28"/>
          <w:szCs w:val="28"/>
        </w:rPr>
        <w:t>открытия дополнительного субконто</w:t>
      </w:r>
      <w:r w:rsidRPr="00B03C2E">
        <w:rPr>
          <w:b/>
          <w:bCs/>
          <w:sz w:val="28"/>
          <w:szCs w:val="28"/>
        </w:rPr>
        <w:t>:</w:t>
      </w:r>
    </w:p>
    <w:p w14:paraId="42F4DFEA" w14:textId="77777777" w:rsidR="00020633" w:rsidRPr="00B03C2E" w:rsidRDefault="00020633" w:rsidP="00020633">
      <w:pPr>
        <w:jc w:val="both"/>
        <w:rPr>
          <w:b/>
          <w:bCs/>
          <w:sz w:val="28"/>
          <w:szCs w:val="28"/>
        </w:rPr>
      </w:pPr>
      <w:r w:rsidRPr="00B03C2E">
        <w:rPr>
          <w:rStyle w:val="aff0"/>
          <w:b w:val="0"/>
          <w:bCs w:val="0"/>
          <w:color w:val="auto"/>
          <w:sz w:val="28"/>
          <w:szCs w:val="28"/>
        </w:rPr>
        <w:t>- по степени использования в деятельности организации (статус объекта учета по техническому состоянию): "строительство (приобретение) ведется", "объект законсервирован", "строительство объекта приостановлено без консервации", "передается в собственность иному публично-правовому образованию";</w:t>
      </w:r>
    </w:p>
    <w:p w14:paraId="473EDDAA" w14:textId="77777777" w:rsidR="00020633" w:rsidRPr="00B03C2E" w:rsidRDefault="00020633" w:rsidP="00020633">
      <w:pPr>
        <w:jc w:val="both"/>
        <w:rPr>
          <w:b/>
          <w:bCs/>
          <w:sz w:val="28"/>
          <w:szCs w:val="28"/>
        </w:rPr>
      </w:pPr>
      <w:r w:rsidRPr="00B03C2E">
        <w:rPr>
          <w:rStyle w:val="aff0"/>
          <w:b w:val="0"/>
          <w:bCs w:val="0"/>
          <w:color w:val="auto"/>
          <w:sz w:val="28"/>
          <w:szCs w:val="28"/>
        </w:rPr>
        <w:t>- по использованию в целях получения экономической выгоды (целевая функция актива): "завершение строительства (реконструкции, технического перевооружения)", "консервация объекта незавершенного строительства", "приватизация (продажа) объекта незавершенного строительства", "передача объекта незавершенного строительства другим субъектам хозяйственной деятельности"</w:t>
      </w:r>
      <w:r w:rsidRPr="00B03C2E">
        <w:rPr>
          <w:b/>
          <w:bCs/>
          <w:sz w:val="28"/>
          <w:szCs w:val="28"/>
        </w:rPr>
        <w:t>.</w:t>
      </w:r>
    </w:p>
    <w:p w14:paraId="51CA8B70" w14:textId="77777777" w:rsidR="00020633" w:rsidRPr="00020633" w:rsidRDefault="00020633" w:rsidP="00B03C2E">
      <w:pPr>
        <w:ind w:firstLine="708"/>
        <w:jc w:val="both"/>
        <w:rPr>
          <w:sz w:val="28"/>
          <w:szCs w:val="28"/>
        </w:rPr>
      </w:pPr>
      <w:r w:rsidRPr="00020633">
        <w:rPr>
          <w:sz w:val="28"/>
          <w:szCs w:val="28"/>
        </w:rPr>
        <w:t xml:space="preserve">2.2.24. Если от организации бюджетной сферы получен объект основных средств стоимостью до 10 000,00 рублей включительно с начисленной амортизацией, такой объект (за исключением объектов библиотечного фонда) при выдаче в эксплуатацию списывается с балансового учета одновременно с суммой амортизации и учитывается на забалансовом счете 21 "Основные средства в эксплуатации" по балансовой стоимости выданного в эксплуатацию объекта ОС. Списание отражается в учете следующими корреспонденциями: </w:t>
      </w:r>
    </w:p>
    <w:p w14:paraId="625428DE" w14:textId="77777777" w:rsidR="00020633" w:rsidRPr="00020633" w:rsidRDefault="00020633" w:rsidP="00020633">
      <w:pPr>
        <w:jc w:val="both"/>
        <w:rPr>
          <w:sz w:val="28"/>
          <w:szCs w:val="28"/>
        </w:rPr>
      </w:pPr>
      <w:r w:rsidRPr="00020633">
        <w:rPr>
          <w:sz w:val="28"/>
          <w:szCs w:val="28"/>
        </w:rPr>
        <w:t>Дебет 1 104 00 411 Кредит 1 101 00 410 – на сумму амортизации;</w:t>
      </w:r>
    </w:p>
    <w:p w14:paraId="51B0BD0A" w14:textId="77777777" w:rsidR="00020633" w:rsidRPr="00020633" w:rsidRDefault="00020633" w:rsidP="00020633">
      <w:pPr>
        <w:jc w:val="both"/>
        <w:rPr>
          <w:sz w:val="28"/>
          <w:szCs w:val="28"/>
        </w:rPr>
      </w:pPr>
      <w:r w:rsidRPr="00020633">
        <w:rPr>
          <w:sz w:val="28"/>
          <w:szCs w:val="28"/>
        </w:rPr>
        <w:t>Дебет 1 401 20 271 Кредит 1 101 00 410 – остаточная стоимость (при наличии).</w:t>
      </w:r>
    </w:p>
    <w:p w14:paraId="04511429" w14:textId="5C92A960" w:rsidR="00020633" w:rsidRPr="00020633" w:rsidRDefault="00020633" w:rsidP="00B03C2E">
      <w:pPr>
        <w:ind w:firstLine="708"/>
        <w:jc w:val="both"/>
        <w:rPr>
          <w:sz w:val="28"/>
          <w:szCs w:val="28"/>
        </w:rPr>
      </w:pPr>
      <w:r w:rsidRPr="00020633">
        <w:rPr>
          <w:sz w:val="28"/>
          <w:szCs w:val="28"/>
        </w:rPr>
        <w:t>2.2.25</w:t>
      </w:r>
      <w:r w:rsidRPr="00020633">
        <w:rPr>
          <w:color w:val="000000" w:themeColor="text1"/>
          <w:sz w:val="28"/>
          <w:szCs w:val="28"/>
        </w:rPr>
        <w:t xml:space="preserve">. </w:t>
      </w:r>
      <w:r w:rsidRPr="00020633">
        <w:rPr>
          <w:rStyle w:val="s10"/>
          <w:sz w:val="28"/>
          <w:szCs w:val="28"/>
        </w:rPr>
        <w:t xml:space="preserve">В случае принятия решения о </w:t>
      </w:r>
      <w:proofErr w:type="spellStart"/>
      <w:r w:rsidRPr="00020633">
        <w:rPr>
          <w:rStyle w:val="s10"/>
          <w:sz w:val="28"/>
          <w:szCs w:val="28"/>
        </w:rPr>
        <w:t>разукомплектации</w:t>
      </w:r>
      <w:proofErr w:type="spellEnd"/>
      <w:r w:rsidRPr="00020633">
        <w:rPr>
          <w:sz w:val="28"/>
          <w:szCs w:val="28"/>
        </w:rPr>
        <w:t xml:space="preserve"> объекта основных средств (инвентарного объекта), материальных запасов, вложений в </w:t>
      </w:r>
      <w:r w:rsidR="00B03C2E" w:rsidRPr="00020633">
        <w:rPr>
          <w:sz w:val="28"/>
          <w:szCs w:val="28"/>
        </w:rPr>
        <w:t>НФА Комиссией</w:t>
      </w:r>
      <w:r w:rsidRPr="00020633">
        <w:rPr>
          <w:sz w:val="28"/>
          <w:szCs w:val="28"/>
        </w:rPr>
        <w:t xml:space="preserve"> по поступлению и выбытию активов формируется Акт о приеме-передаче объектов нефинансовых активов (ф. 0510448</w:t>
      </w:r>
      <w:r w:rsidR="00B03C2E" w:rsidRPr="00020633">
        <w:rPr>
          <w:sz w:val="28"/>
          <w:szCs w:val="28"/>
        </w:rPr>
        <w:t>).</w:t>
      </w:r>
    </w:p>
    <w:p w14:paraId="357F0F1C" w14:textId="77777777" w:rsidR="00020633" w:rsidRPr="00020633" w:rsidRDefault="00020633" w:rsidP="00B03C2E">
      <w:pPr>
        <w:ind w:firstLine="708"/>
        <w:jc w:val="both"/>
        <w:rPr>
          <w:color w:val="000000" w:themeColor="text1"/>
          <w:sz w:val="28"/>
          <w:szCs w:val="28"/>
        </w:rPr>
      </w:pPr>
      <w:r w:rsidRPr="00020633">
        <w:rPr>
          <w:color w:val="000000" w:themeColor="text1"/>
          <w:sz w:val="28"/>
          <w:szCs w:val="28"/>
        </w:rPr>
        <w:t xml:space="preserve">Списание разукомплектованного основного средства (иных НФА) и принятие к учету новых объектов основных средств (иных НФА), полученных в результате </w:t>
      </w:r>
      <w:proofErr w:type="spellStart"/>
      <w:r w:rsidRPr="00020633">
        <w:rPr>
          <w:color w:val="000000" w:themeColor="text1"/>
          <w:sz w:val="28"/>
          <w:szCs w:val="28"/>
        </w:rPr>
        <w:t>разукомплектации</w:t>
      </w:r>
      <w:proofErr w:type="spellEnd"/>
      <w:r w:rsidRPr="00020633">
        <w:rPr>
          <w:color w:val="000000" w:themeColor="text1"/>
          <w:sz w:val="28"/>
          <w:szCs w:val="28"/>
        </w:rPr>
        <w:t>, отражается в учете одновременно и не приводит к изменению общей стоимости основных средств (иных НФА) и суммы ранее начисленной амортизации.</w:t>
      </w:r>
    </w:p>
    <w:p w14:paraId="66737112" w14:textId="77777777" w:rsidR="00020633" w:rsidRPr="00020633" w:rsidRDefault="00020633" w:rsidP="00B03C2E">
      <w:pPr>
        <w:ind w:firstLine="708"/>
        <w:jc w:val="both"/>
        <w:rPr>
          <w:color w:val="000000" w:themeColor="text1"/>
          <w:sz w:val="28"/>
          <w:szCs w:val="28"/>
        </w:rPr>
      </w:pPr>
      <w:r w:rsidRPr="00020633">
        <w:rPr>
          <w:color w:val="000000" w:themeColor="text1"/>
          <w:sz w:val="28"/>
          <w:szCs w:val="28"/>
        </w:rPr>
        <w:t>В аналогичном порядке оформляется объединение ранее принятых к учету объектов ОС в комплекс объектов ОС (единый инвентарный объект), а также в случае объединения иных объектов НФА в один объект.</w:t>
      </w:r>
    </w:p>
    <w:p w14:paraId="75C5BFD0" w14:textId="73F1CCAB" w:rsidR="00020633" w:rsidRPr="00020633" w:rsidRDefault="00020633" w:rsidP="00020633">
      <w:pPr>
        <w:jc w:val="both"/>
        <w:rPr>
          <w:color w:val="000000" w:themeColor="text1"/>
          <w:sz w:val="28"/>
          <w:szCs w:val="28"/>
        </w:rPr>
      </w:pPr>
      <w:r w:rsidRPr="00020633">
        <w:rPr>
          <w:color w:val="000000" w:themeColor="text1"/>
          <w:sz w:val="28"/>
          <w:szCs w:val="28"/>
        </w:rPr>
        <w:t xml:space="preserve">Решение о </w:t>
      </w:r>
      <w:proofErr w:type="spellStart"/>
      <w:r w:rsidRPr="00020633">
        <w:rPr>
          <w:color w:val="000000" w:themeColor="text1"/>
          <w:sz w:val="28"/>
          <w:szCs w:val="28"/>
        </w:rPr>
        <w:t>разукомплектации</w:t>
      </w:r>
      <w:proofErr w:type="spellEnd"/>
      <w:r w:rsidRPr="00020633">
        <w:rPr>
          <w:color w:val="000000" w:themeColor="text1"/>
          <w:sz w:val="28"/>
          <w:szCs w:val="28"/>
        </w:rPr>
        <w:t xml:space="preserve"> ОС, объединении ранее принятых к учету объектов ОС в комплекс объектов ОС (единый инвентарный </w:t>
      </w:r>
      <w:r w:rsidR="00B03C2E" w:rsidRPr="00020633">
        <w:rPr>
          <w:color w:val="000000" w:themeColor="text1"/>
          <w:sz w:val="28"/>
          <w:szCs w:val="28"/>
        </w:rPr>
        <w:t>объект) принимается</w:t>
      </w:r>
      <w:r w:rsidRPr="00020633">
        <w:rPr>
          <w:color w:val="000000" w:themeColor="text1"/>
          <w:sz w:val="28"/>
          <w:szCs w:val="28"/>
        </w:rPr>
        <w:t xml:space="preserve"> с учетом положений нормативного правового акта, устанавливающего порядок списания имущества, а также с учетом возможности внесения изменений (при необходимости) в Реестр государственного (муниципального) имущества в установленном порядке.</w:t>
      </w:r>
    </w:p>
    <w:p w14:paraId="3E5C8D91" w14:textId="77777777" w:rsidR="00020633" w:rsidRPr="00020633" w:rsidRDefault="00020633" w:rsidP="00B03C2E">
      <w:pPr>
        <w:ind w:firstLine="708"/>
        <w:jc w:val="both"/>
        <w:rPr>
          <w:sz w:val="28"/>
          <w:szCs w:val="28"/>
        </w:rPr>
      </w:pPr>
      <w:r w:rsidRPr="00020633">
        <w:rPr>
          <w:sz w:val="28"/>
          <w:szCs w:val="28"/>
        </w:rPr>
        <w:t>2.2.26.</w:t>
      </w:r>
      <w:r w:rsidRPr="00020633">
        <w:rPr>
          <w:color w:val="00B050"/>
          <w:sz w:val="28"/>
          <w:szCs w:val="28"/>
        </w:rPr>
        <w:t xml:space="preserve"> </w:t>
      </w:r>
      <w:r w:rsidRPr="00020633">
        <w:rPr>
          <w:sz w:val="28"/>
          <w:szCs w:val="28"/>
        </w:rPr>
        <w:t xml:space="preserve">Основные средства, по которым принимается решение Комиссии Учреждения о признании объектов НФА в целях принятия объектов ОС к учету, могут находиться в местах хранения (на складе) или непосредственно у лица, ответственного за их использование в Учреждении. При формировании Решения комиссии (ф. 0510441) о готовности к эксплуатации основного средства в целях его принятия к учету Комиссией Учреждения в зависимости от места нахождения объекта, по которому принимается решение, указывается МОЛ: лицо, </w:t>
      </w:r>
      <w:r w:rsidRPr="00020633">
        <w:rPr>
          <w:sz w:val="28"/>
          <w:szCs w:val="28"/>
        </w:rPr>
        <w:lastRenderedPageBreak/>
        <w:t>обеспечивающее сохранность в месте хранения (на складе) или лицо, обеспечивающее целевое использование объекта ОС.</w:t>
      </w:r>
    </w:p>
    <w:p w14:paraId="7FAFC904"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2.2.27.</w:t>
      </w:r>
      <w:r w:rsidRPr="00020633">
        <w:rPr>
          <w:color w:val="00B050"/>
          <w:sz w:val="28"/>
          <w:szCs w:val="28"/>
        </w:rPr>
        <w:t xml:space="preserve"> </w:t>
      </w:r>
      <w:r w:rsidRPr="00020633">
        <w:rPr>
          <w:sz w:val="28"/>
          <w:szCs w:val="28"/>
        </w:rPr>
        <w:t xml:space="preserve">Ввод (передача) в эксплуатацию основных средств стоимостью свыше 10 000,00 рублей, а также объектов библиотечного фонда независимо от стоимости отражается в учете на основании Требования-накладной (ф. 0510451) в случае выдачи МОЛ имущества из места хранения (со склада) лицу, ответственному за его использование. </w:t>
      </w:r>
    </w:p>
    <w:p w14:paraId="15BF9A63" w14:textId="77777777" w:rsidR="00020633" w:rsidRPr="00020633" w:rsidRDefault="00020633" w:rsidP="00B03C2E">
      <w:pPr>
        <w:ind w:firstLine="708"/>
        <w:jc w:val="both"/>
        <w:rPr>
          <w:sz w:val="28"/>
          <w:szCs w:val="28"/>
        </w:rPr>
      </w:pPr>
      <w:r w:rsidRPr="00020633">
        <w:rPr>
          <w:sz w:val="28"/>
          <w:szCs w:val="28"/>
        </w:rPr>
        <w:t>2.2.28.</w:t>
      </w:r>
      <w:r w:rsidRPr="00020633">
        <w:rPr>
          <w:color w:val="00B050"/>
          <w:sz w:val="28"/>
          <w:szCs w:val="28"/>
        </w:rPr>
        <w:t xml:space="preserve"> </w:t>
      </w:r>
      <w:r w:rsidRPr="00020633">
        <w:rPr>
          <w:sz w:val="28"/>
          <w:szCs w:val="28"/>
        </w:rPr>
        <w:t>По объектам основных средств стоимостью от 10 000,00 до 100 000,00 рублей включительно, а также по объектам библиотечного фонда стоимостью до 100 000,00 рублей включительно подписание Требования-накладной (ф. 0510451) лицом, ответственным за эксплуатацию ОС (получателем имущества) является основанием для отражения начисления амортизации на объект основных средств в размере 100% первоначальной стоимости.</w:t>
      </w:r>
    </w:p>
    <w:p w14:paraId="72928C39" w14:textId="305E7699" w:rsidR="00020633" w:rsidRPr="00020633" w:rsidRDefault="00020633" w:rsidP="00B03C2E">
      <w:pPr>
        <w:ind w:firstLine="708"/>
        <w:jc w:val="both"/>
        <w:rPr>
          <w:sz w:val="28"/>
          <w:szCs w:val="28"/>
        </w:rPr>
      </w:pPr>
      <w:r w:rsidRPr="00020633">
        <w:rPr>
          <w:sz w:val="28"/>
          <w:szCs w:val="28"/>
        </w:rPr>
        <w:t xml:space="preserve">Если объекты ОС стоимостью от 10 000,00 до 100 000,00 рублей включительно, а также объекты библиотечного фонда стоимостью до 100 000,00 рублей включительно в момент принятия решения о готовности объектов к эксплуатации находятся у сотрудника, обеспечивающего целевое использование объектов ОС (их эксплуатацию), в целях подтверждения факта ввода в эксплуатацию объекта ОС также оформляется Требования-накладная (ф. 0510451). На основании данного документа в такой ситуации в учете не отражается перемещение объектов между ответственными лицами (ввиду отсутствия смены МОЛ), </w:t>
      </w:r>
      <w:r w:rsidR="00B03C2E" w:rsidRPr="00020633">
        <w:rPr>
          <w:sz w:val="28"/>
          <w:szCs w:val="28"/>
        </w:rPr>
        <w:t>документ является</w:t>
      </w:r>
      <w:r w:rsidRPr="00020633">
        <w:rPr>
          <w:sz w:val="28"/>
          <w:szCs w:val="28"/>
        </w:rPr>
        <w:t xml:space="preserve"> основанием для отражения начисления амортизации на объект основных средств в размере 100% первоначальной стоимости. </w:t>
      </w:r>
    </w:p>
    <w:p w14:paraId="7B1A52C0" w14:textId="77777777" w:rsidR="00020633" w:rsidRPr="00020633" w:rsidRDefault="00020633" w:rsidP="00B03C2E">
      <w:pPr>
        <w:ind w:firstLine="708"/>
        <w:jc w:val="both"/>
        <w:rPr>
          <w:sz w:val="28"/>
          <w:szCs w:val="28"/>
        </w:rPr>
      </w:pPr>
      <w:r w:rsidRPr="00020633">
        <w:rPr>
          <w:sz w:val="28"/>
          <w:szCs w:val="28"/>
        </w:rPr>
        <w:t>В целях подтверждения факта ввода в эксплуатацию объекта ОС – движимого имущества стоимостью свыше 100 000 рублей также оформляется Требование-накладная (ф. 0510451) даже в случае, если в момент принятия решения о готовности объектов к эксплуатации (в момент принятия к учету объектов ОС) они находятся у сотрудника, обеспечивающего целевое использование объектов ОС (их эксплуатацию). В таком случае документ в учете не отражается.</w:t>
      </w:r>
    </w:p>
    <w:p w14:paraId="3BE58D41" w14:textId="5F5F9931" w:rsidR="00020633" w:rsidRPr="00020633" w:rsidRDefault="00020633" w:rsidP="00B03C2E">
      <w:pPr>
        <w:ind w:firstLine="708"/>
        <w:jc w:val="both"/>
        <w:rPr>
          <w:sz w:val="28"/>
          <w:szCs w:val="28"/>
        </w:rPr>
      </w:pPr>
      <w:r w:rsidRPr="00020633">
        <w:rPr>
          <w:sz w:val="28"/>
          <w:szCs w:val="28"/>
        </w:rPr>
        <w:t xml:space="preserve">Дата ввода </w:t>
      </w:r>
      <w:r w:rsidR="00B03C2E" w:rsidRPr="00020633">
        <w:rPr>
          <w:sz w:val="28"/>
          <w:szCs w:val="28"/>
        </w:rPr>
        <w:t>в эксплуатацию, согласно Требованию-накладной (ф. 0510451), фиксируется</w:t>
      </w:r>
      <w:r w:rsidRPr="00020633">
        <w:rPr>
          <w:sz w:val="28"/>
          <w:szCs w:val="28"/>
        </w:rPr>
        <w:t xml:space="preserve"> в Инвентарной карточке (за исключением даты ввода в эксплуатацию объектов ОС, ранее бывших в употреблении у иных балансодержателей при наличии сведений о такой дате до его поступления в Учреждение).</w:t>
      </w:r>
    </w:p>
    <w:p w14:paraId="7068DA0A" w14:textId="77777777" w:rsidR="00020633" w:rsidRPr="00020633" w:rsidRDefault="00020633" w:rsidP="00B03C2E">
      <w:pPr>
        <w:ind w:firstLine="708"/>
        <w:jc w:val="both"/>
        <w:rPr>
          <w:sz w:val="28"/>
          <w:szCs w:val="28"/>
        </w:rPr>
      </w:pPr>
      <w:r w:rsidRPr="00020633">
        <w:rPr>
          <w:sz w:val="28"/>
          <w:szCs w:val="28"/>
        </w:rPr>
        <w:t>2.2.29. По объектам недвижимого имущества их ввод в эксплуатацию Требованием-накладной (ф. 0510451) не оформляется.</w:t>
      </w:r>
    </w:p>
    <w:p w14:paraId="0181B343" w14:textId="77777777" w:rsidR="00020633" w:rsidRPr="00B03C2E" w:rsidRDefault="00020633" w:rsidP="00B03C2E">
      <w:pPr>
        <w:ind w:firstLine="708"/>
        <w:jc w:val="both"/>
        <w:rPr>
          <w:sz w:val="28"/>
          <w:szCs w:val="28"/>
        </w:rPr>
      </w:pPr>
      <w:r w:rsidRPr="00020633">
        <w:rPr>
          <w:sz w:val="28"/>
          <w:szCs w:val="28"/>
        </w:rPr>
        <w:t>2.2.30.</w:t>
      </w:r>
      <w:r w:rsidRPr="00020633">
        <w:rPr>
          <w:color w:val="00B050"/>
          <w:sz w:val="28"/>
          <w:szCs w:val="28"/>
        </w:rPr>
        <w:t xml:space="preserve"> </w:t>
      </w:r>
      <w:r w:rsidRPr="00B03C2E">
        <w:rPr>
          <w:sz w:val="28"/>
          <w:szCs w:val="28"/>
        </w:rPr>
        <w:t xml:space="preserve">В составе группы учета "Биологические </w:t>
      </w:r>
      <w:r w:rsidRPr="00B03C2E">
        <w:rPr>
          <w:rStyle w:val="highlightsearch"/>
          <w:sz w:val="28"/>
          <w:szCs w:val="28"/>
        </w:rPr>
        <w:t>ресурсы</w:t>
      </w:r>
      <w:r w:rsidRPr="00B03C2E">
        <w:rPr>
          <w:sz w:val="28"/>
          <w:szCs w:val="28"/>
        </w:rPr>
        <w:t>" (счет 101 07) отражаются многолетние насаждения, служебные собаки, лошади и иные живые организмы (животные, растения), не относящиеся к биологическим активам согласно Стандарту «Биологические активы» или к материальным запасам согласно положениям Учетной политики, предназначенные к использованию для собственных нужд (более 12 месяцев), чей естественный рост и восстановление находятся под непосредственным контролем Учреждения.</w:t>
      </w:r>
    </w:p>
    <w:p w14:paraId="67C6CE1B" w14:textId="77777777" w:rsidR="00020633" w:rsidRPr="00020633" w:rsidRDefault="00020633" w:rsidP="00B03C2E">
      <w:pPr>
        <w:pStyle w:val="11"/>
        <w:jc w:val="left"/>
        <w:rPr>
          <w:rFonts w:ascii="Times New Roman" w:hAnsi="Times New Roman"/>
          <w:sz w:val="28"/>
          <w:szCs w:val="28"/>
        </w:rPr>
      </w:pPr>
      <w:bookmarkStart w:id="159" w:name="_Toc29740006"/>
      <w:bookmarkStart w:id="160" w:name="_Toc29740114"/>
      <w:bookmarkStart w:id="161" w:name="_Toc29740152"/>
      <w:bookmarkStart w:id="162" w:name="_Toc29740599"/>
      <w:bookmarkStart w:id="163" w:name="_Toc29741005"/>
      <w:bookmarkStart w:id="164" w:name="_Toc29741269"/>
      <w:bookmarkStart w:id="165" w:name="_Toc29741573"/>
      <w:bookmarkStart w:id="166" w:name="_Toc29741802"/>
      <w:bookmarkStart w:id="167" w:name="_Toc29743277"/>
      <w:bookmarkStart w:id="168" w:name="_Toc29743366"/>
      <w:bookmarkStart w:id="169" w:name="_Toc30435256"/>
      <w:bookmarkStart w:id="170" w:name="_Toc30435355"/>
      <w:bookmarkStart w:id="171" w:name="_Toc30435473"/>
      <w:bookmarkStart w:id="172" w:name="_Toc30503859"/>
      <w:bookmarkStart w:id="173" w:name="_Toc30839359"/>
      <w:bookmarkStart w:id="174" w:name="_Toc30853028"/>
      <w:bookmarkStart w:id="175" w:name="_Toc31457240"/>
      <w:bookmarkStart w:id="176" w:name="_Toc31457539"/>
      <w:bookmarkStart w:id="177" w:name="_Toc31457571"/>
      <w:bookmarkStart w:id="178" w:name="_Toc31457603"/>
      <w:bookmarkStart w:id="179" w:name="_Toc31457666"/>
      <w:bookmarkStart w:id="180" w:name="_Toc31458383"/>
      <w:bookmarkStart w:id="181" w:name="_Toc32069986"/>
      <w:bookmarkStart w:id="182" w:name="_Toc32139301"/>
      <w:bookmarkStart w:id="183" w:name="_Toc32753648"/>
      <w:bookmarkStart w:id="184" w:name="_Toc32753720"/>
      <w:bookmarkStart w:id="185" w:name="_Toc32753756"/>
      <w:bookmarkStart w:id="186" w:name="_Toc32753796"/>
      <w:bookmarkStart w:id="187" w:name="_Toc32753832"/>
      <w:bookmarkStart w:id="188" w:name="_Toc32754025"/>
      <w:bookmarkStart w:id="189" w:name="_Toc33028630"/>
      <w:bookmarkStart w:id="190" w:name="_Toc46828209"/>
      <w:bookmarkStart w:id="191" w:name="_Toc56187468"/>
      <w:bookmarkStart w:id="192" w:name="_Toc213585678"/>
      <w:r w:rsidRPr="00020633">
        <w:rPr>
          <w:rFonts w:ascii="Times New Roman" w:hAnsi="Times New Roman"/>
          <w:sz w:val="28"/>
          <w:szCs w:val="28"/>
        </w:rPr>
        <w:t>2.3. Нематериальные активы</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020633">
        <w:rPr>
          <w:rFonts w:ascii="Times New Roman" w:hAnsi="Times New Roman"/>
          <w:sz w:val="28"/>
          <w:szCs w:val="28"/>
        </w:rPr>
        <w:t>, права пользования НМА</w:t>
      </w:r>
      <w:bookmarkEnd w:id="192"/>
    </w:p>
    <w:p w14:paraId="50DDC790"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2.3.1. </w:t>
      </w:r>
      <w:r w:rsidRPr="00020633">
        <w:rPr>
          <w:rStyle w:val="s10"/>
          <w:sz w:val="28"/>
          <w:szCs w:val="28"/>
        </w:rPr>
        <w:t>Нематериальные активы</w:t>
      </w:r>
      <w:r w:rsidRPr="00020633">
        <w:rPr>
          <w:sz w:val="28"/>
          <w:szCs w:val="28"/>
        </w:rPr>
        <w:t xml:space="preserve">, в отношении которых у Учреждения при приобретении (создании, поступлении) возникают исключительные права (далее </w:t>
      </w:r>
      <w:r w:rsidRPr="00020633">
        <w:rPr>
          <w:sz w:val="28"/>
          <w:szCs w:val="28"/>
        </w:rPr>
        <w:lastRenderedPageBreak/>
        <w:t>также – нематериальные активы, НМА), учитываются на счете 102 00 «Нематериальные активы».</w:t>
      </w:r>
    </w:p>
    <w:p w14:paraId="673DB7E0"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Права пользования нематериальными активами - нефинансовые активы, не имеющие материально-вещественной формы, с возможностью идентификации (выделения, отделения) от другого имущества, в отношении которых у Учреждения возникают неисключительные права использования результатов интеллектуальной деятельности (средств индивидуализации) в соответствии с лицензионными договорами либо иными документами, подтверждающими существование права на такой актив, на срок более 12 месяцев. Права пользования НМА учитываются на счете 111 60 "Права пользования нематериальными активами".</w:t>
      </w:r>
    </w:p>
    <w:p w14:paraId="45C4010A" w14:textId="77777777" w:rsidR="00020633" w:rsidRPr="00020633" w:rsidRDefault="00020633" w:rsidP="00B03C2E">
      <w:pPr>
        <w:ind w:firstLine="708"/>
        <w:jc w:val="both"/>
        <w:rPr>
          <w:sz w:val="28"/>
          <w:szCs w:val="28"/>
        </w:rPr>
      </w:pPr>
      <w:r w:rsidRPr="00020633">
        <w:rPr>
          <w:sz w:val="28"/>
          <w:szCs w:val="28"/>
        </w:rPr>
        <w:t xml:space="preserve">2.3.2. Инвентарный номер нематериального актива в Учреждении </w:t>
      </w:r>
      <w:r w:rsidRPr="00020633">
        <w:rPr>
          <w:rFonts w:eastAsia="Calibri"/>
          <w:sz w:val="28"/>
          <w:szCs w:val="28"/>
        </w:rPr>
        <w:t>состоит из одиннадцати знаков:</w:t>
      </w:r>
    </w:p>
    <w:p w14:paraId="0B68AF5B"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- 1 знак – код вида финансового обеспечения (деятельности) «1 - бюджетная деятельность»;</w:t>
      </w:r>
    </w:p>
    <w:p w14:paraId="4A1BFDE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- 2 - 6 знаки – код счета аналитического учета (102 ХХ);</w:t>
      </w:r>
    </w:p>
    <w:p w14:paraId="2EE8DB4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- 7 - 11 – порядковый номер инвентарного объекта.</w:t>
      </w:r>
    </w:p>
    <w:p w14:paraId="363090B4" w14:textId="77777777" w:rsidR="00020633" w:rsidRPr="00B03C2E" w:rsidRDefault="00020633" w:rsidP="00B03C2E">
      <w:pPr>
        <w:pStyle w:val="s1"/>
        <w:spacing w:before="0" w:beforeAutospacing="0" w:after="0" w:afterAutospacing="0"/>
        <w:ind w:firstLine="708"/>
        <w:jc w:val="both"/>
        <w:rPr>
          <w:rFonts w:eastAsia="Calibri"/>
          <w:sz w:val="28"/>
          <w:szCs w:val="28"/>
          <w:lang w:eastAsia="en-US"/>
        </w:rPr>
      </w:pPr>
      <w:r w:rsidRPr="00020633">
        <w:rPr>
          <w:sz w:val="28"/>
          <w:szCs w:val="28"/>
        </w:rPr>
        <w:t xml:space="preserve">2.3.2.1. </w:t>
      </w:r>
      <w:r w:rsidRPr="00B03C2E">
        <w:rPr>
          <w:rFonts w:eastAsia="Calibri"/>
          <w:sz w:val="28"/>
          <w:szCs w:val="28"/>
          <w:lang w:eastAsia="en-US"/>
        </w:rPr>
        <w:t>Инвентарный номер, присвоенный объекту НМА в момент его принятия к балансовому учету, сохраняется за ним на весь период правообладания (признания в учете) Учреждением, и остается неизменным. Изменение порядка формирования инвентарных номеров в Учреждении, миграция базы данных, а также изменения в действующих нормативных актах группировки соответствующих счетов счета 102 00 и иные обстоятельства не являются основанием для присвоения объектам НМА, принятым к учету в прошлые годы, инвентарных номеров в соответствии с новым порядком.</w:t>
      </w:r>
    </w:p>
    <w:p w14:paraId="002C0A6F"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Инвентарные номера, присвоенные прежними балансодержателями (в том числе организациями бюджетной сферы), не сохраняются.</w:t>
      </w:r>
    </w:p>
    <w:p w14:paraId="3498EAEA" w14:textId="77777777" w:rsidR="00020633" w:rsidRPr="00B03C2E" w:rsidRDefault="00020633" w:rsidP="00020633">
      <w:pPr>
        <w:pStyle w:val="s1"/>
        <w:spacing w:before="0" w:beforeAutospacing="0" w:after="0" w:afterAutospacing="0"/>
        <w:jc w:val="both"/>
        <w:rPr>
          <w:rFonts w:eastAsia="Calibri"/>
          <w:sz w:val="28"/>
          <w:szCs w:val="28"/>
          <w:lang w:eastAsia="en-US"/>
        </w:rPr>
      </w:pPr>
      <w:r w:rsidRPr="00B03C2E">
        <w:rPr>
          <w:rFonts w:eastAsia="Calibri"/>
          <w:sz w:val="28"/>
          <w:szCs w:val="28"/>
          <w:lang w:eastAsia="en-US"/>
        </w:rPr>
        <w:t>Инвентарные номера выбывших с балансового учета инвентарных объектов НМА вновь принятым к учету объектам не присваиваются.</w:t>
      </w:r>
    </w:p>
    <w:p w14:paraId="6978DB63"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2.3.3. Материальные объекты (материальные носители), в которых выражены результаты интеллектуальной деятельности и приравненные к ним средства индивидуализации, не относятся к нематериальным активам, принимаемым к бюджетному учету. К таким объектам относятся, в частности, CD и DVD диски, документы на бумажных носителях (книги, брошюры), схемы, макеты.</w:t>
      </w:r>
    </w:p>
    <w:p w14:paraId="5C855F06"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2.3.4. Если при передаче Учреждению нематериального актива, прав пользования нематериальными активами (за исключением передачи от организации бюджетной сферы) в первичных документах отдельно указана (выделена) стоимость материальных носителей нематериальных активов (например, </w:t>
      </w:r>
      <w:proofErr w:type="spellStart"/>
      <w:r w:rsidRPr="00020633">
        <w:rPr>
          <w:sz w:val="28"/>
          <w:szCs w:val="28"/>
        </w:rPr>
        <w:t>флеш</w:t>
      </w:r>
      <w:proofErr w:type="spellEnd"/>
      <w:r w:rsidRPr="00020633">
        <w:rPr>
          <w:sz w:val="28"/>
          <w:szCs w:val="28"/>
        </w:rPr>
        <w:t xml:space="preserve">-накопитель USB, CD-диск и прочее), их стоимость включается в первоначальную стоимость нематериального актива (учитываемых на счете 102 00), прав пользования нематериальными активами (учитываемых на счете 111 60), при этом материальные носители как самостоятельные объекты не учитываются. По нематериальным активам информация о таких носителях отражается в Инвентарной карточке. </w:t>
      </w:r>
    </w:p>
    <w:p w14:paraId="039B3EE7"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По решению Комиссии </w:t>
      </w:r>
      <w:r w:rsidRPr="00020633">
        <w:rPr>
          <w:sz w:val="28"/>
          <w:szCs w:val="28"/>
          <w:shd w:val="clear" w:color="auto" w:fill="FFFFFF"/>
        </w:rPr>
        <w:t>по поступлению и выбытию активов</w:t>
      </w:r>
      <w:r w:rsidRPr="00020633">
        <w:rPr>
          <w:sz w:val="28"/>
          <w:szCs w:val="28"/>
        </w:rPr>
        <w:t xml:space="preserve"> материальные носители могут приниматься к учету в составе материальных запасов или основных средств, если установлена возможность их использования в деятельности </w:t>
      </w:r>
      <w:r w:rsidRPr="00020633">
        <w:rPr>
          <w:sz w:val="28"/>
          <w:szCs w:val="28"/>
        </w:rPr>
        <w:lastRenderedPageBreak/>
        <w:t>Учреждения в качестве самостоятельных объектов материальных ценностей - в этом случае они не учитываются при формировании стоимости нематериального актива, прав пользования нематериальными активами.</w:t>
      </w:r>
    </w:p>
    <w:p w14:paraId="75C8CF99" w14:textId="77777777" w:rsidR="00020633" w:rsidRPr="00020633" w:rsidRDefault="00020633" w:rsidP="00B03C2E">
      <w:pPr>
        <w:ind w:firstLine="708"/>
        <w:jc w:val="both"/>
        <w:rPr>
          <w:bCs/>
          <w:sz w:val="28"/>
          <w:szCs w:val="28"/>
        </w:rPr>
      </w:pPr>
      <w:r w:rsidRPr="00020633">
        <w:rPr>
          <w:sz w:val="28"/>
          <w:szCs w:val="28"/>
        </w:rPr>
        <w:t xml:space="preserve">2.3.5. Объекты культурного наследия, не имеющие материально-вещественную форму, учитываются в составе нематериальных активов с применением </w:t>
      </w:r>
      <w:r w:rsidRPr="00020633">
        <w:rPr>
          <w:bCs/>
          <w:sz w:val="28"/>
          <w:szCs w:val="28"/>
        </w:rPr>
        <w:t>субконто «Активы культурного наследия».</w:t>
      </w:r>
    </w:p>
    <w:p w14:paraId="33D11CD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Отнесение объектов к "Активам культурного наследия", а также по определение их полезного потенциала относится к компетенции Комиссии по поступлению и выбытию активов.</w:t>
      </w:r>
    </w:p>
    <w:p w14:paraId="784B37B1" w14:textId="77777777" w:rsidR="00020633" w:rsidRPr="00020633" w:rsidRDefault="00020633" w:rsidP="00B03C2E">
      <w:pPr>
        <w:ind w:firstLine="708"/>
        <w:jc w:val="both"/>
        <w:rPr>
          <w:sz w:val="28"/>
          <w:szCs w:val="28"/>
        </w:rPr>
      </w:pPr>
      <w:r w:rsidRPr="00020633">
        <w:rPr>
          <w:sz w:val="28"/>
          <w:szCs w:val="28"/>
        </w:rPr>
        <w:t xml:space="preserve">2.3.6. Срок полезного использования нематериальных активов и прав пользования нематериальными активами (включая программные продукты), определяется Комиссией по поступлению и выбытию активов с учетом факторов, перечисленных в п. 27 СГС «Нематериальные активы». </w:t>
      </w:r>
    </w:p>
    <w:p w14:paraId="78A48339" w14:textId="77777777" w:rsidR="00020633" w:rsidRPr="00020633" w:rsidRDefault="00020633" w:rsidP="00B03C2E">
      <w:pPr>
        <w:ind w:firstLine="708"/>
        <w:jc w:val="both"/>
        <w:rPr>
          <w:sz w:val="28"/>
          <w:szCs w:val="28"/>
        </w:rPr>
      </w:pPr>
      <w:r w:rsidRPr="00020633">
        <w:rPr>
          <w:sz w:val="28"/>
          <w:szCs w:val="28"/>
        </w:rPr>
        <w:t xml:space="preserve">Для прав пользования нематериальными активами к таким факторам, в частности, относятся срок действия лицензии на программное обеспечение и </w:t>
      </w:r>
      <w:r w:rsidRPr="00020633">
        <w:rPr>
          <w:sz w:val="28"/>
          <w:szCs w:val="28"/>
          <w:shd w:val="clear" w:color="auto" w:fill="FFFFFF"/>
        </w:rPr>
        <w:t>ожидаемый срок получения экономических выгод и (или) полезного потенциала</w:t>
      </w:r>
      <w:r w:rsidRPr="00020633">
        <w:rPr>
          <w:sz w:val="28"/>
          <w:szCs w:val="28"/>
        </w:rPr>
        <w:t>.</w:t>
      </w:r>
    </w:p>
    <w:p w14:paraId="5A4B20B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Если лицензионным договором (соглашением) не предусмотрен конкретный срок использования программного продукта или заключено бессрочное лицензионное соглашение, Комиссия по поступлению и выбытию активов </w:t>
      </w:r>
      <w:r w:rsidRPr="00020633">
        <w:rPr>
          <w:bCs/>
          <w:sz w:val="28"/>
          <w:szCs w:val="28"/>
        </w:rPr>
        <w:t>самостоятельно</w:t>
      </w:r>
      <w:r w:rsidRPr="00020633">
        <w:rPr>
          <w:sz w:val="28"/>
          <w:szCs w:val="28"/>
        </w:rPr>
        <w:t xml:space="preserve"> устанавливает этот срок, руководствуясь при этом положениями гражданского законодательства и о</w:t>
      </w:r>
      <w:r w:rsidRPr="00020633">
        <w:rPr>
          <w:sz w:val="28"/>
          <w:szCs w:val="28"/>
          <w:shd w:val="clear" w:color="auto" w:fill="FFFFFF"/>
        </w:rPr>
        <w:t>жидаемого срока использования, в течение которого Учреждение предполагает использовать программный продукт в уставной деятельности.</w:t>
      </w:r>
    </w:p>
    <w:p w14:paraId="0F32BB77" w14:textId="472EB8A2"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 xml:space="preserve">2.3.7. Возможность установления срока полезного использования по объектам, входящим в подгруппы «Нематериальные активы с неопределенным сроком полезного использования» (счет 102 ХХ) и «Права пользования НМА с неопределенным сроком полезного использования» (счет 111 6Х) оценивается Комиссией Учреждения ежегодно в порядке, определенном Положением о комиссии по поступлению и выбытию </w:t>
      </w:r>
      <w:r w:rsidRPr="00B03C2E">
        <w:rPr>
          <w:sz w:val="28"/>
          <w:szCs w:val="28"/>
        </w:rPr>
        <w:t>активов</w:t>
      </w:r>
      <w:r w:rsidRPr="00020633">
        <w:rPr>
          <w:sz w:val="28"/>
          <w:szCs w:val="28"/>
        </w:rPr>
        <w:t>.</w:t>
      </w:r>
    </w:p>
    <w:p w14:paraId="284E7370" w14:textId="77777777" w:rsidR="00020633" w:rsidRPr="00020633" w:rsidRDefault="00020633" w:rsidP="00B03C2E">
      <w:pPr>
        <w:pStyle w:val="s1"/>
        <w:spacing w:before="0" w:beforeAutospacing="0" w:after="0" w:afterAutospacing="0"/>
        <w:ind w:firstLine="708"/>
        <w:jc w:val="both"/>
        <w:rPr>
          <w:sz w:val="28"/>
          <w:szCs w:val="28"/>
        </w:rPr>
      </w:pPr>
      <w:r w:rsidRPr="00020633">
        <w:rPr>
          <w:sz w:val="28"/>
          <w:szCs w:val="28"/>
        </w:rPr>
        <w:t>В случае установления определенного срока полезного использования для объекта нематериальных активов, входящих в подгруппу “Нематериальные активы с неопределенным сроком полезного использования" (счет 102 ХХ) и «Права пользования НМА с неопределенным сроком полезного использования» (счет 111 6Х), способ начисления амортизации по ним определяется согласно положениям настоящей Учетной политики.</w:t>
      </w:r>
    </w:p>
    <w:p w14:paraId="64AF53CC" w14:textId="77777777" w:rsidR="00020633" w:rsidRPr="00020633" w:rsidRDefault="00020633" w:rsidP="00B03C2E">
      <w:pPr>
        <w:autoSpaceDE w:val="0"/>
        <w:autoSpaceDN w:val="0"/>
        <w:adjustRightInd w:val="0"/>
        <w:ind w:firstLine="708"/>
        <w:jc w:val="both"/>
        <w:rPr>
          <w:sz w:val="28"/>
          <w:szCs w:val="28"/>
        </w:rPr>
      </w:pPr>
      <w:r w:rsidRPr="00020633">
        <w:rPr>
          <w:sz w:val="28"/>
          <w:szCs w:val="28"/>
        </w:rPr>
        <w:t>2.3.8. На счете 102 00 "Нематериальные активы" организован дополнительный аналитический учет – дополнительно к аналитическому счету вводится субконто для учета объектов:</w:t>
      </w:r>
    </w:p>
    <w:p w14:paraId="352E9738" w14:textId="77777777" w:rsidR="00020633" w:rsidRPr="00020633" w:rsidRDefault="00020633" w:rsidP="00020633">
      <w:pPr>
        <w:autoSpaceDE w:val="0"/>
        <w:autoSpaceDN w:val="0"/>
        <w:adjustRightInd w:val="0"/>
        <w:jc w:val="both"/>
        <w:rPr>
          <w:sz w:val="28"/>
          <w:szCs w:val="28"/>
        </w:rPr>
      </w:pPr>
      <w:r w:rsidRPr="00020633">
        <w:rPr>
          <w:sz w:val="28"/>
          <w:szCs w:val="28"/>
        </w:rPr>
        <w:t xml:space="preserve">1 - с определенным сроком полезного использования, </w:t>
      </w:r>
    </w:p>
    <w:p w14:paraId="576C1E94" w14:textId="77777777" w:rsidR="00020633" w:rsidRPr="00020633" w:rsidRDefault="00020633" w:rsidP="00020633">
      <w:pPr>
        <w:autoSpaceDE w:val="0"/>
        <w:autoSpaceDN w:val="0"/>
        <w:adjustRightInd w:val="0"/>
        <w:jc w:val="both"/>
        <w:rPr>
          <w:sz w:val="28"/>
          <w:szCs w:val="28"/>
        </w:rPr>
      </w:pPr>
      <w:r w:rsidRPr="00020633">
        <w:rPr>
          <w:sz w:val="28"/>
          <w:szCs w:val="28"/>
        </w:rPr>
        <w:t>2 - с неопределенным сроком полезного использования.</w:t>
      </w:r>
    </w:p>
    <w:p w14:paraId="69DDE86F" w14:textId="77777777" w:rsidR="00020633" w:rsidRPr="00020633" w:rsidRDefault="00020633" w:rsidP="00B03C2E">
      <w:pPr>
        <w:autoSpaceDE w:val="0"/>
        <w:autoSpaceDN w:val="0"/>
        <w:adjustRightInd w:val="0"/>
        <w:ind w:firstLine="708"/>
        <w:jc w:val="both"/>
        <w:rPr>
          <w:sz w:val="28"/>
          <w:szCs w:val="28"/>
        </w:rPr>
      </w:pPr>
      <w:r w:rsidRPr="00020633">
        <w:rPr>
          <w:sz w:val="28"/>
          <w:szCs w:val="28"/>
        </w:rPr>
        <w:t>2.3.9. Датой принятия к бюджетному учету объекта нематериального актива признается момент возникновения исключительного права у Учреждения на указанный объект в соответствии с законодательством РФ.</w:t>
      </w:r>
    </w:p>
    <w:p w14:paraId="012ACDE8" w14:textId="77777777" w:rsidR="00020633" w:rsidRPr="00020633" w:rsidRDefault="00020633" w:rsidP="00B03C2E">
      <w:pPr>
        <w:autoSpaceDE w:val="0"/>
        <w:autoSpaceDN w:val="0"/>
        <w:adjustRightInd w:val="0"/>
        <w:ind w:firstLine="708"/>
        <w:jc w:val="both"/>
        <w:rPr>
          <w:sz w:val="28"/>
          <w:szCs w:val="28"/>
        </w:rPr>
      </w:pPr>
      <w:r w:rsidRPr="00020633">
        <w:rPr>
          <w:sz w:val="28"/>
          <w:szCs w:val="28"/>
        </w:rPr>
        <w:t xml:space="preserve">2.3.10. При модернизации объекта нематериальных активов его стоимость увеличивается на сумму произведенных капитальных вложений на основании решения Комиссии по поступлению и выбытию активов и документов, подтверждающих произведенные затраты на модернизацию в соответствующий </w:t>
      </w:r>
      <w:r w:rsidRPr="00020633">
        <w:rPr>
          <w:sz w:val="28"/>
          <w:szCs w:val="28"/>
        </w:rPr>
        <w:lastRenderedPageBreak/>
        <w:t>объект нематериальных активов. Решение об отнесение расходов к модернизации нематериального актива  может быть принято, если происходит улучшение (повышение) первоначально принятых нормативных показателей его функционирования (срока полезного использования, мощности, качества применения и т.п.), например, в отношении работ по доработке программного обеспечения, сайта, на которые Учреждению принадлежат исключительные права (объект учтен на счете 102 00). Если проводится комплекс работ (заключен единый контракт), и по решению Комиссии по поступлению и выбытию активов единый комплекс работ отнесен к модернизации объекта нематериальных активов, расходы относятся на статью 320 КОСГУ. В случае, когда отдельные виды работ (услуг) производятся по разным контрактам (договорам), для отражения расходов, формирующих капитальные вложения в объект нематериальных активов и увеличивающих его первоначальную (балансовую) стоимость, применяется подстатья 228 КОСГУ.</w:t>
      </w:r>
    </w:p>
    <w:p w14:paraId="622A001E" w14:textId="32AD589F" w:rsidR="00020633" w:rsidRPr="00020633" w:rsidRDefault="00020633" w:rsidP="00B03C2E">
      <w:pPr>
        <w:autoSpaceDE w:val="0"/>
        <w:autoSpaceDN w:val="0"/>
        <w:adjustRightInd w:val="0"/>
        <w:ind w:firstLine="708"/>
        <w:jc w:val="both"/>
        <w:rPr>
          <w:sz w:val="28"/>
          <w:szCs w:val="28"/>
        </w:rPr>
      </w:pPr>
      <w:r w:rsidRPr="00020633">
        <w:rPr>
          <w:sz w:val="28"/>
          <w:szCs w:val="28"/>
        </w:rPr>
        <w:t>2.3.11.</w:t>
      </w:r>
      <w:r w:rsidRPr="00020633">
        <w:rPr>
          <w:color w:val="00B050"/>
          <w:sz w:val="28"/>
          <w:szCs w:val="28"/>
        </w:rPr>
        <w:t xml:space="preserve"> </w:t>
      </w:r>
      <w:r w:rsidRPr="00020633">
        <w:rPr>
          <w:sz w:val="28"/>
          <w:szCs w:val="28"/>
        </w:rPr>
        <w:t xml:space="preserve">При предоставлении </w:t>
      </w:r>
      <w:r w:rsidR="00B03C2E" w:rsidRPr="00020633">
        <w:rPr>
          <w:sz w:val="28"/>
          <w:szCs w:val="28"/>
        </w:rPr>
        <w:t>Учреждением нематериального</w:t>
      </w:r>
      <w:r w:rsidRPr="00020633">
        <w:rPr>
          <w:sz w:val="28"/>
          <w:szCs w:val="28"/>
        </w:rPr>
        <w:t xml:space="preserve"> актива в пользование за плату на условиях сохранения исключительных прав на результаты интеллектуальной деятельности или средства индивидуализации отражается внутреннее перемещение нематериального актива (без выбытия с балансового учета) с одновременным отражением объекта нематериального актива на забалансовом счете 25 «Имущество, переданное в возмездное пользование (аренду)». </w:t>
      </w:r>
    </w:p>
    <w:p w14:paraId="005359A4" w14:textId="77777777" w:rsidR="00020633" w:rsidRPr="00020633" w:rsidRDefault="00020633" w:rsidP="00B03C2E">
      <w:pPr>
        <w:autoSpaceDE w:val="0"/>
        <w:autoSpaceDN w:val="0"/>
        <w:adjustRightInd w:val="0"/>
        <w:ind w:firstLine="708"/>
        <w:jc w:val="both"/>
        <w:rPr>
          <w:sz w:val="28"/>
          <w:szCs w:val="28"/>
        </w:rPr>
      </w:pPr>
      <w:r w:rsidRPr="00020633">
        <w:rPr>
          <w:sz w:val="28"/>
          <w:szCs w:val="28"/>
        </w:rPr>
        <w:t xml:space="preserve">2.3.12. Для учета результатов интеллектуальной деятельности или средств индивидуализации, которые удовлетворяют условиям отнесения к нематериальным активам, но в Учреждении отсутствуют документы, подтверждающие существование актива и устанавливающие (подтверждающие) исключительное право Учреждения на актив (при отсутствии документов: на создание НМА; подтверждающих переход исключительного права; подтверждающих регистрацию исключительного права в случаях, установленных законодательством); подтверждающих неисключительное или иное право для использования РИД в деятельности Учреждения, вводится дополнительный </w:t>
      </w:r>
      <w:r w:rsidRPr="00B03C2E">
        <w:rPr>
          <w:sz w:val="28"/>
          <w:szCs w:val="28"/>
        </w:rPr>
        <w:t xml:space="preserve">забалансовый счет  60 «Неучтенные </w:t>
      </w:r>
      <w:r w:rsidRPr="00020633">
        <w:rPr>
          <w:sz w:val="28"/>
          <w:szCs w:val="28"/>
        </w:rPr>
        <w:t xml:space="preserve">права на РИД до выяснения обстоятельств». Комиссия по поступлению и выбытию активов: проверяет факт создания РИД собственными силами Учреждения или на средства, выделенные Учреждению из бюджета (бюджетные средства); собирает документы, подтверждающие отсутствие претензий третьих лиц; оформляет документы для регистрации исключительного права (в случаях, если регистрация установлена законодательством); принимает меры по установлению возможного правообладателя, при его установлении принимает меры для оформления права пользования активом (лицензионного договора) или установления прав пользователя (например, оформляет договор электронного взаимодействия). С момента выявления в ходе инвентаризации (или по иным основаниям) такого «бесхозяйного» объекта он </w:t>
      </w:r>
      <w:r w:rsidRPr="00B03C2E">
        <w:rPr>
          <w:sz w:val="28"/>
          <w:szCs w:val="28"/>
        </w:rPr>
        <w:t xml:space="preserve">учитывается на счете 60. По </w:t>
      </w:r>
      <w:r w:rsidRPr="00020633">
        <w:rPr>
          <w:sz w:val="28"/>
          <w:szCs w:val="28"/>
        </w:rPr>
        <w:t>результатам работы Комиссии объект:</w:t>
      </w:r>
    </w:p>
    <w:p w14:paraId="18A2A63F" w14:textId="77777777" w:rsidR="00020633" w:rsidRPr="00020633" w:rsidRDefault="00020633" w:rsidP="00020633">
      <w:pPr>
        <w:autoSpaceDE w:val="0"/>
        <w:autoSpaceDN w:val="0"/>
        <w:adjustRightInd w:val="0"/>
        <w:jc w:val="both"/>
        <w:rPr>
          <w:color w:val="000000" w:themeColor="text1"/>
          <w:sz w:val="28"/>
          <w:szCs w:val="28"/>
        </w:rPr>
      </w:pPr>
      <w:r w:rsidRPr="00020633">
        <w:rPr>
          <w:color w:val="000000" w:themeColor="text1"/>
          <w:sz w:val="28"/>
          <w:szCs w:val="28"/>
        </w:rPr>
        <w:t>- при подтверждении исключительного права Учреждения принимается в составе НМА (счет 102 00) на основании Решения комиссии (ф. 0510441) с приложением документов-оснований;</w:t>
      </w:r>
    </w:p>
    <w:p w14:paraId="32D0852C" w14:textId="77777777" w:rsidR="00020633" w:rsidRPr="00020633" w:rsidRDefault="00020633" w:rsidP="00020633">
      <w:pPr>
        <w:autoSpaceDE w:val="0"/>
        <w:autoSpaceDN w:val="0"/>
        <w:adjustRightInd w:val="0"/>
        <w:jc w:val="both"/>
        <w:rPr>
          <w:color w:val="000000" w:themeColor="text1"/>
          <w:sz w:val="28"/>
          <w:szCs w:val="28"/>
        </w:rPr>
      </w:pPr>
      <w:r w:rsidRPr="00020633">
        <w:rPr>
          <w:color w:val="000000" w:themeColor="text1"/>
          <w:sz w:val="28"/>
          <w:szCs w:val="28"/>
        </w:rPr>
        <w:lastRenderedPageBreak/>
        <w:t>- при подтверждении неисключительного права принимается в составе прав пользования нематериальными активами (счет 111 60) на основании лицензионного договора, заключенного с правообладателем на срок свыше 12 месяцев;</w:t>
      </w:r>
    </w:p>
    <w:p w14:paraId="0491B95E" w14:textId="63FDF043" w:rsidR="00020633" w:rsidRPr="00020633" w:rsidRDefault="00020633" w:rsidP="00020633">
      <w:pPr>
        <w:autoSpaceDE w:val="0"/>
        <w:autoSpaceDN w:val="0"/>
        <w:adjustRightInd w:val="0"/>
        <w:jc w:val="both"/>
        <w:rPr>
          <w:bCs/>
          <w:sz w:val="28"/>
          <w:szCs w:val="28"/>
        </w:rPr>
      </w:pPr>
      <w:r w:rsidRPr="00020633">
        <w:rPr>
          <w:sz w:val="28"/>
          <w:szCs w:val="28"/>
        </w:rPr>
        <w:t xml:space="preserve">- при подтверждении права пользователя, в частности, по программному обеспечению, к которому Учреждению предоставлен доступ как участнику системы электронного оборота без заключения с Учреждением лицензионного договора, в том числе в упрощенном порядке (без заключения договора присоединения), для осуществления электронного взаимодействия правообладателя с Учреждением, в том числе с предоставлением программного обеспечения для организации автоматизированного рабочего места, обеспечивающего возможность удаленного </w:t>
      </w:r>
      <w:proofErr w:type="spellStart"/>
      <w:r w:rsidRPr="008E59B0">
        <w:rPr>
          <w:sz w:val="28"/>
          <w:szCs w:val="28"/>
        </w:rPr>
        <w:t>online</w:t>
      </w:r>
      <w:proofErr w:type="spellEnd"/>
      <w:r w:rsidRPr="00020633">
        <w:rPr>
          <w:sz w:val="28"/>
          <w:szCs w:val="28"/>
        </w:rPr>
        <w:t xml:space="preserve"> взаимодействия (например, предоставление Учреждению доступа к СЭДФК, программе исполнения бюджета и казначейского обслуживания финансового органа, системе банковских платежей и т.д.), объект не учитывается на балансовых или забалансовых счетах. </w:t>
      </w:r>
      <w:r w:rsidRPr="00020633">
        <w:rPr>
          <w:bCs/>
          <w:sz w:val="28"/>
          <w:szCs w:val="28"/>
        </w:rPr>
        <w:t xml:space="preserve">Контроль за наличием и использованием программных продуктов, по которым </w:t>
      </w:r>
      <w:r w:rsidRPr="00020633">
        <w:rPr>
          <w:sz w:val="28"/>
          <w:szCs w:val="28"/>
        </w:rPr>
        <w:t xml:space="preserve">Учреждение не обладает исключительными </w:t>
      </w:r>
      <w:r w:rsidRPr="008E59B0">
        <w:rPr>
          <w:sz w:val="28"/>
          <w:szCs w:val="28"/>
        </w:rPr>
        <w:t xml:space="preserve">или </w:t>
      </w:r>
      <w:r w:rsidRPr="008E59B0">
        <w:rPr>
          <w:rStyle w:val="afa"/>
          <w:i w:val="0"/>
          <w:iCs w:val="0"/>
          <w:sz w:val="28"/>
          <w:szCs w:val="28"/>
        </w:rPr>
        <w:t>неисключительными</w:t>
      </w:r>
      <w:r w:rsidRPr="008E59B0">
        <w:rPr>
          <w:i/>
          <w:iCs/>
          <w:sz w:val="28"/>
          <w:szCs w:val="28"/>
        </w:rPr>
        <w:t xml:space="preserve"> </w:t>
      </w:r>
      <w:r w:rsidRPr="008E59B0">
        <w:rPr>
          <w:rStyle w:val="afa"/>
          <w:i w:val="0"/>
          <w:iCs w:val="0"/>
          <w:sz w:val="28"/>
          <w:szCs w:val="28"/>
        </w:rPr>
        <w:t>правами</w:t>
      </w:r>
      <w:r w:rsidRPr="008E59B0">
        <w:rPr>
          <w:sz w:val="28"/>
          <w:szCs w:val="28"/>
        </w:rPr>
        <w:t xml:space="preserve"> на полученное </w:t>
      </w:r>
      <w:r w:rsidRPr="008E59B0">
        <w:rPr>
          <w:rStyle w:val="afa"/>
          <w:i w:val="0"/>
          <w:iCs w:val="0"/>
          <w:sz w:val="28"/>
          <w:szCs w:val="28"/>
        </w:rPr>
        <w:t>программное</w:t>
      </w:r>
      <w:r w:rsidRPr="008E59B0">
        <w:rPr>
          <w:i/>
          <w:iCs/>
          <w:sz w:val="28"/>
          <w:szCs w:val="28"/>
        </w:rPr>
        <w:t xml:space="preserve"> </w:t>
      </w:r>
      <w:r w:rsidRPr="008E59B0">
        <w:rPr>
          <w:rStyle w:val="afa"/>
          <w:i w:val="0"/>
          <w:iCs w:val="0"/>
          <w:sz w:val="28"/>
          <w:szCs w:val="28"/>
        </w:rPr>
        <w:t>обеспечение</w:t>
      </w:r>
      <w:r w:rsidRPr="008E59B0">
        <w:rPr>
          <w:i/>
          <w:iCs/>
          <w:sz w:val="28"/>
          <w:szCs w:val="28"/>
        </w:rPr>
        <w:t>,</w:t>
      </w:r>
      <w:r w:rsidRPr="008E59B0">
        <w:rPr>
          <w:sz w:val="28"/>
          <w:szCs w:val="28"/>
        </w:rPr>
        <w:t xml:space="preserve"> а выступает пользователем </w:t>
      </w:r>
      <w:r w:rsidRPr="008E59B0">
        <w:rPr>
          <w:rStyle w:val="afa"/>
          <w:i w:val="0"/>
          <w:iCs w:val="0"/>
          <w:sz w:val="28"/>
          <w:szCs w:val="28"/>
        </w:rPr>
        <w:t>программы</w:t>
      </w:r>
      <w:r w:rsidRPr="008E59B0">
        <w:rPr>
          <w:i/>
          <w:iCs/>
          <w:sz w:val="28"/>
          <w:szCs w:val="28"/>
        </w:rPr>
        <w:t>,</w:t>
      </w:r>
      <w:r w:rsidRPr="00020633">
        <w:rPr>
          <w:sz w:val="28"/>
          <w:szCs w:val="28"/>
        </w:rPr>
        <w:t xml:space="preserve"> участником системы электронного взаимодействия,</w:t>
      </w:r>
      <w:r w:rsidRPr="00020633">
        <w:rPr>
          <w:bCs/>
          <w:sz w:val="28"/>
          <w:szCs w:val="28"/>
        </w:rPr>
        <w:t xml:space="preserve"> осуществляется посредством ведения специального журнала; ответственный за ведение журнала.</w:t>
      </w:r>
    </w:p>
    <w:p w14:paraId="658102AB" w14:textId="77777777" w:rsidR="00020633" w:rsidRPr="00020633" w:rsidRDefault="00020633" w:rsidP="00B03C2E">
      <w:pPr>
        <w:ind w:firstLine="708"/>
        <w:jc w:val="both"/>
        <w:rPr>
          <w:sz w:val="28"/>
          <w:szCs w:val="28"/>
        </w:rPr>
      </w:pPr>
      <w:r w:rsidRPr="00020633">
        <w:rPr>
          <w:sz w:val="28"/>
          <w:szCs w:val="28"/>
        </w:rPr>
        <w:t xml:space="preserve">2.3.13. Решение Комиссии по поступлению и выбытию активов по установлению срока полезного использования объектов нематериальных активов, прав пользования НМА при уточнении (пересмотре) срока полезного использования НМА и прав пользования НМА, в том числе с неопределенным сроком полезного использования, оформляется </w:t>
      </w:r>
      <w:r w:rsidRPr="00B03C2E">
        <w:rPr>
          <w:sz w:val="28"/>
          <w:szCs w:val="28"/>
        </w:rPr>
        <w:t xml:space="preserve">согласно Приложению № 2.7 к </w:t>
      </w:r>
      <w:r w:rsidRPr="00020633">
        <w:rPr>
          <w:sz w:val="28"/>
          <w:szCs w:val="28"/>
        </w:rPr>
        <w:t xml:space="preserve">настоящей Учетной политике. </w:t>
      </w:r>
    </w:p>
    <w:p w14:paraId="21504AD1" w14:textId="77777777" w:rsidR="00020633" w:rsidRPr="00020633" w:rsidRDefault="00020633" w:rsidP="00B03C2E">
      <w:pPr>
        <w:autoSpaceDE w:val="0"/>
        <w:autoSpaceDN w:val="0"/>
        <w:adjustRightInd w:val="0"/>
        <w:ind w:firstLine="708"/>
        <w:jc w:val="both"/>
        <w:rPr>
          <w:sz w:val="28"/>
          <w:szCs w:val="28"/>
        </w:rPr>
      </w:pPr>
      <w:r w:rsidRPr="00020633">
        <w:rPr>
          <w:sz w:val="28"/>
          <w:szCs w:val="28"/>
        </w:rPr>
        <w:t xml:space="preserve">2.3.14. На счете 111 </w:t>
      </w:r>
      <w:proofErr w:type="gramStart"/>
      <w:r w:rsidRPr="00020633">
        <w:rPr>
          <w:sz w:val="28"/>
          <w:szCs w:val="28"/>
        </w:rPr>
        <w:t>60  "</w:t>
      </w:r>
      <w:proofErr w:type="gramEnd"/>
      <w:r w:rsidRPr="00020633">
        <w:rPr>
          <w:sz w:val="28"/>
          <w:szCs w:val="28"/>
        </w:rPr>
        <w:t>Права пользования нематериальными активами" организован дополнительный аналитический учет – к аналитическому счету вводится субконто для учета объектов:</w:t>
      </w:r>
    </w:p>
    <w:p w14:paraId="2052EE99" w14:textId="77777777" w:rsidR="00020633" w:rsidRPr="00020633" w:rsidRDefault="00020633" w:rsidP="00020633">
      <w:pPr>
        <w:autoSpaceDE w:val="0"/>
        <w:autoSpaceDN w:val="0"/>
        <w:adjustRightInd w:val="0"/>
        <w:jc w:val="both"/>
        <w:rPr>
          <w:sz w:val="28"/>
          <w:szCs w:val="28"/>
        </w:rPr>
      </w:pPr>
      <w:r w:rsidRPr="00020633">
        <w:rPr>
          <w:sz w:val="28"/>
          <w:szCs w:val="28"/>
        </w:rPr>
        <w:t xml:space="preserve">1 - с определенным сроком полезного использования, </w:t>
      </w:r>
    </w:p>
    <w:p w14:paraId="28981FAD" w14:textId="77777777" w:rsidR="00020633" w:rsidRPr="00020633" w:rsidRDefault="00020633" w:rsidP="00020633">
      <w:pPr>
        <w:autoSpaceDE w:val="0"/>
        <w:autoSpaceDN w:val="0"/>
        <w:adjustRightInd w:val="0"/>
        <w:jc w:val="both"/>
        <w:rPr>
          <w:sz w:val="28"/>
          <w:szCs w:val="28"/>
        </w:rPr>
      </w:pPr>
      <w:r w:rsidRPr="00020633">
        <w:rPr>
          <w:sz w:val="28"/>
          <w:szCs w:val="28"/>
        </w:rPr>
        <w:t>2 - с неопределенным сроком полезного использования.</w:t>
      </w:r>
    </w:p>
    <w:p w14:paraId="6F03FD3F" w14:textId="77777777" w:rsidR="00020633" w:rsidRPr="00020633" w:rsidRDefault="00020633" w:rsidP="00020633">
      <w:pPr>
        <w:jc w:val="both"/>
        <w:rPr>
          <w:sz w:val="28"/>
          <w:szCs w:val="28"/>
        </w:rPr>
      </w:pPr>
      <w:r w:rsidRPr="00020633">
        <w:rPr>
          <w:sz w:val="28"/>
          <w:szCs w:val="28"/>
        </w:rPr>
        <w:t xml:space="preserve">2.3.15. Инвентарный номер прав пользования НМА в Учреждении </w:t>
      </w:r>
      <w:r w:rsidRPr="00020633">
        <w:rPr>
          <w:rFonts w:eastAsia="Calibri"/>
          <w:sz w:val="28"/>
          <w:szCs w:val="28"/>
        </w:rPr>
        <w:t>состоит из одиннадцати знаков:</w:t>
      </w:r>
    </w:p>
    <w:p w14:paraId="07174C15"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- 1 знак – код вида финансового обеспечения (деятельности) «1 - бюджетная деятельность»;</w:t>
      </w:r>
    </w:p>
    <w:p w14:paraId="23CE6E3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- 2 - 6 знаки – код счета аналитического учета (111 6Х);</w:t>
      </w:r>
    </w:p>
    <w:p w14:paraId="4166EA61" w14:textId="77777777" w:rsidR="00020633" w:rsidRPr="00020633" w:rsidRDefault="00020633" w:rsidP="00020633">
      <w:pPr>
        <w:autoSpaceDE w:val="0"/>
        <w:autoSpaceDN w:val="0"/>
        <w:adjustRightInd w:val="0"/>
        <w:jc w:val="both"/>
        <w:rPr>
          <w:sz w:val="28"/>
          <w:szCs w:val="28"/>
        </w:rPr>
      </w:pPr>
      <w:r w:rsidRPr="00020633">
        <w:rPr>
          <w:sz w:val="28"/>
          <w:szCs w:val="28"/>
        </w:rPr>
        <w:t>- 7 - 11 – порядковый номер инвентарного объекта.</w:t>
      </w:r>
    </w:p>
    <w:p w14:paraId="243A6022" w14:textId="77777777" w:rsidR="00020633" w:rsidRPr="00B03C2E" w:rsidRDefault="00020633" w:rsidP="00B03C2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2.3.15.1. </w:t>
      </w:r>
      <w:r w:rsidRPr="00B03C2E">
        <w:rPr>
          <w:rFonts w:eastAsia="Calibri"/>
          <w:sz w:val="28"/>
          <w:szCs w:val="28"/>
          <w:lang w:eastAsia="en-US"/>
        </w:rPr>
        <w:t>Инвентарный номер, присвоенный объекту прав пользования НМА в момент его принятия к балансовому учету, сохраняется за ним на весь период правообладания (признания в учете) Учреждением, и остается неизменным. Изменение порядка формирования инвентарных номеров в Учреждении, миграция базы данных, а также изменения в действующих нормативных актах группировки соответствующих счетов счета 111 60 и иные обстоятельства не являются основанием для присвоения объектам прав пользования НМА, принятым к учету в прошлые годы, инвентарных номеров в соответствии с новым порядком.</w:t>
      </w:r>
    </w:p>
    <w:p w14:paraId="6E86CA78" w14:textId="77777777" w:rsidR="00020633" w:rsidRPr="00B03C2E" w:rsidRDefault="00020633" w:rsidP="00020633">
      <w:pPr>
        <w:pStyle w:val="s1"/>
        <w:spacing w:before="0" w:beforeAutospacing="0" w:after="0" w:afterAutospacing="0"/>
        <w:jc w:val="both"/>
        <w:rPr>
          <w:rStyle w:val="afa"/>
          <w:rFonts w:eastAsia="Calibri"/>
          <w:i w:val="0"/>
          <w:iCs w:val="0"/>
          <w:sz w:val="28"/>
          <w:szCs w:val="28"/>
          <w:lang w:eastAsia="en-US"/>
        </w:rPr>
      </w:pPr>
      <w:r w:rsidRPr="00B03C2E">
        <w:rPr>
          <w:rFonts w:eastAsia="Calibri"/>
          <w:sz w:val="28"/>
          <w:szCs w:val="28"/>
          <w:lang w:eastAsia="en-US"/>
        </w:rPr>
        <w:t>Инвентарные номера выбывших с балансового учета инвентарных объектов прав пользования НМА вновь принятым к учету объектам не присваиваются.</w:t>
      </w:r>
    </w:p>
    <w:p w14:paraId="441260CB" w14:textId="77777777" w:rsidR="00020633" w:rsidRPr="00020633" w:rsidRDefault="00020633" w:rsidP="00B03C2E">
      <w:pPr>
        <w:autoSpaceDE w:val="0"/>
        <w:autoSpaceDN w:val="0"/>
        <w:adjustRightInd w:val="0"/>
        <w:ind w:firstLine="708"/>
        <w:jc w:val="both"/>
        <w:rPr>
          <w:sz w:val="28"/>
          <w:szCs w:val="28"/>
        </w:rPr>
      </w:pPr>
      <w:r w:rsidRPr="00020633">
        <w:rPr>
          <w:sz w:val="28"/>
          <w:szCs w:val="28"/>
        </w:rPr>
        <w:lastRenderedPageBreak/>
        <w:t>2.3.16. Инвентарным объектом прав пользования НМА с присвоением уникального инвентарного номера является совокупность прав, возникающих в рамках одного лицензионного договора (иного документа, подтверждающего возникновение неисключительного права).</w:t>
      </w:r>
    </w:p>
    <w:p w14:paraId="101827B0" w14:textId="77777777" w:rsidR="00020633" w:rsidRPr="00020633" w:rsidRDefault="00020633" w:rsidP="00020633">
      <w:pPr>
        <w:autoSpaceDE w:val="0"/>
        <w:autoSpaceDN w:val="0"/>
        <w:adjustRightInd w:val="0"/>
        <w:jc w:val="both"/>
        <w:rPr>
          <w:rStyle w:val="afa"/>
          <w:i w:val="0"/>
          <w:sz w:val="28"/>
          <w:szCs w:val="28"/>
        </w:rPr>
      </w:pPr>
      <w:r w:rsidRPr="00020633">
        <w:rPr>
          <w:sz w:val="28"/>
          <w:szCs w:val="28"/>
        </w:rPr>
        <w:t xml:space="preserve">Инвентарная карточка группового учета НФА может открываться на единовременно приобретенные (полученные безвозмездно) однотипные права пользования НМА по одной учетной стоимости с одинаковым сроком полезного использования (например, однотипные лицензии на использование одного программного комплекса) с отражением в ней присвоенного каждому инвентарному объекту уникального </w:t>
      </w:r>
      <w:r w:rsidRPr="008E59B0">
        <w:rPr>
          <w:rStyle w:val="afa"/>
          <w:i w:val="0"/>
          <w:iCs w:val="0"/>
          <w:sz w:val="28"/>
          <w:szCs w:val="28"/>
        </w:rPr>
        <w:t>инвентарного номера.</w:t>
      </w:r>
    </w:p>
    <w:p w14:paraId="09B7398C" w14:textId="77777777" w:rsidR="00020633" w:rsidRPr="00020633" w:rsidRDefault="00020633" w:rsidP="008E59B0">
      <w:pPr>
        <w:autoSpaceDE w:val="0"/>
        <w:autoSpaceDN w:val="0"/>
        <w:adjustRightInd w:val="0"/>
        <w:ind w:firstLine="708"/>
        <w:jc w:val="both"/>
        <w:rPr>
          <w:sz w:val="28"/>
          <w:szCs w:val="28"/>
        </w:rPr>
      </w:pPr>
      <w:r w:rsidRPr="008E59B0">
        <w:rPr>
          <w:rStyle w:val="afa"/>
          <w:i w:val="0"/>
          <w:iCs w:val="0"/>
          <w:sz w:val="28"/>
          <w:szCs w:val="28"/>
        </w:rPr>
        <w:t>2.3.17.</w:t>
      </w:r>
      <w:r w:rsidRPr="008E59B0">
        <w:rPr>
          <w:rStyle w:val="afa"/>
          <w:i w:val="0"/>
          <w:iCs w:val="0"/>
          <w:color w:val="00B050"/>
          <w:sz w:val="28"/>
          <w:szCs w:val="28"/>
        </w:rPr>
        <w:t xml:space="preserve"> </w:t>
      </w:r>
      <w:r w:rsidRPr="008E59B0">
        <w:rPr>
          <w:rStyle w:val="afa"/>
          <w:i w:val="0"/>
          <w:iCs w:val="0"/>
          <w:sz w:val="28"/>
          <w:szCs w:val="28"/>
        </w:rPr>
        <w:t>В целях формирования</w:t>
      </w:r>
      <w:r w:rsidRPr="00020633">
        <w:rPr>
          <w:rStyle w:val="afa"/>
          <w:sz w:val="28"/>
          <w:szCs w:val="28"/>
        </w:rPr>
        <w:t xml:space="preserve"> </w:t>
      </w:r>
      <w:r w:rsidRPr="00020633">
        <w:rPr>
          <w:sz w:val="28"/>
          <w:szCs w:val="28"/>
        </w:rPr>
        <w:t xml:space="preserve">первоначальной стоимости объекта права пользования НМА в сумме фактически произведенных расходов указанные расходы учитываются на счете 106 60 "Вложения в права пользования нематериальными активами". </w:t>
      </w:r>
    </w:p>
    <w:p w14:paraId="55276296" w14:textId="77777777" w:rsidR="00020633" w:rsidRPr="00020633" w:rsidRDefault="00020633" w:rsidP="008E59B0">
      <w:pPr>
        <w:autoSpaceDE w:val="0"/>
        <w:autoSpaceDN w:val="0"/>
        <w:adjustRightInd w:val="0"/>
        <w:ind w:firstLine="708"/>
        <w:jc w:val="both"/>
        <w:rPr>
          <w:rStyle w:val="afa"/>
          <w:i w:val="0"/>
          <w:sz w:val="28"/>
          <w:szCs w:val="28"/>
        </w:rPr>
      </w:pPr>
      <w:r w:rsidRPr="00020633">
        <w:rPr>
          <w:sz w:val="28"/>
          <w:szCs w:val="28"/>
        </w:rPr>
        <w:t xml:space="preserve">Права пользования НМА принимаются к учету на счет 111 60 "Права пользования нематериальными активами" при их приобретении (создании) по первоначальной стоимости в сумме фактически произведенных затрат на основании </w:t>
      </w:r>
      <w:r w:rsidRPr="00020633">
        <w:rPr>
          <w:sz w:val="28"/>
          <w:szCs w:val="28"/>
          <w:shd w:val="clear" w:color="auto" w:fill="FFFFFF"/>
        </w:rPr>
        <w:t xml:space="preserve">Решение </w:t>
      </w:r>
      <w:r w:rsidRPr="00020633">
        <w:rPr>
          <w:sz w:val="28"/>
          <w:szCs w:val="28"/>
        </w:rPr>
        <w:t>о признании объектов нефинансовых активов (ф. 0510441) и отражаются в учете в корреспонденции со счетом  106 60 "Вложения в права пользования нематериальными активами" даже в случае, если объект принимается к учету по цене приобретения и дополнительные затраты не требуются, если иное не установлено Учетной политикой.</w:t>
      </w:r>
      <w:r w:rsidRPr="00020633">
        <w:rPr>
          <w:rStyle w:val="afa"/>
          <w:sz w:val="28"/>
          <w:szCs w:val="28"/>
        </w:rPr>
        <w:tab/>
      </w:r>
    </w:p>
    <w:p w14:paraId="62FDED35" w14:textId="179E8F1C" w:rsidR="00020633" w:rsidRPr="00020633" w:rsidRDefault="00020633" w:rsidP="008E59B0">
      <w:pPr>
        <w:autoSpaceDE w:val="0"/>
        <w:autoSpaceDN w:val="0"/>
        <w:adjustRightInd w:val="0"/>
        <w:ind w:firstLine="708"/>
        <w:jc w:val="both"/>
        <w:rPr>
          <w:sz w:val="28"/>
          <w:szCs w:val="28"/>
          <w:shd w:val="clear" w:color="auto" w:fill="FFFFFF"/>
        </w:rPr>
      </w:pPr>
      <w:r w:rsidRPr="008E59B0">
        <w:rPr>
          <w:rStyle w:val="afa"/>
          <w:i w:val="0"/>
          <w:iCs w:val="0"/>
          <w:sz w:val="28"/>
          <w:szCs w:val="28"/>
        </w:rPr>
        <w:t>2.3.18.</w:t>
      </w:r>
      <w:r w:rsidRPr="00020633">
        <w:rPr>
          <w:rStyle w:val="afa"/>
          <w:color w:val="00B050"/>
          <w:sz w:val="28"/>
          <w:szCs w:val="28"/>
        </w:rPr>
        <w:t xml:space="preserve"> </w:t>
      </w:r>
      <w:r w:rsidRPr="00020633">
        <w:rPr>
          <w:bCs/>
          <w:sz w:val="28"/>
          <w:szCs w:val="28"/>
        </w:rPr>
        <w:t xml:space="preserve">В случаях, когда </w:t>
      </w:r>
      <w:r w:rsidRPr="00020633">
        <w:rPr>
          <w:sz w:val="28"/>
          <w:szCs w:val="28"/>
          <w:shd w:val="clear" w:color="auto" w:fill="FFFFFF"/>
        </w:rPr>
        <w:t>неисключительные права на программный продукт (программное обеспечение) на срок более 12 месяцев или на неопределенный срок (бессрочно) предоставлены Учреждению в момент приобретения соответствующего программного обеспечения и иных дополнительных затрат по нему не предполагается, программный продукт принимается к учету без использования счета 106 6I (</w:t>
      </w:r>
      <w:proofErr w:type="spellStart"/>
      <w:r w:rsidRPr="00020633">
        <w:rPr>
          <w:sz w:val="28"/>
          <w:szCs w:val="28"/>
          <w:shd w:val="clear" w:color="auto" w:fill="FFFFFF"/>
        </w:rPr>
        <w:t>Дт</w:t>
      </w:r>
      <w:proofErr w:type="spellEnd"/>
      <w:r w:rsidRPr="00020633">
        <w:rPr>
          <w:sz w:val="28"/>
          <w:szCs w:val="28"/>
          <w:shd w:val="clear" w:color="auto" w:fill="FFFFFF"/>
        </w:rPr>
        <w:t xml:space="preserve"> 111 6</w:t>
      </w:r>
      <w:r w:rsidRPr="00020633">
        <w:rPr>
          <w:sz w:val="28"/>
          <w:szCs w:val="28"/>
          <w:shd w:val="clear" w:color="auto" w:fill="FFFFFF"/>
          <w:lang w:val="en-US"/>
        </w:rPr>
        <w:t>I</w:t>
      </w:r>
      <w:r w:rsidRPr="00020633">
        <w:rPr>
          <w:sz w:val="28"/>
          <w:szCs w:val="28"/>
          <w:shd w:val="clear" w:color="auto" w:fill="FFFFFF"/>
        </w:rPr>
        <w:t xml:space="preserve"> </w:t>
      </w:r>
      <w:proofErr w:type="spellStart"/>
      <w:r w:rsidRPr="00020633">
        <w:rPr>
          <w:sz w:val="28"/>
          <w:szCs w:val="28"/>
          <w:shd w:val="clear" w:color="auto" w:fill="FFFFFF"/>
        </w:rPr>
        <w:t>Кт</w:t>
      </w:r>
      <w:proofErr w:type="spellEnd"/>
      <w:r w:rsidRPr="00020633">
        <w:rPr>
          <w:sz w:val="28"/>
          <w:szCs w:val="28"/>
          <w:shd w:val="clear" w:color="auto" w:fill="FFFFFF"/>
        </w:rPr>
        <w:t xml:space="preserve"> 302 26). К таким ситуациям относится, в частности, предоставление права пользования по лицензионному договору, заключенному в письменной форме, когда факт заключения лицензионного договора является моментом предоставления права пользования программным продуктом и одновременно основанием для возникновения денежных обязательств. В указанном случае Решение </w:t>
      </w:r>
      <w:r w:rsidRPr="00020633">
        <w:rPr>
          <w:sz w:val="28"/>
          <w:szCs w:val="28"/>
        </w:rPr>
        <w:t xml:space="preserve">о признании объектов нефинансовых активов (ф. 0510441) не оформляется, Комиссия в течение 5 (пяти) рабочих дней с момента подписания лицензионного договора предоставляет в </w:t>
      </w:r>
      <w:r w:rsidR="008E59B0" w:rsidRPr="00020633">
        <w:rPr>
          <w:sz w:val="28"/>
          <w:szCs w:val="28"/>
        </w:rPr>
        <w:t>Бухгалтерию решение</w:t>
      </w:r>
      <w:r w:rsidRPr="00020633">
        <w:rPr>
          <w:sz w:val="28"/>
          <w:szCs w:val="28"/>
        </w:rPr>
        <w:t xml:space="preserve"> об </w:t>
      </w:r>
      <w:r w:rsidRPr="008E59B0">
        <w:rPr>
          <w:sz w:val="28"/>
          <w:szCs w:val="28"/>
        </w:rPr>
        <w:t xml:space="preserve">установлении срока полезного использования права пользования НМА по форме согласно Приложению № 2.7 к </w:t>
      </w:r>
      <w:r w:rsidRPr="00020633">
        <w:rPr>
          <w:sz w:val="28"/>
          <w:szCs w:val="28"/>
        </w:rPr>
        <w:t xml:space="preserve">настоящей Учетной политике. </w:t>
      </w:r>
    </w:p>
    <w:p w14:paraId="4281E67E" w14:textId="77777777" w:rsidR="00020633" w:rsidRPr="00020633" w:rsidRDefault="00020633" w:rsidP="008E59B0">
      <w:pPr>
        <w:ind w:firstLine="708"/>
        <w:jc w:val="both"/>
        <w:rPr>
          <w:sz w:val="28"/>
          <w:szCs w:val="28"/>
          <w:shd w:val="clear" w:color="auto" w:fill="FFFFFF"/>
        </w:rPr>
      </w:pPr>
      <w:r w:rsidRPr="00020633">
        <w:rPr>
          <w:sz w:val="28"/>
          <w:szCs w:val="28"/>
          <w:shd w:val="clear" w:color="auto" w:fill="FFFFFF"/>
        </w:rPr>
        <w:t>Если лицензионный договор в письменной форме не заключается и право пользования программным продуктом предоставляется по договору присоединения, то до момента заключения такого договора и, соответственно, возникновения у Учреждения неисключительных прав пользования, произведенные расходы на приобретение программного продукта подлежат отражению на счете 106 6I независимо от наличия (отсутствия) дополнительных затрат, связанных с приобретением права пользования.</w:t>
      </w:r>
    </w:p>
    <w:p w14:paraId="0C743A41" w14:textId="77777777" w:rsidR="00020633" w:rsidRPr="00020633" w:rsidRDefault="00020633" w:rsidP="008E59B0">
      <w:pPr>
        <w:ind w:firstLine="708"/>
        <w:jc w:val="both"/>
        <w:rPr>
          <w:sz w:val="28"/>
          <w:szCs w:val="28"/>
        </w:rPr>
      </w:pPr>
      <w:r w:rsidRPr="00020633">
        <w:rPr>
          <w:sz w:val="28"/>
          <w:szCs w:val="28"/>
          <w:shd w:val="clear" w:color="auto" w:fill="FFFFFF"/>
        </w:rPr>
        <w:t xml:space="preserve">2.3.19. </w:t>
      </w:r>
      <w:r w:rsidRPr="00020633">
        <w:rPr>
          <w:sz w:val="28"/>
          <w:szCs w:val="28"/>
        </w:rPr>
        <w:t xml:space="preserve">Договор, в соответствии с которым были приняты к учету на счет 111 6Х "Права пользования нематериальными активами" объекты учета </w:t>
      </w:r>
      <w:r w:rsidRPr="00020633">
        <w:rPr>
          <w:sz w:val="28"/>
          <w:szCs w:val="28"/>
        </w:rPr>
        <w:lastRenderedPageBreak/>
        <w:t xml:space="preserve">неисключительных прав, может быть расторгнут сторонами до истечения срока его действия (досрочно). </w:t>
      </w:r>
    </w:p>
    <w:p w14:paraId="61EB9838" w14:textId="77777777" w:rsidR="00020633" w:rsidRPr="00020633" w:rsidRDefault="00020633" w:rsidP="008E59B0">
      <w:pPr>
        <w:ind w:firstLine="708"/>
        <w:jc w:val="both"/>
        <w:rPr>
          <w:sz w:val="28"/>
          <w:szCs w:val="28"/>
        </w:rPr>
      </w:pPr>
      <w:r w:rsidRPr="00020633">
        <w:rPr>
          <w:sz w:val="28"/>
          <w:szCs w:val="28"/>
        </w:rPr>
        <w:t>На сумму остаточной стоимости объекта делается проводка:</w:t>
      </w:r>
    </w:p>
    <w:p w14:paraId="263B768F"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Дебет 1 302 ХХ 83Х Кредит 1 111 6Х 45Х </w:t>
      </w:r>
    </w:p>
    <w:p w14:paraId="52401A19"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В случае если вознаграждение по лицензионному договору оплачено в полном объеме (единовременно) и расчеты с контрагентом закрыты, дополнительно, в зависимости от наличия в договоре условий о возврате денежных средств при его досрочном прекращении, отражаются следующие проводки:</w:t>
      </w:r>
    </w:p>
    <w:p w14:paraId="00361C3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1) Договором не предусмотрен возврат денежных средств в случае досрочного расторжения: </w:t>
      </w:r>
    </w:p>
    <w:p w14:paraId="36E5D388" w14:textId="77777777" w:rsidR="00020633" w:rsidRPr="00020633" w:rsidRDefault="00020633" w:rsidP="00020633">
      <w:pPr>
        <w:autoSpaceDE w:val="0"/>
        <w:autoSpaceDN w:val="0"/>
        <w:adjustRightInd w:val="0"/>
        <w:jc w:val="both"/>
        <w:rPr>
          <w:bCs/>
          <w:sz w:val="28"/>
          <w:szCs w:val="28"/>
        </w:rPr>
      </w:pPr>
      <w:r w:rsidRPr="00020633">
        <w:rPr>
          <w:b/>
          <w:bCs/>
          <w:sz w:val="28"/>
          <w:szCs w:val="28"/>
        </w:rPr>
        <w:t> </w:t>
      </w:r>
      <w:r w:rsidRPr="00020633">
        <w:rPr>
          <w:bCs/>
          <w:sz w:val="28"/>
          <w:szCs w:val="28"/>
        </w:rPr>
        <w:t>Дебет 1 401 10 173 Кредит 1 302 ХХ 73Х;</w:t>
      </w:r>
    </w:p>
    <w:p w14:paraId="29F0E8EB" w14:textId="77777777" w:rsidR="00020633" w:rsidRPr="00020633" w:rsidRDefault="00020633" w:rsidP="00020633">
      <w:pPr>
        <w:autoSpaceDE w:val="0"/>
        <w:autoSpaceDN w:val="0"/>
        <w:adjustRightInd w:val="0"/>
        <w:jc w:val="both"/>
        <w:rPr>
          <w:sz w:val="28"/>
          <w:szCs w:val="28"/>
        </w:rPr>
      </w:pPr>
      <w:r w:rsidRPr="00020633">
        <w:rPr>
          <w:bCs/>
          <w:sz w:val="28"/>
          <w:szCs w:val="28"/>
        </w:rPr>
        <w:t>2) Д</w:t>
      </w:r>
      <w:r w:rsidRPr="00020633">
        <w:rPr>
          <w:sz w:val="28"/>
          <w:szCs w:val="28"/>
        </w:rPr>
        <w:t>оговором предусмотрен возврат денежных средств в случае досрочного расторжения:</w:t>
      </w:r>
    </w:p>
    <w:p w14:paraId="1A243F70" w14:textId="77777777" w:rsidR="00020633" w:rsidRPr="00020633" w:rsidRDefault="00020633" w:rsidP="00020633">
      <w:pPr>
        <w:autoSpaceDE w:val="0"/>
        <w:autoSpaceDN w:val="0"/>
        <w:adjustRightInd w:val="0"/>
        <w:jc w:val="both"/>
        <w:rPr>
          <w:sz w:val="28"/>
          <w:szCs w:val="28"/>
        </w:rPr>
      </w:pPr>
      <w:r w:rsidRPr="00020633">
        <w:rPr>
          <w:sz w:val="28"/>
          <w:szCs w:val="28"/>
        </w:rPr>
        <w:t>Дебет 1 209 34 56Х Кредит 1 302 ХХ 73Х.</w:t>
      </w:r>
    </w:p>
    <w:p w14:paraId="7BA26AC6"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2.3.20.</w:t>
      </w:r>
      <w:r w:rsidRPr="00020633">
        <w:rPr>
          <w:color w:val="00B050"/>
          <w:sz w:val="28"/>
          <w:szCs w:val="28"/>
        </w:rPr>
        <w:t xml:space="preserve"> </w:t>
      </w:r>
      <w:r w:rsidRPr="00020633">
        <w:rPr>
          <w:sz w:val="28"/>
          <w:szCs w:val="28"/>
        </w:rPr>
        <w:t>Если по результатам инвентаризации неисключительное право пользования НМА признано не отвечающим критериям актива до истечения срока действия лицензии (например, прекращено использование программного обеспечения), оно подлежит списанию с баланса и отражается в учете следующими корреспонденциями:</w:t>
      </w:r>
    </w:p>
    <w:p w14:paraId="20E72BE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Дебет 1 104 6Х 452 Кредит 1 111 6Х 452 </w:t>
      </w:r>
      <w:r w:rsidRPr="00020633">
        <w:rPr>
          <w:sz w:val="28"/>
          <w:szCs w:val="28"/>
        </w:rPr>
        <w:tab/>
      </w:r>
    </w:p>
    <w:p w14:paraId="5F8B63F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в сумме накопленной амортизации права пользования НМА;</w:t>
      </w:r>
    </w:p>
    <w:p w14:paraId="018756B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Дебет 1 401 10 172 Кредит 1 111 6Х 45Х</w:t>
      </w:r>
    </w:p>
    <w:p w14:paraId="4016B61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 в сумме остаточной стоимости права пользования НМА.</w:t>
      </w:r>
    </w:p>
    <w:p w14:paraId="4253B99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Дальнейшее наблюдение за объектом (до окончания срока действия лицензии – до момента прекращения права) осуществляется на дополнительном забалансовом </w:t>
      </w:r>
      <w:r w:rsidRPr="008E59B0">
        <w:rPr>
          <w:sz w:val="28"/>
          <w:szCs w:val="28"/>
        </w:rPr>
        <w:t xml:space="preserve">счете 32 «Права </w:t>
      </w:r>
      <w:r w:rsidRPr="00020633">
        <w:rPr>
          <w:sz w:val="28"/>
          <w:szCs w:val="28"/>
        </w:rPr>
        <w:t xml:space="preserve">пользования НМА, не учитываемые на балансовых счетах» </w:t>
      </w:r>
      <w:r w:rsidRPr="008E59B0">
        <w:rPr>
          <w:sz w:val="28"/>
          <w:szCs w:val="28"/>
        </w:rPr>
        <w:t xml:space="preserve">(субсчет 32.13).  </w:t>
      </w:r>
      <w:r w:rsidRPr="00020633">
        <w:rPr>
          <w:sz w:val="28"/>
          <w:szCs w:val="28"/>
        </w:rPr>
        <w:t xml:space="preserve">Статус объекта уточняется ежегодно при проведении инвентаризации. </w:t>
      </w:r>
    </w:p>
    <w:p w14:paraId="2103AE20" w14:textId="77777777" w:rsidR="00020633" w:rsidRPr="00020633" w:rsidRDefault="00020633" w:rsidP="008E59B0">
      <w:pPr>
        <w:ind w:firstLine="708"/>
        <w:jc w:val="both"/>
        <w:rPr>
          <w:sz w:val="28"/>
          <w:szCs w:val="28"/>
          <w:shd w:val="clear" w:color="auto" w:fill="FFFFFF"/>
        </w:rPr>
      </w:pPr>
      <w:r w:rsidRPr="00020633">
        <w:rPr>
          <w:sz w:val="28"/>
          <w:szCs w:val="28"/>
        </w:rPr>
        <w:t>2.3.21.</w:t>
      </w:r>
      <w:r w:rsidRPr="00020633">
        <w:rPr>
          <w:color w:val="00B050"/>
          <w:sz w:val="28"/>
          <w:szCs w:val="28"/>
        </w:rPr>
        <w:t xml:space="preserve"> </w:t>
      </w:r>
      <w:r w:rsidRPr="00020633">
        <w:rPr>
          <w:sz w:val="28"/>
          <w:szCs w:val="28"/>
          <w:shd w:val="clear" w:color="auto" w:fill="FFFFFF"/>
        </w:rPr>
        <w:t>Перевод прав пользования НМА из одной аналитической группы учета в другую (реклассификация) отражается в учете "прямой" проводкой. Реклассификация объектов из подгруппы "Права пользования нематериальными активами с неопределенным сроком полезного использования" в подгруппу "Права пользования нематериальными активами с определенным сроком полезного использования" отражается корреспонденцией:</w:t>
      </w:r>
    </w:p>
    <w:p w14:paraId="253BB40E"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Дебет 1 111 6X 352 Кредит 1 111 6X 353.</w:t>
      </w:r>
    </w:p>
    <w:p w14:paraId="7E7739ED" w14:textId="77777777" w:rsidR="00020633" w:rsidRPr="00020633" w:rsidRDefault="00020633" w:rsidP="008E59B0">
      <w:pPr>
        <w:autoSpaceDE w:val="0"/>
        <w:autoSpaceDN w:val="0"/>
        <w:adjustRightInd w:val="0"/>
        <w:ind w:firstLine="708"/>
        <w:jc w:val="both"/>
        <w:rPr>
          <w:sz w:val="28"/>
          <w:szCs w:val="28"/>
        </w:rPr>
      </w:pPr>
      <w:r w:rsidRPr="00020633">
        <w:rPr>
          <w:sz w:val="28"/>
          <w:szCs w:val="28"/>
          <w:shd w:val="clear" w:color="auto" w:fill="FFFFFF"/>
        </w:rPr>
        <w:t>2.3.22.</w:t>
      </w:r>
      <w:r w:rsidRPr="00020633">
        <w:rPr>
          <w:sz w:val="28"/>
          <w:szCs w:val="28"/>
        </w:rPr>
        <w:t xml:space="preserve"> При предоставлении Учреждением  в соответствии с сублицензионным договором права пользования нематериальным активом за плату отражается внутреннее перемещение права пользования нематериальным активом (без выбытия с балансового учета) с указанием дополнительной аналитики «Предоставлена сублицензия» к счету 111 60 и с одновременным отражением такого права пользования нематериальным активом на дополнительном </w:t>
      </w:r>
      <w:r w:rsidRPr="008E59B0">
        <w:rPr>
          <w:sz w:val="28"/>
          <w:szCs w:val="28"/>
        </w:rPr>
        <w:t>забалансовом счете 32 «Права пользования НМА, не учитываемые на балансовых счетах» (субсчет 32.14 «</w:t>
      </w:r>
      <w:r w:rsidRPr="00020633">
        <w:rPr>
          <w:sz w:val="28"/>
          <w:szCs w:val="28"/>
        </w:rPr>
        <w:t>Права пользования нематериальными активами, предоставленные учреждением сублицензиату в соответствии с сублицензионным договором»).</w:t>
      </w:r>
    </w:p>
    <w:p w14:paraId="3EF625D2" w14:textId="77777777" w:rsidR="00020633" w:rsidRPr="00020633" w:rsidRDefault="00020633" w:rsidP="008E59B0">
      <w:pPr>
        <w:autoSpaceDE w:val="0"/>
        <w:autoSpaceDN w:val="0"/>
        <w:adjustRightInd w:val="0"/>
        <w:ind w:firstLine="708"/>
        <w:jc w:val="both"/>
        <w:rPr>
          <w:sz w:val="28"/>
          <w:szCs w:val="28"/>
        </w:rPr>
      </w:pPr>
      <w:r w:rsidRPr="00020633">
        <w:rPr>
          <w:sz w:val="28"/>
          <w:szCs w:val="28"/>
        </w:rPr>
        <w:t xml:space="preserve">2.3.23. При предоставлении Учреждению неисключительных прав по лицензионным (сублицензионным) договорам, заключенным во исполнение </w:t>
      </w:r>
      <w:r w:rsidRPr="00020633">
        <w:rPr>
          <w:sz w:val="28"/>
          <w:szCs w:val="28"/>
        </w:rPr>
        <w:lastRenderedPageBreak/>
        <w:t>государственных (муниципальных) функций без уплаты вознаграждения лицензиару (на безвозмездной основе), в учете Учреждения-получателя не признается   объект НМА и право пользования НМА на счете 111 60 не отражается ввиду отсутствия возможности оценить стоимость объекта бухгалтерского учета.</w:t>
      </w:r>
    </w:p>
    <w:p w14:paraId="0415B259" w14:textId="77777777" w:rsidR="00020633" w:rsidRPr="00020633" w:rsidRDefault="00020633" w:rsidP="00020633">
      <w:pPr>
        <w:pStyle w:val="s1"/>
        <w:spacing w:before="0" w:beforeAutospacing="0" w:after="0" w:afterAutospacing="0"/>
        <w:jc w:val="both"/>
        <w:rPr>
          <w:color w:val="00B050"/>
          <w:sz w:val="28"/>
          <w:szCs w:val="28"/>
        </w:rPr>
      </w:pPr>
      <w:r w:rsidRPr="00020633">
        <w:rPr>
          <w:sz w:val="28"/>
          <w:szCs w:val="28"/>
        </w:rPr>
        <w:t xml:space="preserve">Указанные неисключительные права по лицензионным (сублицензионным) договорам учитываются на дополнительном </w:t>
      </w:r>
      <w:r w:rsidRPr="008E59B0">
        <w:rPr>
          <w:sz w:val="28"/>
          <w:szCs w:val="28"/>
        </w:rPr>
        <w:t>забалансовом счете 32 «Права пользования НМА, не учитываемые на балансовых счетах» (субсчет 32.15) в</w:t>
      </w:r>
      <w:r w:rsidRPr="00020633">
        <w:rPr>
          <w:sz w:val="28"/>
          <w:szCs w:val="28"/>
        </w:rPr>
        <w:t xml:space="preserve"> условной оценке: 1 объект, 1 рубль.</w:t>
      </w:r>
    </w:p>
    <w:p w14:paraId="4F67B7A1" w14:textId="77777777" w:rsidR="00020633" w:rsidRPr="00020633" w:rsidRDefault="00020633" w:rsidP="008E59B0">
      <w:pPr>
        <w:autoSpaceDE w:val="0"/>
        <w:autoSpaceDN w:val="0"/>
        <w:adjustRightInd w:val="0"/>
        <w:ind w:firstLine="708"/>
        <w:jc w:val="both"/>
        <w:rPr>
          <w:bCs/>
          <w:sz w:val="28"/>
          <w:szCs w:val="28"/>
        </w:rPr>
      </w:pPr>
      <w:r w:rsidRPr="00020633">
        <w:rPr>
          <w:bCs/>
          <w:sz w:val="28"/>
          <w:szCs w:val="28"/>
        </w:rPr>
        <w:t>2.3.24. Учреждение может передать право пользования программными продуктами (программным обеспечением) как своим обособленным структурным подразделениям, так и сторонним учреждениям (органам), если это не противоречит условиям лицензионного договора.</w:t>
      </w:r>
    </w:p>
    <w:p w14:paraId="58FC7746" w14:textId="77777777" w:rsidR="00020633" w:rsidRPr="00020633" w:rsidRDefault="00020633" w:rsidP="00020633">
      <w:pPr>
        <w:jc w:val="both"/>
        <w:rPr>
          <w:bCs/>
          <w:sz w:val="28"/>
          <w:szCs w:val="28"/>
        </w:rPr>
      </w:pPr>
      <w:r w:rsidRPr="00020633">
        <w:rPr>
          <w:sz w:val="28"/>
          <w:szCs w:val="28"/>
        </w:rPr>
        <w:t>В частности, передача программного обеспечения другому учреждению в течение срока действия лицензии возможна только вместе с передачей неисключительных прав на него (кодами активации, паролями доступа на сайт правообладателя и прочее). При этом Учреждение прекращает использование данного программного обеспечения (в том числе удаляет лицензию из памяти ЭВМ).</w:t>
      </w:r>
      <w:r w:rsidRPr="00020633">
        <w:rPr>
          <w:bCs/>
          <w:sz w:val="28"/>
          <w:szCs w:val="28"/>
        </w:rPr>
        <w:t xml:space="preserve"> </w:t>
      </w:r>
    </w:p>
    <w:p w14:paraId="6878A5D3" w14:textId="77777777" w:rsidR="00020633" w:rsidRPr="00020633" w:rsidRDefault="00020633" w:rsidP="008E59B0">
      <w:pPr>
        <w:ind w:firstLine="708"/>
        <w:jc w:val="both"/>
        <w:rPr>
          <w:bCs/>
          <w:sz w:val="28"/>
          <w:szCs w:val="28"/>
        </w:rPr>
      </w:pPr>
      <w:r w:rsidRPr="00020633">
        <w:rPr>
          <w:bCs/>
          <w:sz w:val="28"/>
          <w:szCs w:val="28"/>
        </w:rPr>
        <w:t>Передача отражается в бюджетном учете в зависимости от типа принимающей стороны в общем порядке:</w:t>
      </w:r>
    </w:p>
    <w:p w14:paraId="777E70FB" w14:textId="77777777" w:rsidR="00020633" w:rsidRPr="00020633" w:rsidRDefault="00020633" w:rsidP="00020633">
      <w:pPr>
        <w:jc w:val="both"/>
        <w:rPr>
          <w:bCs/>
          <w:sz w:val="28"/>
          <w:szCs w:val="28"/>
        </w:rPr>
      </w:pPr>
      <w:r w:rsidRPr="00020633">
        <w:rPr>
          <w:bCs/>
          <w:sz w:val="28"/>
          <w:szCs w:val="28"/>
        </w:rPr>
        <w:t>Дебет 1 304 04 350, 1 401 20 2ХХ Кредит 1 111 6</w:t>
      </w:r>
      <w:r w:rsidRPr="00020633">
        <w:rPr>
          <w:bCs/>
          <w:sz w:val="28"/>
          <w:szCs w:val="28"/>
          <w:lang w:val="en-US"/>
        </w:rPr>
        <w:t>I</w:t>
      </w:r>
      <w:r w:rsidRPr="00020633">
        <w:rPr>
          <w:bCs/>
          <w:sz w:val="28"/>
          <w:szCs w:val="28"/>
        </w:rPr>
        <w:t xml:space="preserve"> 45Х - в сумме балансовой стоимости права пользования;</w:t>
      </w:r>
    </w:p>
    <w:p w14:paraId="48C14B83" w14:textId="77777777" w:rsidR="00020633" w:rsidRPr="00020633" w:rsidRDefault="00020633" w:rsidP="00020633">
      <w:pPr>
        <w:jc w:val="both"/>
        <w:rPr>
          <w:bCs/>
          <w:sz w:val="28"/>
          <w:szCs w:val="28"/>
        </w:rPr>
      </w:pPr>
      <w:r w:rsidRPr="00020633">
        <w:rPr>
          <w:bCs/>
          <w:sz w:val="28"/>
          <w:szCs w:val="28"/>
        </w:rPr>
        <w:t>Дебет 1 104 6</w:t>
      </w:r>
      <w:r w:rsidRPr="00020633">
        <w:rPr>
          <w:bCs/>
          <w:sz w:val="28"/>
          <w:szCs w:val="28"/>
          <w:lang w:val="en-US"/>
        </w:rPr>
        <w:t>I</w:t>
      </w:r>
      <w:r w:rsidRPr="00020633">
        <w:rPr>
          <w:bCs/>
          <w:sz w:val="28"/>
          <w:szCs w:val="28"/>
        </w:rPr>
        <w:t xml:space="preserve"> 452 Кредит 1 304 04 350, 1 401 20 2ХХ – в сумме начисленной амортизации.</w:t>
      </w:r>
    </w:p>
    <w:p w14:paraId="3A7AC405" w14:textId="77777777" w:rsidR="00020633" w:rsidRPr="00020633" w:rsidRDefault="00020633" w:rsidP="008E59B0">
      <w:pPr>
        <w:ind w:firstLine="708"/>
        <w:jc w:val="both"/>
        <w:rPr>
          <w:sz w:val="28"/>
          <w:szCs w:val="28"/>
        </w:rPr>
      </w:pPr>
      <w:r w:rsidRPr="00020633">
        <w:rPr>
          <w:sz w:val="28"/>
          <w:szCs w:val="28"/>
          <w:shd w:val="clear" w:color="auto" w:fill="FFFFFF"/>
        </w:rPr>
        <w:t xml:space="preserve">2.3.25. </w:t>
      </w:r>
      <w:r w:rsidRPr="00020633">
        <w:rPr>
          <w:sz w:val="28"/>
          <w:szCs w:val="28"/>
        </w:rPr>
        <w:t>В случае осуществления Учреждением централизованного снабжения правами пользования НМА, в отношении которых Учреждение не обладает неисключительными правами, оплаченные Учреждением лицензии учитываются:</w:t>
      </w:r>
    </w:p>
    <w:p w14:paraId="12BECF15" w14:textId="77777777" w:rsidR="00020633" w:rsidRPr="00020633" w:rsidRDefault="00020633" w:rsidP="00020633">
      <w:pPr>
        <w:jc w:val="both"/>
        <w:rPr>
          <w:sz w:val="28"/>
          <w:szCs w:val="28"/>
        </w:rPr>
      </w:pPr>
      <w:r w:rsidRPr="00020633">
        <w:rPr>
          <w:sz w:val="28"/>
          <w:szCs w:val="28"/>
        </w:rPr>
        <w:t>- сроком действия свыше 12 месяцев на счете 106 60:</w:t>
      </w:r>
    </w:p>
    <w:p w14:paraId="3D1B153F" w14:textId="77777777" w:rsidR="00020633" w:rsidRPr="00020633" w:rsidRDefault="00020633" w:rsidP="00020633">
      <w:pPr>
        <w:jc w:val="both"/>
        <w:rPr>
          <w:sz w:val="28"/>
          <w:szCs w:val="28"/>
        </w:rPr>
      </w:pPr>
      <w:r w:rsidRPr="00020633">
        <w:rPr>
          <w:sz w:val="28"/>
          <w:szCs w:val="28"/>
        </w:rPr>
        <w:t xml:space="preserve">- сроком действия год и менее 12 месяцев на счете 1 401 50 226. </w:t>
      </w:r>
    </w:p>
    <w:p w14:paraId="530AE9B4" w14:textId="77777777" w:rsidR="00020633" w:rsidRPr="00020633" w:rsidRDefault="00020633" w:rsidP="008E59B0">
      <w:pPr>
        <w:ind w:firstLine="708"/>
        <w:jc w:val="both"/>
        <w:rPr>
          <w:sz w:val="28"/>
          <w:szCs w:val="28"/>
        </w:rPr>
      </w:pPr>
      <w:r w:rsidRPr="00020633">
        <w:rPr>
          <w:sz w:val="28"/>
          <w:szCs w:val="28"/>
        </w:rPr>
        <w:t xml:space="preserve">Передача вложений в права пользования НМА со сроком действия лицензии не более 1 года отражается по кредиту счета 1 401 50 226, свыше 12 месяцев – по кредиту счета 106 60, и оформляется Актом о приеме-передаче объектов нефинансовых активов </w:t>
      </w:r>
      <w:r w:rsidRPr="00020633">
        <w:rPr>
          <w:rFonts w:eastAsia="Calibri"/>
          <w:sz w:val="28"/>
          <w:szCs w:val="28"/>
          <w:lang w:eastAsia="en-US"/>
        </w:rPr>
        <w:t>(ф. 0510448).</w:t>
      </w:r>
    </w:p>
    <w:p w14:paraId="64B473BB" w14:textId="173A067A" w:rsidR="00020633" w:rsidRPr="00020633" w:rsidRDefault="00020633" w:rsidP="008E59B0">
      <w:pPr>
        <w:pStyle w:val="s1"/>
        <w:spacing w:before="0" w:beforeAutospacing="0" w:after="0" w:afterAutospacing="0"/>
        <w:ind w:firstLine="708"/>
        <w:jc w:val="both"/>
        <w:rPr>
          <w:bCs/>
          <w:sz w:val="28"/>
          <w:szCs w:val="28"/>
        </w:rPr>
      </w:pPr>
      <w:r w:rsidRPr="00020633">
        <w:rPr>
          <w:sz w:val="28"/>
          <w:szCs w:val="28"/>
          <w:shd w:val="clear" w:color="auto" w:fill="FFFFFF"/>
        </w:rPr>
        <w:t>2.3.26.</w:t>
      </w:r>
      <w:r w:rsidRPr="00020633">
        <w:rPr>
          <w:bCs/>
          <w:sz w:val="28"/>
          <w:szCs w:val="28"/>
        </w:rPr>
        <w:t xml:space="preserve"> Операции по </w:t>
      </w:r>
      <w:r w:rsidR="008E59B0" w:rsidRPr="00020633">
        <w:rPr>
          <w:bCs/>
          <w:sz w:val="28"/>
          <w:szCs w:val="28"/>
        </w:rPr>
        <w:t>учету прав</w:t>
      </w:r>
      <w:r w:rsidRPr="00020633">
        <w:rPr>
          <w:bCs/>
          <w:sz w:val="28"/>
          <w:szCs w:val="28"/>
        </w:rPr>
        <w:t xml:space="preserve"> пользования НМА, </w:t>
      </w:r>
      <w:r w:rsidR="008E59B0" w:rsidRPr="00020633">
        <w:rPr>
          <w:bCs/>
          <w:sz w:val="28"/>
          <w:szCs w:val="28"/>
        </w:rPr>
        <w:t>срок использования</w:t>
      </w:r>
      <w:r w:rsidRPr="00020633">
        <w:rPr>
          <w:bCs/>
          <w:sz w:val="28"/>
          <w:szCs w:val="28"/>
        </w:rPr>
        <w:t xml:space="preserve"> которых менее или равен 12 месяцам и приходится на два отчетных периода, отражаются в учете с применением следующей корреспонденции счетов:</w:t>
      </w:r>
    </w:p>
    <w:p w14:paraId="79C8C8DD" w14:textId="77777777" w:rsidR="00020633" w:rsidRPr="00020633" w:rsidRDefault="00020633" w:rsidP="00020633">
      <w:pPr>
        <w:jc w:val="both"/>
        <w:rPr>
          <w:bCs/>
          <w:sz w:val="28"/>
          <w:szCs w:val="28"/>
        </w:rPr>
      </w:pPr>
      <w:r w:rsidRPr="00020633">
        <w:rPr>
          <w:bCs/>
          <w:sz w:val="28"/>
          <w:szCs w:val="28"/>
        </w:rPr>
        <w:t>Дебет 1 401 50 226 Кредит 1 302 26 73Х.</w:t>
      </w:r>
    </w:p>
    <w:p w14:paraId="26CEB0C3" w14:textId="77777777" w:rsidR="00020633" w:rsidRPr="00020633" w:rsidRDefault="00020633" w:rsidP="008E59B0">
      <w:pPr>
        <w:ind w:firstLine="708"/>
        <w:jc w:val="both"/>
        <w:rPr>
          <w:bCs/>
          <w:sz w:val="28"/>
          <w:szCs w:val="28"/>
        </w:rPr>
      </w:pPr>
      <w:r w:rsidRPr="00020633">
        <w:rPr>
          <w:bCs/>
          <w:sz w:val="28"/>
          <w:szCs w:val="28"/>
        </w:rPr>
        <w:t>Учтенные на счете 401 50 расходы относятся на финансовый результат текущего года в конце отчетного года и в месяце прекращения срока действия прав. Сумма расходов рассчитывается пропорционально исходя из срока использования, приходящегося на соответствующий финансовый год.</w:t>
      </w:r>
    </w:p>
    <w:p w14:paraId="625FE0A9" w14:textId="11151D4A" w:rsidR="00020633" w:rsidRPr="00020633" w:rsidRDefault="00020633" w:rsidP="008E59B0">
      <w:pPr>
        <w:ind w:firstLine="708"/>
        <w:jc w:val="both"/>
        <w:rPr>
          <w:bCs/>
          <w:sz w:val="28"/>
          <w:szCs w:val="28"/>
        </w:rPr>
      </w:pPr>
      <w:r w:rsidRPr="00020633">
        <w:rPr>
          <w:bCs/>
          <w:sz w:val="28"/>
          <w:szCs w:val="28"/>
        </w:rPr>
        <w:t>2.3.27.  По истечении срока действия лицензионных прав на программное обеспечение, установленное на компьютеры (иное оборудование), экземпляр программы остается в Учреждении. Контроль за наличием и использованием экземпляров программ для компьютерной и иной техники с истекшим сроком действия лицензионных прав осуществляется посредством ведения специального журнала; ответственный за ведение журнала</w:t>
      </w:r>
      <w:r w:rsidR="008E59B0">
        <w:rPr>
          <w:bCs/>
          <w:sz w:val="28"/>
          <w:szCs w:val="28"/>
        </w:rPr>
        <w:t>.</w:t>
      </w:r>
    </w:p>
    <w:p w14:paraId="133A999A" w14:textId="77777777" w:rsidR="00020633" w:rsidRPr="00020633" w:rsidRDefault="00020633" w:rsidP="008E59B0">
      <w:pPr>
        <w:ind w:firstLine="708"/>
        <w:jc w:val="both"/>
        <w:rPr>
          <w:sz w:val="28"/>
          <w:szCs w:val="28"/>
          <w:shd w:val="clear" w:color="auto" w:fill="FFFFFF"/>
        </w:rPr>
      </w:pPr>
      <w:r w:rsidRPr="00020633">
        <w:rPr>
          <w:sz w:val="28"/>
          <w:szCs w:val="28"/>
          <w:shd w:val="clear" w:color="auto" w:fill="FFFFFF"/>
        </w:rPr>
        <w:lastRenderedPageBreak/>
        <w:t xml:space="preserve">2.3.28. </w:t>
      </w:r>
      <w:r w:rsidRPr="00020633">
        <w:rPr>
          <w:sz w:val="28"/>
          <w:szCs w:val="28"/>
        </w:rPr>
        <w:t>В случае приобретения оборудования с предустановленным лицензионным программным обеспечением (далее – ПО) в рамках единого договора (контракта) поставки объектов основных средств и ПО Комиссией по поступлению и выбытию активов принимается решение о возможности идентификации (выделения, отделения) неисключительного права в целях:</w:t>
      </w:r>
    </w:p>
    <w:p w14:paraId="4A235321" w14:textId="77777777" w:rsidR="00020633" w:rsidRPr="00020633" w:rsidRDefault="00020633" w:rsidP="00020633">
      <w:pPr>
        <w:autoSpaceDE w:val="0"/>
        <w:autoSpaceDN w:val="0"/>
        <w:adjustRightInd w:val="0"/>
        <w:jc w:val="both"/>
        <w:rPr>
          <w:sz w:val="28"/>
          <w:szCs w:val="28"/>
        </w:rPr>
      </w:pPr>
      <w:r w:rsidRPr="00020633">
        <w:rPr>
          <w:sz w:val="28"/>
          <w:szCs w:val="28"/>
        </w:rPr>
        <w:t>- принятия к учету права пользования НМА в качестве самостоятельного объекта учета в случае положительного решения;</w:t>
      </w:r>
    </w:p>
    <w:p w14:paraId="4838FCF1" w14:textId="77777777" w:rsidR="00020633" w:rsidRPr="00020633" w:rsidRDefault="00020633" w:rsidP="00020633">
      <w:pPr>
        <w:autoSpaceDE w:val="0"/>
        <w:autoSpaceDN w:val="0"/>
        <w:adjustRightInd w:val="0"/>
        <w:jc w:val="both"/>
        <w:rPr>
          <w:sz w:val="28"/>
          <w:szCs w:val="28"/>
        </w:rPr>
      </w:pPr>
      <w:r w:rsidRPr="00020633">
        <w:rPr>
          <w:sz w:val="28"/>
          <w:szCs w:val="28"/>
        </w:rPr>
        <w:t>- включения расходов на приобретение ПО в первоначальную стоимость оборудования в случае невозможности идентификации объекта (права).</w:t>
      </w:r>
    </w:p>
    <w:p w14:paraId="4D4C8F3A" w14:textId="77777777" w:rsidR="00020633" w:rsidRPr="00020633" w:rsidRDefault="00020633" w:rsidP="00020633">
      <w:pPr>
        <w:pStyle w:val="s1"/>
        <w:spacing w:before="0" w:beforeAutospacing="0" w:after="0" w:afterAutospacing="0"/>
        <w:jc w:val="both"/>
        <w:rPr>
          <w:bCs/>
          <w:sz w:val="28"/>
          <w:szCs w:val="28"/>
        </w:rPr>
      </w:pPr>
      <w:r w:rsidRPr="00020633">
        <w:rPr>
          <w:bCs/>
          <w:sz w:val="28"/>
          <w:szCs w:val="28"/>
        </w:rPr>
        <w:t xml:space="preserve">Устанавливаются следующие критерии </w:t>
      </w:r>
      <w:proofErr w:type="spellStart"/>
      <w:r w:rsidRPr="00020633">
        <w:rPr>
          <w:bCs/>
          <w:sz w:val="28"/>
          <w:szCs w:val="28"/>
        </w:rPr>
        <w:t>неидентифицирумого</w:t>
      </w:r>
      <w:proofErr w:type="spellEnd"/>
      <w:r w:rsidRPr="00020633">
        <w:rPr>
          <w:bCs/>
          <w:sz w:val="28"/>
          <w:szCs w:val="28"/>
        </w:rPr>
        <w:t xml:space="preserve"> объекта (права на использование ПО):</w:t>
      </w:r>
    </w:p>
    <w:p w14:paraId="0D1F9092"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оборудование нельзя использовать по назначению без этого ПО;</w:t>
      </w:r>
    </w:p>
    <w:p w14:paraId="0EF9E51E"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срок лицензии на использование ПО сопоставим с плановым сроком эксплуатации оборудования в Учреждении;</w:t>
      </w:r>
    </w:p>
    <w:p w14:paraId="23D76C98"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xml:space="preserve">- активированное ПО можно использовать только на одном объекте, </w:t>
      </w:r>
      <w:r w:rsidRPr="00020633">
        <w:rPr>
          <w:sz w:val="28"/>
          <w:szCs w:val="28"/>
        </w:rPr>
        <w:t>не представляется возможным использовать ПО отдельно от объекта основных средств (ПО не может быть "переустановлено" на иное оборудование).</w:t>
      </w:r>
    </w:p>
    <w:p w14:paraId="1A6DBBA4"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Решение принимается с учетом экспертного з</w:t>
      </w:r>
      <w:r w:rsidRPr="00020633">
        <w:rPr>
          <w:rFonts w:eastAsia="Calibri"/>
          <w:bCs/>
          <w:sz w:val="28"/>
          <w:szCs w:val="28"/>
        </w:rPr>
        <w:t xml:space="preserve">аключения в целях признания объекта учета – права пользования объектом нематериальных активов при приобретении оборудования с предустановленным программным обеспечением, оформленного </w:t>
      </w:r>
      <w:r w:rsidRPr="00020633">
        <w:rPr>
          <w:sz w:val="28"/>
          <w:szCs w:val="28"/>
        </w:rPr>
        <w:t>специалистами Учреждения, обладающими компетенцией в вопросах анализа условий договоров (контрактов) (юридическая служба, иные специалисты), а также в вопросах технического свойства (системные администраторы, программисты и др.)</w:t>
      </w:r>
      <w:r w:rsidRPr="00020633">
        <w:rPr>
          <w:rFonts w:eastAsia="Calibri"/>
          <w:sz w:val="28"/>
          <w:szCs w:val="28"/>
        </w:rPr>
        <w:t xml:space="preserve">. Экспертное заключение оформляется </w:t>
      </w:r>
      <w:r w:rsidRPr="008E59B0">
        <w:rPr>
          <w:sz w:val="28"/>
          <w:szCs w:val="28"/>
        </w:rPr>
        <w:t xml:space="preserve">согласно Приложению № 2.16 к настоящей </w:t>
      </w:r>
      <w:r w:rsidRPr="00020633">
        <w:rPr>
          <w:sz w:val="28"/>
          <w:szCs w:val="28"/>
        </w:rPr>
        <w:t>Учетной политике.</w:t>
      </w:r>
    </w:p>
    <w:p w14:paraId="7EC453CC"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 xml:space="preserve">Расходы Учреждения на приобретение неисключительных прав на ПО </w:t>
      </w:r>
      <w:proofErr w:type="spellStart"/>
      <w:r w:rsidRPr="00020633">
        <w:rPr>
          <w:sz w:val="28"/>
          <w:szCs w:val="28"/>
        </w:rPr>
        <w:t>по</w:t>
      </w:r>
      <w:proofErr w:type="spellEnd"/>
      <w:r w:rsidRPr="00020633">
        <w:rPr>
          <w:sz w:val="28"/>
          <w:szCs w:val="28"/>
        </w:rPr>
        <w:t xml:space="preserve"> отдельному договору (контракту) могут быть включены в первоначальную стоимость нового оборудования, если оборудование приобретается без какого-либо минимального ПО и не может использоваться в деятельности Учреждения без установки приобретенного отдельно ПО. Решение принимается с учетом критериев </w:t>
      </w:r>
      <w:proofErr w:type="spellStart"/>
      <w:r w:rsidRPr="00020633">
        <w:rPr>
          <w:bCs/>
          <w:sz w:val="28"/>
          <w:szCs w:val="28"/>
        </w:rPr>
        <w:t>неидентифицирумого</w:t>
      </w:r>
      <w:proofErr w:type="spellEnd"/>
      <w:r w:rsidRPr="00020633">
        <w:rPr>
          <w:bCs/>
          <w:sz w:val="28"/>
          <w:szCs w:val="28"/>
        </w:rPr>
        <w:t xml:space="preserve"> объекта (права на </w:t>
      </w:r>
      <w:r w:rsidRPr="008E59B0">
        <w:rPr>
          <w:bCs/>
          <w:sz w:val="28"/>
          <w:szCs w:val="28"/>
        </w:rPr>
        <w:t>использование ПО), установленного данным пунктом, с оформлением Экспертного заключения (</w:t>
      </w:r>
      <w:r w:rsidRPr="008E59B0">
        <w:rPr>
          <w:sz w:val="28"/>
          <w:szCs w:val="28"/>
        </w:rPr>
        <w:t xml:space="preserve">Приложение № 2.16 к </w:t>
      </w:r>
      <w:r w:rsidRPr="00020633">
        <w:rPr>
          <w:sz w:val="28"/>
          <w:szCs w:val="28"/>
        </w:rPr>
        <w:t>настоящей Учетной политике).</w:t>
      </w:r>
    </w:p>
    <w:p w14:paraId="4CCFB56A"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Расходы на приобретение предустановленного ПО в рамках единого договора (контракта) поставки объектов основных средств и ПО в случае невозможности его идентифицировать относятся на статью 310 КОСГУ.</w:t>
      </w:r>
    </w:p>
    <w:p w14:paraId="576F8A88"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Затраты на приобретение лицензионного ПО, неразрывно связанного с объектом основных средств, которые формируют его первоначальную стоимость в случае, когда расходы осуществляются на основании отдельных договоров (контрактов), в результате которых не осуществляется приобретение (создание) самих объектов ОС, относятся на подстатью 228 КОСГУ.</w:t>
      </w:r>
    </w:p>
    <w:p w14:paraId="6D227A3D"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Информация об установленном на объект основных средств ПО, стоимость которого включена в первоначальную стоимость такого инвентарного объекта ОС, должна отражаться в Инвентарной карточке, открытой на объект ОС.</w:t>
      </w:r>
    </w:p>
    <w:p w14:paraId="5EB87982"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 xml:space="preserve">Лицензионное программное обеспечение, признанное неидентифицируемым объектом, расходы на приобретение которого включены в первоначальную стоимость оборудования, учитывается на дополнительном забалансовом </w:t>
      </w:r>
      <w:r w:rsidRPr="00020633">
        <w:rPr>
          <w:color w:val="C00000"/>
          <w:sz w:val="28"/>
          <w:szCs w:val="28"/>
        </w:rPr>
        <w:t>счете 32</w:t>
      </w:r>
      <w:r w:rsidRPr="00020633">
        <w:rPr>
          <w:sz w:val="28"/>
          <w:szCs w:val="28"/>
        </w:rPr>
        <w:t xml:space="preserve"> </w:t>
      </w:r>
      <w:r w:rsidRPr="00020633">
        <w:rPr>
          <w:sz w:val="28"/>
          <w:szCs w:val="28"/>
        </w:rPr>
        <w:lastRenderedPageBreak/>
        <w:t xml:space="preserve">«Права пользования НМА, не учитываемые на балансовых счетах» (субсчет </w:t>
      </w:r>
      <w:r w:rsidRPr="00020633">
        <w:rPr>
          <w:color w:val="C00000"/>
          <w:sz w:val="28"/>
          <w:szCs w:val="28"/>
        </w:rPr>
        <w:t>32.12</w:t>
      </w:r>
      <w:r w:rsidRPr="00020633">
        <w:rPr>
          <w:sz w:val="28"/>
          <w:szCs w:val="28"/>
        </w:rPr>
        <w:t>) по стоимости приобретения. В случае невозможности установить стоимость такого программного ПО (если его стоимость не выделена в документах закупки оборудования), учет осуществляется в условной оценке: 1 объект, 1 рубль.</w:t>
      </w:r>
    </w:p>
    <w:p w14:paraId="661A5A19" w14:textId="77777777" w:rsidR="00020633" w:rsidRPr="00020633" w:rsidRDefault="00020633" w:rsidP="00020633">
      <w:pPr>
        <w:pStyle w:val="11"/>
        <w:jc w:val="both"/>
        <w:rPr>
          <w:rFonts w:ascii="Times New Roman" w:hAnsi="Times New Roman"/>
          <w:sz w:val="28"/>
          <w:szCs w:val="28"/>
        </w:rPr>
      </w:pPr>
      <w:bookmarkStart w:id="193" w:name="_Toc29740153"/>
      <w:bookmarkStart w:id="194" w:name="_Toc29740600"/>
      <w:bookmarkStart w:id="195" w:name="_Toc29741006"/>
      <w:bookmarkStart w:id="196" w:name="_Toc29741270"/>
      <w:bookmarkStart w:id="197" w:name="_Toc29741574"/>
      <w:bookmarkStart w:id="198" w:name="_Toc29741803"/>
      <w:bookmarkStart w:id="199" w:name="_Toc29743278"/>
      <w:bookmarkStart w:id="200" w:name="_Toc29743367"/>
      <w:bookmarkStart w:id="201" w:name="_Toc30435257"/>
      <w:bookmarkStart w:id="202" w:name="_Toc30435356"/>
      <w:bookmarkStart w:id="203" w:name="_Toc30435474"/>
      <w:bookmarkStart w:id="204" w:name="_Toc30503860"/>
      <w:bookmarkStart w:id="205" w:name="_Toc30839360"/>
      <w:bookmarkStart w:id="206" w:name="_Toc30853029"/>
      <w:bookmarkStart w:id="207" w:name="_Toc31457241"/>
      <w:bookmarkStart w:id="208" w:name="_Toc31457540"/>
      <w:bookmarkStart w:id="209" w:name="_Toc31457572"/>
      <w:bookmarkStart w:id="210" w:name="_Toc31457604"/>
      <w:bookmarkStart w:id="211" w:name="_Toc31457667"/>
      <w:bookmarkStart w:id="212" w:name="_Toc31458384"/>
      <w:bookmarkStart w:id="213" w:name="_Toc32069987"/>
      <w:bookmarkStart w:id="214" w:name="_Toc32139302"/>
      <w:bookmarkStart w:id="215" w:name="_Toc32753649"/>
      <w:bookmarkStart w:id="216" w:name="_Toc32753721"/>
      <w:bookmarkStart w:id="217" w:name="_Toc32753757"/>
      <w:bookmarkStart w:id="218" w:name="_Toc32753797"/>
      <w:bookmarkStart w:id="219" w:name="_Toc32753833"/>
      <w:bookmarkStart w:id="220" w:name="_Toc32754026"/>
      <w:bookmarkStart w:id="221" w:name="_Toc33028631"/>
      <w:bookmarkStart w:id="222" w:name="_Toc46828210"/>
      <w:bookmarkStart w:id="223" w:name="_Toc56187469"/>
      <w:bookmarkStart w:id="224" w:name="_Toc62391971"/>
      <w:bookmarkStart w:id="225" w:name="_Toc213585679"/>
      <w:r w:rsidRPr="00020633">
        <w:rPr>
          <w:rFonts w:ascii="Times New Roman" w:hAnsi="Times New Roman"/>
          <w:sz w:val="28"/>
          <w:szCs w:val="28"/>
        </w:rPr>
        <w:t>2.4. Непроизведенные активы</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1BFF642D"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2.4.1. К непроизведенным активам относятся объекты нефинансовых активов, не являющиеся продуктами производства, вещное право на которые должно быть закреплено в установленном порядке (земля, недра и пр.) за Учреждением, используемые им в процессе своей деятельности.</w:t>
      </w:r>
    </w:p>
    <w:p w14:paraId="2FB2C5D3" w14:textId="77777777" w:rsidR="00020633" w:rsidRPr="00020633" w:rsidRDefault="00020633" w:rsidP="008E59B0">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2.4.2. Земельные участки, находящиеся на территории РФ и закрепленные за Учреждением на праве постоянного (бессрочного) пользования, учитываются по кадастровой стоимости на счете 1 103 11 000 «Земля - недвижимое имущество учреждения» на основании документа, подтверждающего регистрацию права постоянного (бессрочного) пользования.</w:t>
      </w:r>
    </w:p>
    <w:p w14:paraId="785C0152" w14:textId="1DB7C219"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Ежегодно, в целях </w:t>
      </w:r>
      <w:r w:rsidR="008E59B0" w:rsidRPr="00020633">
        <w:rPr>
          <w:sz w:val="28"/>
          <w:szCs w:val="28"/>
        </w:rPr>
        <w:t>отражения достоверных</w:t>
      </w:r>
      <w:r w:rsidRPr="00020633">
        <w:rPr>
          <w:sz w:val="28"/>
          <w:szCs w:val="28"/>
        </w:rPr>
        <w:t xml:space="preserve"> данных в годовой бюджетной отчетности, проводится актуализация отраженной в учете кадастровой стоимости земельных участков. Для этого запрашивается выписка из Единого государственного реестра недвижимости. Сверка с актуальными данными проводится по состоянию за три рабочих дня до установленной даты представления отчетности ГРБС (вышестоящему субъекту консолидированной бюджетной отчетности).</w:t>
      </w:r>
    </w:p>
    <w:p w14:paraId="7CABA68A" w14:textId="77777777" w:rsidR="00020633" w:rsidRPr="00020633" w:rsidRDefault="00020633" w:rsidP="008E59B0">
      <w:pPr>
        <w:pStyle w:val="s1"/>
        <w:spacing w:before="0" w:beforeAutospacing="0" w:after="0" w:afterAutospacing="0"/>
        <w:ind w:firstLine="708"/>
        <w:jc w:val="both"/>
        <w:rPr>
          <w:rStyle w:val="s10"/>
          <w:sz w:val="28"/>
          <w:szCs w:val="28"/>
        </w:rPr>
      </w:pPr>
      <w:r w:rsidRPr="00020633">
        <w:rPr>
          <w:sz w:val="28"/>
          <w:szCs w:val="28"/>
        </w:rPr>
        <w:t xml:space="preserve">2.4.2.1. Основанием для отражения в учете актуализации (изменения) кадастровой оценки стоимости земельных участков в случае изменения стоимости по результатам государственной кадастровой оценки, проведенной согласно Федеральному закону от 03.07.2016 N 237-ФЗ "О государственной кадастровой оценке", является утвержденный уполномоченным органом субъекта РФ </w:t>
      </w:r>
      <w:r w:rsidRPr="00020633">
        <w:rPr>
          <w:rStyle w:val="s10"/>
          <w:sz w:val="28"/>
          <w:szCs w:val="28"/>
        </w:rPr>
        <w:t>акт об утверждении результатов определения кадастровой стоимости. Результат переоценки отражается в учете последним днем отчетного года.</w:t>
      </w:r>
    </w:p>
    <w:p w14:paraId="6020F0CB"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Ежегодно в целях отражения  достоверных данных в годовой отчетности</w:t>
      </w:r>
      <w:r w:rsidRPr="00020633">
        <w:rPr>
          <w:rStyle w:val="s10"/>
          <w:sz w:val="28"/>
          <w:szCs w:val="28"/>
        </w:rPr>
        <w:t xml:space="preserve"> уполномоченным (ответственным) сотрудником Учреждения проводится мониторинг  </w:t>
      </w:r>
      <w:r w:rsidRPr="00020633">
        <w:rPr>
          <w:sz w:val="28"/>
          <w:szCs w:val="28"/>
        </w:rPr>
        <w:t xml:space="preserve">официальных сайтов уполномоченных органов субъектов Российской Федерации (на территории которых расположены земельные участки, закрепленные за Учреждением на праве постоянного (бессрочного) пользования) в информационно-телекоммуникационной сети "Интернет" на предмет наличия информации о проведении такой оценки. </w:t>
      </w:r>
    </w:p>
    <w:p w14:paraId="6AC294E7" w14:textId="1E7D7C24"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 xml:space="preserve">В случае проведения государственной кадастровой оценки в отчетном году ответственным </w:t>
      </w:r>
      <w:r w:rsidR="008E59B0" w:rsidRPr="00020633">
        <w:rPr>
          <w:sz w:val="28"/>
          <w:szCs w:val="28"/>
        </w:rPr>
        <w:t>сотрудником сверяются</w:t>
      </w:r>
      <w:r w:rsidRPr="00020633">
        <w:rPr>
          <w:sz w:val="28"/>
          <w:szCs w:val="28"/>
        </w:rPr>
        <w:t xml:space="preserve"> данные о кадастровой стоимости земельных участков, закрепленных за Учреждением на праве постоянного (бессрочного) пользования, которые указаны в выписках из ЕГРН и Актах об утверждении результатов определения кадастровой стоимости на 1 января очередного года. Если данные выписок из ЕГРН, полученные </w:t>
      </w:r>
      <w:r w:rsidRPr="008E59B0">
        <w:rPr>
          <w:sz w:val="28"/>
          <w:szCs w:val="28"/>
        </w:rPr>
        <w:t xml:space="preserve">согласно п. 2.4.2 </w:t>
      </w:r>
      <w:r w:rsidRPr="00020633">
        <w:rPr>
          <w:sz w:val="28"/>
          <w:szCs w:val="28"/>
        </w:rPr>
        <w:t xml:space="preserve">Учетной политики, не содержат информацию о новой кадастровой стоимости, полученной по итогам государственной кадастровой оценки, для отражения корректировки стоимости земли в учете и отчетности применяется информация  из НПА, вступивших в силу в отчетном году, публично объявляющих новые кадастровые оценки, с отлагательной нормой о применении кадастровой стоимости </w:t>
      </w:r>
      <w:r w:rsidRPr="00020633">
        <w:rPr>
          <w:sz w:val="28"/>
          <w:szCs w:val="28"/>
        </w:rPr>
        <w:lastRenderedPageBreak/>
        <w:t>с 1 января очередного года, а именно сведения из Актов об утверждении результатов определения кадастровой стоимости на 1 января очередного года.</w:t>
      </w:r>
    </w:p>
    <w:p w14:paraId="45D7571B"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Информация о новой кадастровой стоимости с приложением копии Актов об утверждении результатов определения кадастровой стоимости на 1 января очередного года предоставляется в Бухгалтерию не позднее чем  за три рабочих дня до установленной даты представления отчетности Учреждением за отчетный год ГРБС (вышестоящему субъекту консолидированной бюджетной отчетности).</w:t>
      </w:r>
    </w:p>
    <w:p w14:paraId="713583F1" w14:textId="77777777" w:rsidR="00020633" w:rsidRPr="00020633" w:rsidRDefault="00020633" w:rsidP="00020633">
      <w:pPr>
        <w:pStyle w:val="s1"/>
        <w:spacing w:before="0" w:beforeAutospacing="0" w:after="0" w:afterAutospacing="0"/>
        <w:jc w:val="both"/>
        <w:rPr>
          <w:color w:val="00B050"/>
          <w:sz w:val="28"/>
          <w:szCs w:val="28"/>
        </w:rPr>
      </w:pPr>
      <w:r w:rsidRPr="00020633">
        <w:rPr>
          <w:sz w:val="28"/>
          <w:szCs w:val="28"/>
        </w:rPr>
        <w:t xml:space="preserve">Если согласно данным, полученным уполномоченным (ответственным) сотрудником по итогам мониторинга (с учетом периодичности проведения очередной государственной кадастровой оценки согласно Закону N 237-ФЗ), такая оценка не проводилась, в Бухгалтерию представляется выписка из ЕГРН согласно </w:t>
      </w:r>
      <w:r w:rsidRPr="008E59B0">
        <w:rPr>
          <w:sz w:val="28"/>
          <w:szCs w:val="28"/>
        </w:rPr>
        <w:t xml:space="preserve">п. 2.4.2 Учетной </w:t>
      </w:r>
      <w:r w:rsidRPr="00020633">
        <w:rPr>
          <w:sz w:val="28"/>
          <w:szCs w:val="28"/>
        </w:rPr>
        <w:t>политики.</w:t>
      </w:r>
      <w:r w:rsidRPr="00020633">
        <w:rPr>
          <w:color w:val="00B050"/>
          <w:sz w:val="28"/>
          <w:szCs w:val="28"/>
        </w:rPr>
        <w:t xml:space="preserve">   </w:t>
      </w:r>
    </w:p>
    <w:p w14:paraId="2D13AC4A" w14:textId="77777777" w:rsidR="00020633" w:rsidRPr="00020633" w:rsidRDefault="00020633" w:rsidP="008E59B0">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2.4.3. До момента государственной регистрации права постоянного (бессрочного) пользования закрепленные за Учреждением земельные участки отражаются на забалансовом счете 01 «Имущество, полученное в пользование».</w:t>
      </w:r>
    </w:p>
    <w:p w14:paraId="66C5508C" w14:textId="77777777" w:rsidR="00020633" w:rsidRPr="00020633" w:rsidRDefault="00020633" w:rsidP="008E59B0">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2.4.4. В качестве инвентарного номера земельного участка используется его кадастровый номер.</w:t>
      </w:r>
    </w:p>
    <w:p w14:paraId="3AAFF782" w14:textId="77777777" w:rsidR="00020633" w:rsidRPr="00020633" w:rsidRDefault="00020633" w:rsidP="00020633">
      <w:pPr>
        <w:pStyle w:val="s1"/>
        <w:spacing w:before="0" w:beforeAutospacing="0" w:after="0" w:afterAutospacing="0"/>
        <w:jc w:val="both"/>
        <w:rPr>
          <w:sz w:val="28"/>
          <w:szCs w:val="28"/>
        </w:rPr>
      </w:pPr>
      <w:r w:rsidRPr="00020633">
        <w:rPr>
          <w:rFonts w:eastAsia="Calibri"/>
          <w:sz w:val="28"/>
          <w:szCs w:val="28"/>
          <w:lang w:eastAsia="en-US"/>
        </w:rPr>
        <w:t>По иным непроизведенным активам, а также в случае отсутствия кадастрового номера у земельного участка и</w:t>
      </w:r>
      <w:r w:rsidRPr="00020633">
        <w:rPr>
          <w:sz w:val="28"/>
          <w:szCs w:val="28"/>
        </w:rPr>
        <w:t xml:space="preserve">нвентарный номер </w:t>
      </w:r>
      <w:r w:rsidRPr="00020633">
        <w:rPr>
          <w:rFonts w:eastAsia="Calibri"/>
          <w:sz w:val="28"/>
          <w:szCs w:val="28"/>
          <w:lang w:eastAsia="en-US"/>
        </w:rPr>
        <w:t>состоит из одиннадцати знаков:</w:t>
      </w:r>
    </w:p>
    <w:p w14:paraId="0BB6F83E"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- 1 знак – код вида финансового обеспечения (деятельности) «1 - бюджетная деятельность»;</w:t>
      </w:r>
    </w:p>
    <w:p w14:paraId="055E16F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- 2 - 6 знаки – код счета аналитического учета (103 ХХ);</w:t>
      </w:r>
    </w:p>
    <w:p w14:paraId="05A42DF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sz w:val="28"/>
          <w:szCs w:val="28"/>
        </w:rPr>
        <w:t>- 7 – 11 знаки – порядковый номер инвентарного объекта.</w:t>
      </w:r>
    </w:p>
    <w:p w14:paraId="06853375" w14:textId="77777777" w:rsidR="00020633" w:rsidRPr="00020633" w:rsidRDefault="00020633" w:rsidP="008E59B0">
      <w:pPr>
        <w:pStyle w:val="s1"/>
        <w:spacing w:before="0" w:beforeAutospacing="0" w:after="0" w:afterAutospacing="0"/>
        <w:ind w:firstLine="708"/>
        <w:jc w:val="both"/>
        <w:rPr>
          <w:sz w:val="28"/>
          <w:szCs w:val="28"/>
        </w:rPr>
      </w:pPr>
      <w:r w:rsidRPr="00020633">
        <w:rPr>
          <w:rFonts w:eastAsia="Calibri"/>
          <w:sz w:val="28"/>
          <w:szCs w:val="28"/>
          <w:lang w:eastAsia="en-US"/>
        </w:rPr>
        <w:t xml:space="preserve">2.4.5. </w:t>
      </w:r>
      <w:r w:rsidRPr="00020633">
        <w:rPr>
          <w:sz w:val="28"/>
          <w:szCs w:val="28"/>
        </w:rPr>
        <w:t>По земельным участкам, впервые вовлекаемым в хозяйственный оборот, не внесенным в ЕГРН, на которые государственная собственность как разграничена, так и не разграничена, закрепленным, а также не закрепленным на праве постоянного (бессрочного) пользования за Учреждением, первоначальная стоимость определяется на основе кадастровой стоимости аналогичного земельного участка, внесенного в ЕГРН.</w:t>
      </w:r>
    </w:p>
    <w:p w14:paraId="3F13BC3D" w14:textId="08E1EDC5" w:rsidR="00020633" w:rsidRPr="008E59B0" w:rsidRDefault="00020633" w:rsidP="008E59B0">
      <w:pPr>
        <w:pStyle w:val="afd"/>
        <w:spacing w:after="0"/>
        <w:ind w:firstLine="708"/>
        <w:jc w:val="both"/>
        <w:rPr>
          <w:rFonts w:ascii="Times New Roman" w:hAnsi="Times New Roman" w:cs="Times New Roman"/>
          <w:sz w:val="28"/>
          <w:szCs w:val="28"/>
        </w:rPr>
      </w:pPr>
      <w:r w:rsidRPr="00020633">
        <w:rPr>
          <w:rFonts w:ascii="Times New Roman" w:hAnsi="Times New Roman" w:cs="Times New Roman"/>
          <w:sz w:val="28"/>
          <w:szCs w:val="28"/>
        </w:rPr>
        <w:t xml:space="preserve">2.4.6. </w:t>
      </w:r>
      <w:r w:rsidRPr="008E59B0">
        <w:rPr>
          <w:rFonts w:ascii="Times New Roman" w:hAnsi="Times New Roman" w:cs="Times New Roman"/>
          <w:sz w:val="28"/>
          <w:szCs w:val="28"/>
        </w:rPr>
        <w:t xml:space="preserve">При предоставлении земельных участков, закрепленных за Учреждением, в ограниченное пользование (сервитут), в бюджетном учете отражается внутреннее перемещение объекта на счете 1 103 11 000 «Земля – недвижимое имущество учреждения», с одновременным формированием показателя о стоимости земельного участка на дополнительном забалансовом </w:t>
      </w:r>
      <w:r w:rsidR="008E59B0" w:rsidRPr="008E59B0">
        <w:rPr>
          <w:rFonts w:ascii="Times New Roman" w:hAnsi="Times New Roman" w:cs="Times New Roman"/>
          <w:sz w:val="28"/>
          <w:szCs w:val="28"/>
        </w:rPr>
        <w:t>счете 34</w:t>
      </w:r>
      <w:r w:rsidRPr="008E59B0">
        <w:rPr>
          <w:rFonts w:ascii="Times New Roman" w:hAnsi="Times New Roman" w:cs="Times New Roman"/>
          <w:sz w:val="28"/>
          <w:szCs w:val="28"/>
        </w:rPr>
        <w:t xml:space="preserve"> «Земельные участки, предоставленные в ограниченное пользование (сервитут)».</w:t>
      </w:r>
      <w:bookmarkStart w:id="226" w:name="_Toc29740601"/>
      <w:bookmarkStart w:id="227" w:name="_Toc29741007"/>
      <w:bookmarkStart w:id="228" w:name="_Toc29741271"/>
      <w:bookmarkStart w:id="229" w:name="_Toc29741575"/>
      <w:bookmarkStart w:id="230" w:name="_Toc29741804"/>
      <w:bookmarkStart w:id="231" w:name="_Toc29743279"/>
      <w:bookmarkStart w:id="232" w:name="_Toc29743368"/>
      <w:bookmarkStart w:id="233" w:name="_Toc30435258"/>
      <w:bookmarkStart w:id="234" w:name="_Toc30435357"/>
      <w:bookmarkStart w:id="235" w:name="_Toc30435475"/>
      <w:bookmarkStart w:id="236" w:name="_Toc30503861"/>
      <w:bookmarkStart w:id="237" w:name="_Toc30839361"/>
      <w:bookmarkStart w:id="238" w:name="_Toc30853030"/>
      <w:bookmarkStart w:id="239" w:name="_Toc31457242"/>
      <w:bookmarkStart w:id="240" w:name="_Toc31457541"/>
      <w:bookmarkStart w:id="241" w:name="_Toc31457573"/>
      <w:bookmarkStart w:id="242" w:name="_Toc31457605"/>
      <w:bookmarkStart w:id="243" w:name="_Toc31457668"/>
      <w:bookmarkStart w:id="244" w:name="_Toc31458385"/>
      <w:bookmarkStart w:id="245" w:name="_Toc32069988"/>
      <w:bookmarkStart w:id="246" w:name="_Toc32139303"/>
      <w:bookmarkStart w:id="247" w:name="_Toc32753650"/>
      <w:bookmarkStart w:id="248" w:name="_Toc32753722"/>
      <w:bookmarkStart w:id="249" w:name="_Toc32753758"/>
      <w:bookmarkStart w:id="250" w:name="_Toc32753798"/>
      <w:bookmarkStart w:id="251" w:name="_Toc32753834"/>
      <w:bookmarkStart w:id="252" w:name="_Toc32754027"/>
      <w:bookmarkStart w:id="253" w:name="_Toc33028632"/>
      <w:bookmarkStart w:id="254" w:name="_Toc46828211"/>
      <w:bookmarkStart w:id="255" w:name="_Toc56187470"/>
      <w:bookmarkStart w:id="256" w:name="_Toc62391972"/>
      <w:r w:rsidRPr="008E59B0">
        <w:rPr>
          <w:rFonts w:ascii="Times New Roman" w:hAnsi="Times New Roman" w:cs="Times New Roman"/>
          <w:sz w:val="28"/>
          <w:szCs w:val="28"/>
        </w:rPr>
        <w:t xml:space="preserve"> </w:t>
      </w:r>
    </w:p>
    <w:p w14:paraId="7329347E" w14:textId="730B6BBF" w:rsidR="00020633" w:rsidRPr="008E59B0" w:rsidRDefault="00020633" w:rsidP="00020633">
      <w:pPr>
        <w:pStyle w:val="afd"/>
        <w:spacing w:after="0"/>
        <w:jc w:val="both"/>
        <w:rPr>
          <w:rFonts w:ascii="Times New Roman" w:hAnsi="Times New Roman" w:cs="Times New Roman"/>
          <w:sz w:val="28"/>
          <w:szCs w:val="28"/>
        </w:rPr>
      </w:pPr>
      <w:r w:rsidRPr="008E59B0">
        <w:rPr>
          <w:rFonts w:ascii="Times New Roman" w:hAnsi="Times New Roman" w:cs="Times New Roman"/>
          <w:sz w:val="28"/>
          <w:szCs w:val="28"/>
        </w:rPr>
        <w:t xml:space="preserve">Если сервитут предоставлен на часть земельного участка, внутреннее перемещение на счете 1 103 11 000 не отражается. Стоимость переданной части земельного </w:t>
      </w:r>
      <w:r w:rsidR="008E59B0" w:rsidRPr="008E59B0">
        <w:rPr>
          <w:rFonts w:ascii="Times New Roman" w:hAnsi="Times New Roman" w:cs="Times New Roman"/>
          <w:sz w:val="28"/>
          <w:szCs w:val="28"/>
        </w:rPr>
        <w:t>участка для</w:t>
      </w:r>
      <w:r w:rsidRPr="008E59B0">
        <w:rPr>
          <w:rFonts w:ascii="Times New Roman" w:hAnsi="Times New Roman" w:cs="Times New Roman"/>
          <w:sz w:val="28"/>
          <w:szCs w:val="28"/>
        </w:rPr>
        <w:t xml:space="preserve"> ее отражения на забалансовом счете 34 рассчитывается пропорционально исходя из кадастровой стоимости всего земельного </w:t>
      </w:r>
      <w:r w:rsidR="008E59B0" w:rsidRPr="008E59B0">
        <w:rPr>
          <w:rFonts w:ascii="Times New Roman" w:hAnsi="Times New Roman" w:cs="Times New Roman"/>
          <w:sz w:val="28"/>
          <w:szCs w:val="28"/>
        </w:rPr>
        <w:t>участка, его</w:t>
      </w:r>
      <w:r w:rsidRPr="008E59B0">
        <w:rPr>
          <w:rFonts w:ascii="Times New Roman" w:hAnsi="Times New Roman" w:cs="Times New Roman"/>
          <w:sz w:val="28"/>
          <w:szCs w:val="28"/>
          <w:shd w:val="clear" w:color="auto" w:fill="FFFFFF"/>
        </w:rPr>
        <w:t xml:space="preserve"> общей площади и площади части земельного участка, предоставленного в ограниченное пользование</w:t>
      </w:r>
      <w:r w:rsidRPr="008E59B0">
        <w:rPr>
          <w:rFonts w:ascii="Times New Roman" w:hAnsi="Times New Roman" w:cs="Times New Roman"/>
          <w:sz w:val="28"/>
          <w:szCs w:val="28"/>
        </w:rPr>
        <w:t xml:space="preserve">. </w:t>
      </w:r>
    </w:p>
    <w:p w14:paraId="0ECFB8CB" w14:textId="77777777" w:rsidR="00020633" w:rsidRPr="008E59B0" w:rsidRDefault="00020633" w:rsidP="00020633">
      <w:pPr>
        <w:pStyle w:val="afd"/>
        <w:spacing w:after="0"/>
        <w:jc w:val="both"/>
        <w:rPr>
          <w:rFonts w:ascii="Times New Roman" w:hAnsi="Times New Roman" w:cs="Times New Roman"/>
          <w:sz w:val="28"/>
          <w:szCs w:val="28"/>
        </w:rPr>
      </w:pPr>
      <w:r w:rsidRPr="008E59B0">
        <w:rPr>
          <w:rFonts w:ascii="Times New Roman" w:hAnsi="Times New Roman" w:cs="Times New Roman"/>
          <w:sz w:val="28"/>
          <w:szCs w:val="28"/>
        </w:rPr>
        <w:t>Информация о сервитуте фиксируется в Инвентарной карточке по земельному участку.</w:t>
      </w:r>
    </w:p>
    <w:p w14:paraId="51F0F054" w14:textId="1A148B16" w:rsidR="00020633" w:rsidRPr="00020633" w:rsidRDefault="00020633" w:rsidP="008E59B0">
      <w:pPr>
        <w:pStyle w:val="s1"/>
        <w:spacing w:before="0" w:beforeAutospacing="0" w:after="0" w:afterAutospacing="0"/>
        <w:ind w:firstLine="708"/>
        <w:jc w:val="both"/>
        <w:rPr>
          <w:color w:val="000000" w:themeColor="text1"/>
          <w:sz w:val="28"/>
          <w:szCs w:val="28"/>
          <w:shd w:val="clear" w:color="auto" w:fill="FFFFFF"/>
        </w:rPr>
      </w:pPr>
      <w:r w:rsidRPr="00020633">
        <w:rPr>
          <w:color w:val="000000" w:themeColor="text1"/>
          <w:sz w:val="28"/>
          <w:szCs w:val="28"/>
        </w:rPr>
        <w:t>2.4.7. В ситуации, когда земельный участок (участки</w:t>
      </w:r>
      <w:r w:rsidR="008E59B0" w:rsidRPr="00020633">
        <w:rPr>
          <w:color w:val="000000" w:themeColor="text1"/>
          <w:sz w:val="28"/>
          <w:szCs w:val="28"/>
        </w:rPr>
        <w:t>), на</w:t>
      </w:r>
      <w:r w:rsidRPr="00020633">
        <w:rPr>
          <w:color w:val="000000" w:themeColor="text1"/>
          <w:sz w:val="28"/>
          <w:szCs w:val="28"/>
        </w:rPr>
        <w:t xml:space="preserve"> которых </w:t>
      </w:r>
      <w:r w:rsidR="008E59B0" w:rsidRPr="00020633">
        <w:rPr>
          <w:color w:val="000000" w:themeColor="text1"/>
          <w:sz w:val="28"/>
          <w:szCs w:val="28"/>
        </w:rPr>
        <w:t>располагаются здания</w:t>
      </w:r>
      <w:r w:rsidRPr="00020633">
        <w:rPr>
          <w:color w:val="000000" w:themeColor="text1"/>
          <w:sz w:val="28"/>
          <w:szCs w:val="28"/>
        </w:rPr>
        <w:t xml:space="preserve">, строения, сооружения, иные объекты недвижимого имущества Учреждения, не предоставлены Учреждению на праве постоянного (бессрочного) пользования (ином виде права), то такие земельные участки </w:t>
      </w:r>
      <w:r w:rsidRPr="00020633">
        <w:rPr>
          <w:color w:val="000000" w:themeColor="text1"/>
          <w:sz w:val="28"/>
          <w:szCs w:val="28"/>
        </w:rPr>
        <w:lastRenderedPageBreak/>
        <w:t xml:space="preserve">учитываются на специальном </w:t>
      </w:r>
      <w:r w:rsidRPr="008E59B0">
        <w:rPr>
          <w:sz w:val="28"/>
          <w:szCs w:val="28"/>
        </w:rPr>
        <w:t xml:space="preserve">забалансовом счете 36 «Земельные </w:t>
      </w:r>
      <w:r w:rsidRPr="00020633">
        <w:rPr>
          <w:color w:val="000000" w:themeColor="text1"/>
          <w:sz w:val="28"/>
          <w:szCs w:val="28"/>
        </w:rPr>
        <w:t xml:space="preserve">участки без закрепления права». </w:t>
      </w:r>
    </w:p>
    <w:p w14:paraId="2340A347" w14:textId="77777777" w:rsidR="00020633" w:rsidRPr="008E59B0" w:rsidRDefault="00020633" w:rsidP="008E59B0">
      <w:pPr>
        <w:ind w:firstLine="708"/>
        <w:jc w:val="both"/>
        <w:rPr>
          <w:b/>
          <w:bCs/>
          <w:sz w:val="28"/>
          <w:szCs w:val="28"/>
        </w:rPr>
      </w:pPr>
      <w:r w:rsidRPr="00020633">
        <w:rPr>
          <w:sz w:val="28"/>
          <w:szCs w:val="28"/>
        </w:rPr>
        <w:t>2.4.8. Дополнительный аналитический учет по счету 1 103 11 000 «Земля – недвижимое имущество учреждения» ведется в разрезе следующих классификаций (субконто</w:t>
      </w:r>
      <w:r w:rsidRPr="008E59B0">
        <w:rPr>
          <w:sz w:val="28"/>
          <w:szCs w:val="28"/>
        </w:rPr>
        <w:t>)</w:t>
      </w:r>
      <w:r w:rsidRPr="008E59B0">
        <w:rPr>
          <w:rStyle w:val="aff0"/>
          <w:b w:val="0"/>
          <w:bCs w:val="0"/>
          <w:color w:val="auto"/>
          <w:sz w:val="28"/>
          <w:szCs w:val="28"/>
        </w:rPr>
        <w:t>: "в постоянном (бессрочном) пользовании", "предоставлен в аренду"; "предоставлен в безвозмездное пользование"; «сервитут».</w:t>
      </w:r>
    </w:p>
    <w:p w14:paraId="01C4AFB1" w14:textId="2A3731A3"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rPr>
        <w:t xml:space="preserve"> </w:t>
      </w:r>
      <w:r w:rsidR="008E59B0">
        <w:rPr>
          <w:sz w:val="28"/>
          <w:szCs w:val="28"/>
        </w:rPr>
        <w:tab/>
      </w:r>
      <w:r w:rsidRPr="00020633">
        <w:rPr>
          <w:sz w:val="28"/>
          <w:szCs w:val="28"/>
        </w:rPr>
        <w:t xml:space="preserve">2.4.9. Земельные участки, предоставленные Учреждением в аренду, безвозмездное пользование, отражаются в учете путем внутреннего перемещения объекта между субконто </w:t>
      </w:r>
      <w:r w:rsidR="008E59B0" w:rsidRPr="00020633">
        <w:rPr>
          <w:sz w:val="28"/>
          <w:szCs w:val="28"/>
        </w:rPr>
        <w:t>счета 1</w:t>
      </w:r>
      <w:r w:rsidRPr="00020633">
        <w:rPr>
          <w:sz w:val="28"/>
          <w:szCs w:val="28"/>
        </w:rPr>
        <w:t xml:space="preserve"> 103 11 000 «Земля – недвижимое имущество учреждения». </w:t>
      </w:r>
      <w:r w:rsidR="008E59B0" w:rsidRPr="00020633">
        <w:rPr>
          <w:sz w:val="28"/>
          <w:szCs w:val="28"/>
        </w:rPr>
        <w:t>Одновременно с</w:t>
      </w:r>
      <w:r w:rsidRPr="00020633">
        <w:rPr>
          <w:sz w:val="28"/>
          <w:szCs w:val="28"/>
        </w:rPr>
        <w:t xml:space="preserve"> этим земельные участки дополнительно отражаются в забалансовом учете. Информация о передаче в аренду, безвозмездное пользование фиксируется в Инвентарной карточке по земельному участку.</w:t>
      </w:r>
      <w:r w:rsidRPr="00020633">
        <w:rPr>
          <w:sz w:val="28"/>
          <w:szCs w:val="28"/>
          <w:shd w:val="clear" w:color="auto" w:fill="FFFFFF"/>
        </w:rPr>
        <w:t xml:space="preserve"> При сдаче в аренду или передаче в безвозмездное пользование части земельного участка </w:t>
      </w:r>
      <w:r w:rsidRPr="00020633">
        <w:rPr>
          <w:sz w:val="28"/>
          <w:szCs w:val="28"/>
        </w:rPr>
        <w:t>внутреннее перемещение на счете 1 103 11 000 не отражается.</w:t>
      </w:r>
      <w:r w:rsidRPr="00020633">
        <w:rPr>
          <w:sz w:val="28"/>
          <w:szCs w:val="28"/>
          <w:shd w:val="clear" w:color="auto" w:fill="FFFFFF"/>
        </w:rPr>
        <w:t xml:space="preserve"> Стоимость этой части отражается на забалансовых</w:t>
      </w:r>
      <w:r w:rsidRPr="00020633">
        <w:rPr>
          <w:rStyle w:val="apple-converted-space"/>
          <w:sz w:val="28"/>
          <w:szCs w:val="28"/>
          <w:shd w:val="clear" w:color="auto" w:fill="FFFFFF"/>
        </w:rPr>
        <w:t> </w:t>
      </w:r>
      <w:r w:rsidRPr="00020633">
        <w:rPr>
          <w:sz w:val="28"/>
          <w:szCs w:val="28"/>
          <w:shd w:val="clear" w:color="auto" w:fill="FFFFFF"/>
        </w:rPr>
        <w:t xml:space="preserve">счетах 25 "Имущество, переданное в возмездное пользование (аренду)" или 26 "Имущество, переданное в безвозмездное пользование" соответственно и определяется исходя из балансовой (кадастровой) стоимости всего </w:t>
      </w:r>
      <w:r w:rsidRPr="00020633">
        <w:rPr>
          <w:sz w:val="28"/>
          <w:szCs w:val="28"/>
        </w:rPr>
        <w:t xml:space="preserve">земельного участка,  </w:t>
      </w:r>
      <w:r w:rsidRPr="00020633">
        <w:rPr>
          <w:sz w:val="28"/>
          <w:szCs w:val="28"/>
          <w:shd w:val="clear" w:color="auto" w:fill="FFFFFF"/>
        </w:rPr>
        <w:t xml:space="preserve">его общей площади и площади переданной части земельного участка. </w:t>
      </w:r>
    </w:p>
    <w:p w14:paraId="7194C50E"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shd w:val="clear" w:color="auto" w:fill="FFFFFF"/>
        </w:rPr>
        <w:t>2.4.10. В случае приобретения (покупки) земельного участка д</w:t>
      </w:r>
      <w:r w:rsidRPr="00020633">
        <w:rPr>
          <w:sz w:val="28"/>
          <w:szCs w:val="28"/>
        </w:rPr>
        <w:t>о дня регистрации права постоянного (бессрочного) пользования объект учета подлежит отражению на счете 106 13 "Вложения в непроизведенные активы - недвижимое имущество". До момента государственной регистрации права полученный в постоянное пользование земельный участок отражается Учреждением на забалансовом счете 01 "Имущество, полученное в пользование".</w:t>
      </w:r>
    </w:p>
    <w:p w14:paraId="7358AD4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Земельные участки подлежат постановке на учет учреждением </w:t>
      </w:r>
      <w:r w:rsidRPr="00020633">
        <w:rPr>
          <w:rStyle w:val="s10"/>
          <w:sz w:val="28"/>
          <w:szCs w:val="28"/>
        </w:rPr>
        <w:t>на дату государственной регистрации права постоянного (бессрочного) пользования</w:t>
      </w:r>
      <w:r w:rsidRPr="00020633">
        <w:rPr>
          <w:sz w:val="28"/>
          <w:szCs w:val="28"/>
        </w:rPr>
        <w:t xml:space="preserve"> по первоначальной стоимости, равной фактически понесенным при приобретении расходам, с обязательной корректировкой полученной стоимости до кадастровой стоимости земельного участка. Корректировка отражается в учете по дебету (кредиту) счета 103 11 в корреспонденции со счетом 0 401 10 176 "Доходы от оценки активов и обязательств". Принятие земельного участка к учету отражается на основании Решения о признании объектов нефинансовых активов (ф. 0510441).</w:t>
      </w:r>
    </w:p>
    <w:p w14:paraId="2BFCBC63"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2.4.11.</w:t>
      </w:r>
      <w:r w:rsidRPr="00020633">
        <w:rPr>
          <w:color w:val="00B050"/>
          <w:sz w:val="28"/>
          <w:szCs w:val="28"/>
        </w:rPr>
        <w:t xml:space="preserve">  </w:t>
      </w:r>
      <w:r w:rsidRPr="00020633">
        <w:rPr>
          <w:sz w:val="28"/>
          <w:szCs w:val="28"/>
        </w:rPr>
        <w:t xml:space="preserve">Предоставленный Учреждению на основании решения уполномоченного органа в постоянное (бессрочное) пользование земельный участок до момента государственной регистрации права постоянного (бессрочного) пользования отражается Учреждением по кадастровой стоимости на забалансовом счете 01 "Имущество, полученное в пользование". </w:t>
      </w:r>
    </w:p>
    <w:p w14:paraId="19D3E6FA"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 xml:space="preserve">Если уполномоченным органом (передающей стороной) Акт о приеме-передаче объектов нефинансовых активов (ф. 0510448) не предоставлен, в целях принятия земельного участка к учету Комиссией по поступлению и выбытию активов Учреждения в одностороннем порядке оформляется Акт о приеме-передаче объектов нефинансовых активов (ф. 0510448) на основании распорядительного документа уполномоченного органа, для отражения операций по поступлению земельного участка за балансом до момента регистрации права в ЕГРН. </w:t>
      </w:r>
    </w:p>
    <w:p w14:paraId="7150C375" w14:textId="18D7736B"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lastRenderedPageBreak/>
        <w:t xml:space="preserve">По факту государственной регистрации права постоянного (бессрочного) пользования для принятия земельного участка к балансовому учету формируется Бухгалтерская справка (ф. 504833), </w:t>
      </w:r>
      <w:r w:rsidR="008E59B0" w:rsidRPr="00020633">
        <w:rPr>
          <w:sz w:val="28"/>
          <w:szCs w:val="28"/>
        </w:rPr>
        <w:t>открывается Инвентарная</w:t>
      </w:r>
      <w:r w:rsidRPr="00020633">
        <w:rPr>
          <w:sz w:val="28"/>
          <w:szCs w:val="28"/>
        </w:rPr>
        <w:t xml:space="preserve"> карточка учета нефинансовых активов (ф. 0509215).</w:t>
      </w:r>
    </w:p>
    <w:p w14:paraId="42675A03" w14:textId="43E8B80C" w:rsidR="00020633" w:rsidRPr="00020633" w:rsidRDefault="00020633" w:rsidP="008E59B0">
      <w:pPr>
        <w:pStyle w:val="s1"/>
        <w:spacing w:before="0" w:beforeAutospacing="0" w:after="0" w:afterAutospacing="0"/>
        <w:ind w:firstLine="708"/>
        <w:jc w:val="both"/>
        <w:rPr>
          <w:sz w:val="28"/>
          <w:szCs w:val="28"/>
          <w:shd w:val="clear" w:color="auto" w:fill="FFFFFF"/>
        </w:rPr>
      </w:pPr>
      <w:r w:rsidRPr="00020633">
        <w:rPr>
          <w:sz w:val="28"/>
          <w:szCs w:val="28"/>
        </w:rPr>
        <w:t>В адрес уполномоченного органа (передающей стороны) направляется Извещение (ф. 0504805) с приложением документов, подтверждающих регистрацию права постоянного (бессрочного) пользования, в целях сверки расчетов по безвозмездным неденежным передачам.</w:t>
      </w:r>
    </w:p>
    <w:p w14:paraId="11F4FE55" w14:textId="77777777" w:rsidR="00020633" w:rsidRPr="00020633" w:rsidRDefault="00020633" w:rsidP="00020633">
      <w:pPr>
        <w:pStyle w:val="11"/>
        <w:jc w:val="both"/>
        <w:rPr>
          <w:rFonts w:ascii="Times New Roman" w:eastAsia="Calibri" w:hAnsi="Times New Roman"/>
          <w:sz w:val="28"/>
          <w:szCs w:val="28"/>
        </w:rPr>
      </w:pPr>
      <w:bookmarkStart w:id="257" w:name="_Toc213585680"/>
      <w:r w:rsidRPr="00020633">
        <w:rPr>
          <w:rFonts w:ascii="Times New Roman" w:eastAsia="Calibri" w:hAnsi="Times New Roman"/>
          <w:sz w:val="28"/>
          <w:szCs w:val="28"/>
        </w:rPr>
        <w:t>2.5. Амортизация</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7ECDC32A"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2.5.1. Начисление амортизации по основным средствам и нематериальным активам, правам пользования нематериальными активами в бюджетном учете производится линейным методом.</w:t>
      </w:r>
    </w:p>
    <w:p w14:paraId="36C51C9E" w14:textId="77777777" w:rsidR="00020633" w:rsidRPr="00020633" w:rsidRDefault="00020633" w:rsidP="008E59B0">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2.5.2. Начисление амортизации по амортизируемым объектам имущества (ОС, НМА, правам пользования НМА стоимостью свыше 100 тысяч рублей) осуществляется ежемесячно </w:t>
      </w:r>
      <w:r w:rsidRPr="00020633">
        <w:rPr>
          <w:sz w:val="28"/>
          <w:szCs w:val="28"/>
        </w:rPr>
        <w:t>начиная с 1-го числа месяца, следующего за месяцем принятия объектов к учету,</w:t>
      </w:r>
      <w:r w:rsidRPr="00020633">
        <w:rPr>
          <w:rFonts w:eastAsia="Calibri"/>
          <w:sz w:val="28"/>
          <w:szCs w:val="28"/>
          <w:lang w:eastAsia="en-US"/>
        </w:rPr>
        <w:t xml:space="preserve"> и отражается в бюджетном учете первым числом календарного месяца, за который она начисляется, на основании Ведомости начисленной </w:t>
      </w:r>
      <w:r w:rsidRPr="008E59B0">
        <w:rPr>
          <w:rFonts w:eastAsia="Calibri"/>
          <w:sz w:val="28"/>
          <w:szCs w:val="28"/>
          <w:lang w:eastAsia="en-US"/>
        </w:rPr>
        <w:t xml:space="preserve">амортизации (Приложение № 2.6 к настоящей </w:t>
      </w:r>
      <w:r w:rsidRPr="00020633">
        <w:rPr>
          <w:rFonts w:eastAsia="Calibri"/>
          <w:sz w:val="28"/>
          <w:szCs w:val="28"/>
          <w:lang w:eastAsia="en-US"/>
        </w:rPr>
        <w:t>Учетной политике).</w:t>
      </w:r>
    </w:p>
    <w:p w14:paraId="42E7A4B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На структурную часть объекта основных средств, для которой Комиссия по поступлению и выбытию активов установила срок полезного использования, отличающийся от срока использования остальных частей объекта, амортизация начисляется отдельно. Стоимость этой части Комиссия по поступлению и выбытию активов определяет в соответствующем протоколе (решении).</w:t>
      </w:r>
    </w:p>
    <w:p w14:paraId="4BA655EC" w14:textId="77777777" w:rsidR="00020633" w:rsidRPr="00020633" w:rsidRDefault="00020633" w:rsidP="008E59B0">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2.5.3. Если для полученного безвозмездно от организации бюджетной сферы нефинансового актива оставшийся срок использования, определенный в соответствии с нормами законодательства, истек, но амортизация полностью не начислена, производится доначисление амортизации до 100% в месяце, следующем за месяцем принятия основного средства к учету.</w:t>
      </w:r>
    </w:p>
    <w:p w14:paraId="473B11FB"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В случае поступления ранее эксплуатировавшихся нефинансовых активов от контрагентов (за исключением организаций бюджетной сферы) без указания срока фактического использования, Комиссия по поступлению и выбытию активов определяет срок фактической эксплуатации у прежнего балансодержателя самостоятельно с учетом фактического состояния полученного объекта.</w:t>
      </w:r>
    </w:p>
    <w:p w14:paraId="402D9C75"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sz w:val="28"/>
          <w:szCs w:val="28"/>
          <w:shd w:val="clear" w:color="auto" w:fill="FFFFFF"/>
        </w:rPr>
        <w:t xml:space="preserve">Если по оценке профильной комиссии по полученному от организации бюджетной сферы </w:t>
      </w:r>
      <w:r w:rsidRPr="00020633">
        <w:rPr>
          <w:rFonts w:eastAsia="Calibri"/>
          <w:sz w:val="28"/>
          <w:szCs w:val="28"/>
          <w:lang w:eastAsia="en-US"/>
        </w:rPr>
        <w:t xml:space="preserve">нефинансовому активу </w:t>
      </w:r>
      <w:r w:rsidRPr="00020633">
        <w:rPr>
          <w:sz w:val="28"/>
          <w:szCs w:val="28"/>
          <w:shd w:val="clear" w:color="auto" w:fill="FFFFFF"/>
        </w:rPr>
        <w:t>передающей стороной амортизация начислялась с нарушением действующих норм, контрагенту направляется запрос на уточнение полученных учетных данных. Пересчет начисленных сумм амортизации до получения уточненной информации от передающей стороны не производится.</w:t>
      </w:r>
    </w:p>
    <w:p w14:paraId="30D7F8EA" w14:textId="77777777" w:rsidR="00020633" w:rsidRPr="00020633" w:rsidRDefault="00020633" w:rsidP="008E59B0">
      <w:pPr>
        <w:pStyle w:val="s1"/>
        <w:spacing w:before="0" w:beforeAutospacing="0" w:after="0" w:afterAutospacing="0"/>
        <w:ind w:firstLine="708"/>
        <w:jc w:val="both"/>
        <w:rPr>
          <w:sz w:val="28"/>
          <w:szCs w:val="28"/>
        </w:rPr>
      </w:pPr>
      <w:r w:rsidRPr="00020633">
        <w:rPr>
          <w:sz w:val="28"/>
          <w:szCs w:val="28"/>
        </w:rPr>
        <w:t>2.5.4. В дебет счета 0 109 00 000 "Затраты на изготовление готовой продукции, выполнение работ, услуг" полностью или частично списываются соответствующие суммы начисленной амортизации по объектам, используемым при изготовлении готовой продукции, выполнении работ или оказании услуг.</w:t>
      </w:r>
    </w:p>
    <w:p w14:paraId="6874FCA0" w14:textId="77777777" w:rsidR="00020633" w:rsidRPr="00020633" w:rsidRDefault="00020633" w:rsidP="008E59B0">
      <w:pPr>
        <w:pStyle w:val="s1"/>
        <w:spacing w:before="0" w:beforeAutospacing="0" w:after="0" w:afterAutospacing="0"/>
        <w:ind w:firstLine="708"/>
        <w:jc w:val="both"/>
        <w:rPr>
          <w:sz w:val="28"/>
          <w:szCs w:val="28"/>
        </w:rPr>
      </w:pPr>
      <w:bookmarkStart w:id="258" w:name="sub_53"/>
      <w:r w:rsidRPr="00020633">
        <w:rPr>
          <w:sz w:val="28"/>
          <w:szCs w:val="28"/>
        </w:rPr>
        <w:t>2.5.5. По результатам достройки, дооборудования, реконструкции, модернизации, частичной ликвидации, замены частей, изменяющих стоимость объекта основных средств, Комиссией по поступлению и выбытию активов принимаются решения:</w:t>
      </w:r>
    </w:p>
    <w:bookmarkEnd w:id="258"/>
    <w:p w14:paraId="6B0C7B3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lastRenderedPageBreak/>
        <w:t>- о пересмотре срока полезного использования объекта в связи с изменением первоначально принятых нормативных показателей его функционирования;</w:t>
      </w:r>
    </w:p>
    <w:p w14:paraId="58E0A95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об отсутствии оснований для пересмотра срока полезного использования объекта.</w:t>
      </w:r>
    </w:p>
    <w:p w14:paraId="3DCCD12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Комиссия по поступлению и выбытию активов вправе не пересматривать срок полезного использования, если в результате достройки, дооборудования, реконструкции, модернизации, частичной ликвидации, замены частей несущественно изменилась стоимость объекта основных средств или на объект, стоимость которого уменьшилась, амортизация была ранее начислена в размере 100%. Несущественным изменением стоимости основного средства в целях применения положений данного пункта Учетной политики является его изменение не более чем на 30%. </w:t>
      </w:r>
    </w:p>
    <w:p w14:paraId="7580DCF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Срок полезного использования объекта ОС фиксируется Комиссией:</w:t>
      </w:r>
    </w:p>
    <w:p w14:paraId="6BAA167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в Решении о признании объектов нефинансовых активов (ф. 0510441) в случае удорожания объекта;</w:t>
      </w:r>
    </w:p>
    <w:p w14:paraId="772BF31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в Акте о </w:t>
      </w:r>
      <w:proofErr w:type="spellStart"/>
      <w:r w:rsidRPr="00020633">
        <w:rPr>
          <w:sz w:val="28"/>
          <w:szCs w:val="28"/>
        </w:rPr>
        <w:t>разукомплектации</w:t>
      </w:r>
      <w:proofErr w:type="spellEnd"/>
      <w:r w:rsidRPr="00020633">
        <w:rPr>
          <w:sz w:val="28"/>
          <w:szCs w:val="28"/>
        </w:rPr>
        <w:t xml:space="preserve"> (частичной ликвидации) основного средства </w:t>
      </w:r>
      <w:r w:rsidRPr="008E59B0">
        <w:rPr>
          <w:sz w:val="28"/>
          <w:szCs w:val="28"/>
        </w:rPr>
        <w:t xml:space="preserve">(Приложение </w:t>
      </w:r>
      <w:r w:rsidRPr="008E59B0">
        <w:rPr>
          <w:rFonts w:eastAsia="Calibri"/>
          <w:iCs/>
          <w:sz w:val="28"/>
          <w:szCs w:val="28"/>
          <w:lang w:eastAsia="en-US"/>
        </w:rPr>
        <w:t xml:space="preserve">№ 2.4 к </w:t>
      </w:r>
      <w:r w:rsidRPr="00020633">
        <w:rPr>
          <w:rFonts w:eastAsia="Calibri"/>
          <w:iCs/>
          <w:sz w:val="28"/>
          <w:szCs w:val="28"/>
          <w:lang w:eastAsia="en-US"/>
        </w:rPr>
        <w:t>настоящей Учетной политике</w:t>
      </w:r>
      <w:r w:rsidRPr="00020633">
        <w:rPr>
          <w:sz w:val="28"/>
          <w:szCs w:val="28"/>
        </w:rPr>
        <w:t>) в случае изменения стоимости объекта в сторону уменьшения в результате частичной ликвидации, замене частей объекта.</w:t>
      </w:r>
    </w:p>
    <w:p w14:paraId="6C19DE45" w14:textId="77777777" w:rsidR="00020633" w:rsidRPr="008E59B0" w:rsidRDefault="00020633" w:rsidP="008E59B0">
      <w:pPr>
        <w:pStyle w:val="s1"/>
        <w:spacing w:before="0" w:beforeAutospacing="0" w:after="0" w:afterAutospacing="0"/>
        <w:ind w:firstLine="708"/>
        <w:jc w:val="both"/>
        <w:rPr>
          <w:sz w:val="28"/>
          <w:szCs w:val="28"/>
        </w:rPr>
      </w:pPr>
      <w:r w:rsidRPr="00020633">
        <w:rPr>
          <w:sz w:val="28"/>
          <w:szCs w:val="28"/>
        </w:rPr>
        <w:t xml:space="preserve">2.5.5.1. </w:t>
      </w:r>
      <w:r w:rsidRPr="008E59B0">
        <w:rPr>
          <w:sz w:val="28"/>
          <w:szCs w:val="28"/>
        </w:rPr>
        <w:t>В случае пересмотра срока полезного использования начисление амортизации отражается в бюджетном учете в общеустановленном порядке с учетом положений Учетной политики.</w:t>
      </w:r>
    </w:p>
    <w:p w14:paraId="3770F554" w14:textId="77777777" w:rsidR="00020633" w:rsidRPr="008E59B0" w:rsidRDefault="00020633" w:rsidP="00020633">
      <w:pPr>
        <w:pStyle w:val="s1"/>
        <w:spacing w:before="0" w:beforeAutospacing="0" w:after="0" w:afterAutospacing="0"/>
        <w:jc w:val="both"/>
        <w:rPr>
          <w:sz w:val="28"/>
          <w:szCs w:val="28"/>
        </w:rPr>
      </w:pPr>
      <w:r w:rsidRPr="008E59B0">
        <w:rPr>
          <w:sz w:val="28"/>
          <w:szCs w:val="28"/>
        </w:rPr>
        <w:t>При изменении срока полезного использования объекта ОС, НМА, прав пользования НМА (за исключением установления срока полезного использования по объектам НМА и правам пользования НМА  с неопределенным сроком полезного использования), начиная с 1 числа месяца, следующего за месяцем, в котором произведено уточнение срока полезного использования объекта, начисление амортизации производится Учреждением исходя из остаточной стоимости амортизируемого объекта на дату изменения срока полезного использования и уточненной нормы амортизации, исчисленной исходя из оставшегося срока полезного использования на дату его пересмотра.</w:t>
      </w:r>
    </w:p>
    <w:p w14:paraId="03805F87" w14:textId="77777777" w:rsidR="00020633" w:rsidRPr="008E59B0" w:rsidRDefault="00020633" w:rsidP="00020633">
      <w:pPr>
        <w:pStyle w:val="s1"/>
        <w:spacing w:before="0" w:beforeAutospacing="0" w:after="0" w:afterAutospacing="0"/>
        <w:jc w:val="both"/>
        <w:rPr>
          <w:sz w:val="28"/>
          <w:szCs w:val="28"/>
        </w:rPr>
      </w:pPr>
      <w:r w:rsidRPr="008E59B0">
        <w:rPr>
          <w:sz w:val="28"/>
          <w:szCs w:val="28"/>
        </w:rPr>
        <w:t>Под оставшимся сроком полезного использования на соответствующую дату понимается срок полезного использования амортизируемого объекта, уменьшенный на срок его фактического использования на соответствующую дату.</w:t>
      </w:r>
    </w:p>
    <w:p w14:paraId="6EDD6082" w14:textId="77777777" w:rsidR="00020633" w:rsidRPr="008E59B0" w:rsidRDefault="00020633" w:rsidP="008E59B0">
      <w:pPr>
        <w:pStyle w:val="s1"/>
        <w:spacing w:before="0" w:beforeAutospacing="0" w:after="0" w:afterAutospacing="0"/>
        <w:ind w:firstLine="708"/>
        <w:jc w:val="both"/>
        <w:rPr>
          <w:sz w:val="28"/>
          <w:szCs w:val="28"/>
        </w:rPr>
      </w:pPr>
      <w:r w:rsidRPr="008E59B0">
        <w:rPr>
          <w:sz w:val="28"/>
          <w:szCs w:val="28"/>
        </w:rPr>
        <w:t>2.5.5.2. Если после модернизации (достройки, дооборудования, реконструкции), частичной ликвидации, замены частей объекта НФА срок его полезного использования не изменяется, то начисление амортизации в целях бюджетного учета производится исходя из остаточной стоимости амортизируемого объекта и оставшегося срока полезного использования на дату изменения балансовой стоимости объекта НФА начиная с 1 числа месяца, следующего за месяцем изменения балансовой стоимости объекта.</w:t>
      </w:r>
    </w:p>
    <w:p w14:paraId="3DCC4A58" w14:textId="77777777" w:rsidR="00020633" w:rsidRPr="0093508E" w:rsidRDefault="00020633" w:rsidP="008E59B0">
      <w:pPr>
        <w:pStyle w:val="s1"/>
        <w:spacing w:before="0" w:beforeAutospacing="0" w:after="0" w:afterAutospacing="0"/>
        <w:ind w:firstLine="708"/>
        <w:jc w:val="both"/>
        <w:rPr>
          <w:sz w:val="28"/>
          <w:szCs w:val="28"/>
        </w:rPr>
      </w:pPr>
      <w:r w:rsidRPr="00020633">
        <w:rPr>
          <w:sz w:val="28"/>
          <w:szCs w:val="28"/>
        </w:rPr>
        <w:t xml:space="preserve">2.5.5.3. </w:t>
      </w:r>
      <w:r w:rsidRPr="0093508E">
        <w:rPr>
          <w:sz w:val="28"/>
          <w:szCs w:val="28"/>
        </w:rPr>
        <w:t>Если балансовая стоимость объекта основных средств, увеличенная в результате достройки, реконструкции, дооборудования, модернизации, замены частей:</w:t>
      </w:r>
    </w:p>
    <w:p w14:paraId="614CFA31"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не более 100 000 рублей, в месяце увеличения стоимости основного средства единовременно доначисляется амортизация до 100%;</w:t>
      </w:r>
    </w:p>
    <w:p w14:paraId="61271D0A"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 стала больше 100 000 рублей (в том числе по объектам с ранее начисленной амортизацией в размере 100%), амортизация начисляется исходя из остаточной </w:t>
      </w:r>
      <w:r w:rsidRPr="0093508E">
        <w:rPr>
          <w:sz w:val="28"/>
          <w:szCs w:val="28"/>
        </w:rPr>
        <w:lastRenderedPageBreak/>
        <w:t>стоимости амортизируемого объекта и оставшегося срока полезного использования начиная с 1 числа месяца, следующего за месяцем, в котором стоимость инвентарного объекта увеличилась.</w:t>
      </w:r>
    </w:p>
    <w:p w14:paraId="3491F069"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2.5.5.4. При условии, что по объекту основных средств стоимостью свыше 100 000 рублей с ранее начисленной амортизацией в размере 100% срок полезного использования на момент увеличения его стоимости истек и Комиссией по поступлению и выбытию активов принято решение не пересматривать срок полезного использования, в месяце увеличения стоимости основного средства единовременно доначисляется амортизация до 100%.</w:t>
      </w:r>
    </w:p>
    <w:p w14:paraId="5DC0B593" w14:textId="77777777" w:rsidR="00020633" w:rsidRPr="0093508E" w:rsidRDefault="00020633" w:rsidP="0093508E">
      <w:pPr>
        <w:pStyle w:val="s1"/>
        <w:spacing w:before="0" w:beforeAutospacing="0" w:after="0" w:afterAutospacing="0"/>
        <w:ind w:firstLine="708"/>
        <w:jc w:val="both"/>
        <w:rPr>
          <w:rFonts w:eastAsia="Calibri"/>
          <w:sz w:val="28"/>
          <w:szCs w:val="28"/>
          <w:lang w:eastAsia="en-US"/>
        </w:rPr>
      </w:pPr>
      <w:r w:rsidRPr="0093508E">
        <w:rPr>
          <w:sz w:val="28"/>
          <w:szCs w:val="28"/>
        </w:rPr>
        <w:t xml:space="preserve">2.5.5.5. </w:t>
      </w:r>
      <w:r w:rsidRPr="0093508E">
        <w:rPr>
          <w:rFonts w:eastAsia="Calibri"/>
          <w:sz w:val="28"/>
          <w:szCs w:val="28"/>
          <w:lang w:eastAsia="en-US"/>
        </w:rPr>
        <w:t>При частичной ликвидации, замене части объекта основных средств (при условии уменьшения его балансовой стоимости на стоимость выбывающей части в случаях, установленных настоящей Учетной политикой) производится расчет суммы амортизации ликвидируемой части объекта из общей суммы начисленной ранее амортизации на объект в процентном отношении, рассчитанном как соотношение стоимости ликвидируемой части к стоимости всего объекта. В бюджетном учете отражается списание амортизации ликвидируемой части объекта одновременно со списанием части объекта.</w:t>
      </w:r>
    </w:p>
    <w:p w14:paraId="4502A28B"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 xml:space="preserve">2.5.5.6. Если балансовая стоимость объекта основных средств с остаточной стоимостью в результате частичной ликвидации, </w:t>
      </w:r>
      <w:r w:rsidRPr="0093508E">
        <w:rPr>
          <w:rFonts w:eastAsia="Calibri"/>
          <w:sz w:val="28"/>
          <w:szCs w:val="28"/>
          <w:lang w:eastAsia="en-US"/>
        </w:rPr>
        <w:t xml:space="preserve">замены части объекта основных средств (при условии уменьшения его балансовой стоимости на стоимость выбывающей части в случаях, установленных настоящей Учетной политикой) </w:t>
      </w:r>
      <w:r w:rsidRPr="0093508E">
        <w:rPr>
          <w:sz w:val="28"/>
          <w:szCs w:val="28"/>
        </w:rPr>
        <w:t xml:space="preserve">стала менее 100 тысяч рублей, амортизация продолжает начисляться на объект исходя из его остаточной стоимости и оставшегося срока полезного использования на дату изменения балансовой стоимости объекта начиная с 1 числа месяца, следующего за месяцем, в котором стоимость инвентарного объекта уменьшилась. </w:t>
      </w:r>
    </w:p>
    <w:p w14:paraId="112275AE" w14:textId="77777777" w:rsidR="00020633" w:rsidRPr="00020633" w:rsidRDefault="00020633" w:rsidP="0093508E">
      <w:pPr>
        <w:pStyle w:val="s1"/>
        <w:spacing w:before="0" w:beforeAutospacing="0" w:after="0" w:afterAutospacing="0"/>
        <w:ind w:firstLine="708"/>
        <w:jc w:val="both"/>
        <w:rPr>
          <w:bCs/>
          <w:sz w:val="28"/>
          <w:szCs w:val="28"/>
        </w:rPr>
      </w:pPr>
      <w:r w:rsidRPr="00020633">
        <w:rPr>
          <w:sz w:val="28"/>
          <w:szCs w:val="28"/>
        </w:rPr>
        <w:t>2.5.6. При переоценке нефинансовых активов с остаточной стоимостью, отличной от нуля, предназначенных для продажи или передачи контрагентам, не относящимся к организациям бюджетной сферы, исчисленная на дату переоценки</w:t>
      </w:r>
      <w:r w:rsidRPr="00020633">
        <w:rPr>
          <w:bCs/>
          <w:sz w:val="28"/>
          <w:szCs w:val="28"/>
        </w:rPr>
        <w:t xml:space="preserve"> амортизация пересчитывается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(справедливой) стоимости. Для этого балансовая стоимость объекта и накопленная амортизация умножаются на одинаковый коэффициент таким образом, чтобы в результате получить переоцененную (справедливую) стоимость на дату проведения переоценки.</w:t>
      </w:r>
      <w:bookmarkStart w:id="259" w:name="sub_554"/>
    </w:p>
    <w:p w14:paraId="72095D1D" w14:textId="77777777" w:rsidR="00020633" w:rsidRPr="00020633" w:rsidRDefault="00020633" w:rsidP="0093508E">
      <w:pPr>
        <w:pStyle w:val="s1"/>
        <w:spacing w:before="0" w:beforeAutospacing="0" w:after="0" w:afterAutospacing="0"/>
        <w:ind w:firstLine="708"/>
        <w:jc w:val="both"/>
        <w:rPr>
          <w:sz w:val="28"/>
          <w:szCs w:val="28"/>
        </w:rPr>
      </w:pPr>
      <w:r w:rsidRPr="00020633">
        <w:rPr>
          <w:bCs/>
          <w:sz w:val="28"/>
          <w:szCs w:val="28"/>
        </w:rPr>
        <w:t xml:space="preserve">При переоценке </w:t>
      </w:r>
      <w:r w:rsidRPr="00020633">
        <w:rPr>
          <w:sz w:val="28"/>
          <w:szCs w:val="28"/>
        </w:rPr>
        <w:t>нефинансовых активов с нулевой остаточной стоимостью, предназначенных для продажи или передачи контрагентам, не относящимся к организациям бюджетной сферы, исчисленная на дату переоценки</w:t>
      </w:r>
      <w:r w:rsidRPr="00020633">
        <w:rPr>
          <w:bCs/>
          <w:sz w:val="28"/>
          <w:szCs w:val="28"/>
        </w:rPr>
        <w:t xml:space="preserve"> амортизация списывается (</w:t>
      </w:r>
      <w:r w:rsidRPr="00020633">
        <w:rPr>
          <w:sz w:val="28"/>
          <w:szCs w:val="28"/>
        </w:rPr>
        <w:t>относится на уменьшение балансовой стоимости объекта по кредиту соответствующего балансового счета учета основных средств), после чего остаточная стоимость увеличивается на сумму дооценки до справедливой стоимости (балансовая стоимость ОС приводится в соответствие с переоцененной (справедливой) стоимостью) по дебету соответствующих балансовых счетов учета основных средств.</w:t>
      </w:r>
    </w:p>
    <w:p w14:paraId="6C46179F" w14:textId="6ECFA898"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С момента переоценки до момента продажи (передачи контрагентам, не относящимся к организациям бюджетной сферы) основного средства (перехода права собственности на объект) на переоцененный объект ежемесячно начисляется </w:t>
      </w:r>
      <w:r w:rsidR="0093508E" w:rsidRPr="00020633">
        <w:rPr>
          <w:sz w:val="28"/>
          <w:szCs w:val="28"/>
        </w:rPr>
        <w:lastRenderedPageBreak/>
        <w:t>амортизация исходя</w:t>
      </w:r>
      <w:r w:rsidRPr="00020633">
        <w:rPr>
          <w:sz w:val="28"/>
          <w:szCs w:val="28"/>
        </w:rPr>
        <w:t xml:space="preserve"> из новой остаточной стоимости и оставшегося срока полезного использования начиная с 1 числа месяца, следующего за месяцем изменения балансовой стоимости объекта. Пересмотр срока полезного использования в связи с переоценкой объекта не производится. </w:t>
      </w:r>
    </w:p>
    <w:p w14:paraId="580512CA"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Начисление амортизации на переоцененные объекты ОС исходя из новой стоимости не производится, если ранее установленный срок полезного</w:t>
      </w:r>
      <w:r w:rsidRPr="00020633">
        <w:rPr>
          <w:color w:val="00B050"/>
          <w:sz w:val="28"/>
          <w:szCs w:val="28"/>
        </w:rPr>
        <w:t xml:space="preserve"> </w:t>
      </w:r>
      <w:r w:rsidRPr="00020633">
        <w:rPr>
          <w:sz w:val="28"/>
          <w:szCs w:val="28"/>
        </w:rPr>
        <w:t xml:space="preserve">использования переоцененного объекта истек (а именно по амортизируемым объектам ОС, которые до переоценки учитывались с нулевой остаточной стоимостью, поскольку их </w:t>
      </w:r>
      <w:r w:rsidRPr="00020633">
        <w:rPr>
          <w:rStyle w:val="s10"/>
          <w:sz w:val="28"/>
          <w:szCs w:val="28"/>
        </w:rPr>
        <w:t>срок полезного использования истек</w:t>
      </w:r>
      <w:r w:rsidRPr="00020633">
        <w:rPr>
          <w:sz w:val="28"/>
          <w:szCs w:val="28"/>
        </w:rPr>
        <w:t>)</w:t>
      </w:r>
      <w:bookmarkEnd w:id="259"/>
      <w:r w:rsidRPr="00020633">
        <w:rPr>
          <w:sz w:val="28"/>
          <w:szCs w:val="28"/>
        </w:rPr>
        <w:t>.</w:t>
      </w:r>
    </w:p>
    <w:p w14:paraId="55AEBC1A" w14:textId="77777777" w:rsidR="00020633" w:rsidRPr="00020633" w:rsidRDefault="00020633" w:rsidP="0093508E">
      <w:pPr>
        <w:pStyle w:val="s1"/>
        <w:spacing w:before="0" w:beforeAutospacing="0" w:after="0" w:afterAutospacing="0"/>
        <w:ind w:firstLine="708"/>
        <w:jc w:val="both"/>
        <w:rPr>
          <w:bCs/>
          <w:sz w:val="28"/>
          <w:szCs w:val="28"/>
        </w:rPr>
      </w:pPr>
      <w:r w:rsidRPr="00020633">
        <w:rPr>
          <w:sz w:val="28"/>
          <w:szCs w:val="28"/>
        </w:rPr>
        <w:t>2.5.7. Начисление амортизации по неотделимым улучшениям в объекты операционной аренды производится исходя из</w:t>
      </w:r>
      <w:r w:rsidRPr="00020633">
        <w:rPr>
          <w:bCs/>
          <w:sz w:val="28"/>
          <w:szCs w:val="28"/>
        </w:rPr>
        <w:t> срока действия договора аренды (безвозмездного пользования).</w:t>
      </w:r>
    </w:p>
    <w:p w14:paraId="2B7320CA" w14:textId="46C4A923" w:rsidR="00020633" w:rsidRPr="0093508E" w:rsidRDefault="00020633" w:rsidP="0093508E">
      <w:pPr>
        <w:pStyle w:val="s1"/>
        <w:spacing w:before="0" w:beforeAutospacing="0" w:after="0" w:afterAutospacing="0"/>
        <w:ind w:firstLine="708"/>
        <w:jc w:val="both"/>
        <w:rPr>
          <w:sz w:val="28"/>
          <w:szCs w:val="28"/>
        </w:rPr>
      </w:pPr>
      <w:r w:rsidRPr="00020633">
        <w:rPr>
          <w:bCs/>
          <w:sz w:val="28"/>
          <w:szCs w:val="28"/>
        </w:rPr>
        <w:t xml:space="preserve">2.5.8. </w:t>
      </w:r>
      <w:r w:rsidRPr="0093508E">
        <w:rPr>
          <w:bCs/>
          <w:sz w:val="28"/>
          <w:szCs w:val="28"/>
        </w:rPr>
        <w:t xml:space="preserve">Начисление амортизации права пользования НФА – объекта </w:t>
      </w:r>
      <w:r w:rsidR="0093508E" w:rsidRPr="0093508E">
        <w:rPr>
          <w:bCs/>
          <w:sz w:val="28"/>
          <w:szCs w:val="28"/>
        </w:rPr>
        <w:t>учета операционной</w:t>
      </w:r>
      <w:r w:rsidRPr="0093508E">
        <w:rPr>
          <w:bCs/>
          <w:sz w:val="28"/>
          <w:szCs w:val="28"/>
        </w:rPr>
        <w:t xml:space="preserve"> аренды по договору аренды, - осуществляется </w:t>
      </w:r>
      <w:r w:rsidRPr="0093508E">
        <w:rPr>
          <w:sz w:val="28"/>
          <w:szCs w:val="28"/>
        </w:rPr>
        <w:t>ежемесячно в течение срока пользования имуществом, установленного договором аренды, в сумме арендных платежей, причитающихся к уплате за соответствующий месяц пользования имуществом (согласно графику платежей по договору аренды, условиям договора аренды).</w:t>
      </w:r>
    </w:p>
    <w:p w14:paraId="7ABDBC12"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Начисление амортизации прав пользования НФА начинается в месяце, начиная с которого предусмотрено использование имущества Учреждением-арендатором согласно договору аренды. </w:t>
      </w:r>
    </w:p>
    <w:p w14:paraId="5BE504CF" w14:textId="38F45039" w:rsidR="00020633" w:rsidRPr="0093508E" w:rsidRDefault="00020633" w:rsidP="0093508E">
      <w:pPr>
        <w:pStyle w:val="s1"/>
        <w:spacing w:before="0" w:beforeAutospacing="0" w:after="0" w:afterAutospacing="0"/>
        <w:ind w:firstLine="708"/>
        <w:jc w:val="both"/>
        <w:rPr>
          <w:sz w:val="28"/>
          <w:szCs w:val="28"/>
        </w:rPr>
      </w:pPr>
      <w:r w:rsidRPr="00020633">
        <w:rPr>
          <w:color w:val="00B050"/>
          <w:sz w:val="28"/>
          <w:szCs w:val="28"/>
        </w:rPr>
        <w:t xml:space="preserve"> </w:t>
      </w:r>
      <w:r w:rsidRPr="0093508E">
        <w:rPr>
          <w:sz w:val="28"/>
          <w:szCs w:val="28"/>
        </w:rPr>
        <w:t xml:space="preserve">Амортизация объекта учета операционной аренды отражается в бюджетном </w:t>
      </w:r>
      <w:r w:rsidR="0093508E" w:rsidRPr="0093508E">
        <w:rPr>
          <w:sz w:val="28"/>
          <w:szCs w:val="28"/>
        </w:rPr>
        <w:t>учете одновременно</w:t>
      </w:r>
      <w:r w:rsidRPr="0093508E">
        <w:rPr>
          <w:sz w:val="28"/>
          <w:szCs w:val="28"/>
        </w:rPr>
        <w:t xml:space="preserve"> с принятием к бюджетному учету денежных обязательств и признанием кредиторской задолженности по уплате арендных платежей за текущий месяц. </w:t>
      </w:r>
    </w:p>
    <w:p w14:paraId="7BF66637"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Если срок оплаты за пользование имуществом в текущем месяце предусмотрен графиком платежей (условиями договора аренды) также в текущем месяце, начисление амортизации за текущий месяц отражается датой оплаты арендных платежей, установленной графиком (условиями договора), или датой признания денежных обязательств и кредиторской задолженности по уплате арендных платежей за текущий месяц до наступления даты оплаты арендных платежей, установленной графиком (условиями договора), при досрочной оплате арендной платы в текущем месяце за текущий месяц.</w:t>
      </w:r>
    </w:p>
    <w:p w14:paraId="36BC5733"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 xml:space="preserve">Если срок оплаты за пользование имуществом в текущем месяце (месяце его использования) предусмотрен графиком платежей (условиями договора аренды) в очередном месяце (месяце, следующем за текущим), начисление амортизации за текущий месяц (месяц использования имущества) отражается последним календарным днем текущего месяца. </w:t>
      </w:r>
    </w:p>
    <w:p w14:paraId="726A05E2"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 xml:space="preserve">Если условиями договора аренды (графиком платежей) предусмотрена уплата арендных платежей ежеквартально, ежемесячное начисление амортизации права пользования НФА в первом и втором месяце текущего квартала (месяцах использования имущества) отражается последним календарным днем такого месяца использования имущества в размере 1/3 от ежеквартальной суммы арендной платы за соответствующий квартал. Начисление амортизации права пользования НФА в третьем месяце текущего (отчетного) квартала в размере 1/3 от ежеквартальной суммы арендной платы за соответствующий квартал отражается одновременно с принятием к бюджетному учету денежных обязательств и </w:t>
      </w:r>
      <w:r w:rsidRPr="0093508E">
        <w:rPr>
          <w:sz w:val="28"/>
          <w:szCs w:val="28"/>
        </w:rPr>
        <w:lastRenderedPageBreak/>
        <w:t>признанием кредиторской задолженности по уплате арендных платежей за текущий  (отчетный) квартал с учетом правил, предусмотренных для начисления амортизации при ежемесячной уплате арендных платежей, предусмотренных данным пунктом Учетной политики.</w:t>
      </w:r>
    </w:p>
    <w:p w14:paraId="68709E71" w14:textId="77777777"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 xml:space="preserve">Амортизация права пользования НФА по договору аренды за последний месяц пользования имуществом отражается в учете </w:t>
      </w:r>
      <w:r w:rsidRPr="0093508E">
        <w:rPr>
          <w:rStyle w:val="s10"/>
          <w:sz w:val="28"/>
          <w:szCs w:val="28"/>
        </w:rPr>
        <w:t>не позднее</w:t>
      </w:r>
      <w:r w:rsidRPr="0093508E">
        <w:rPr>
          <w:sz w:val="28"/>
          <w:szCs w:val="28"/>
        </w:rPr>
        <w:t xml:space="preserve"> даты окончания или расторжения договора аренды.</w:t>
      </w:r>
    </w:p>
    <w:p w14:paraId="437B5242" w14:textId="16856749" w:rsidR="00020633" w:rsidRPr="0093508E" w:rsidRDefault="00020633" w:rsidP="0093508E">
      <w:pPr>
        <w:pStyle w:val="s1"/>
        <w:spacing w:before="0" w:beforeAutospacing="0" w:after="0" w:afterAutospacing="0"/>
        <w:ind w:firstLine="708"/>
        <w:jc w:val="both"/>
        <w:rPr>
          <w:sz w:val="28"/>
          <w:szCs w:val="28"/>
        </w:rPr>
      </w:pPr>
      <w:r w:rsidRPr="00020633">
        <w:rPr>
          <w:bCs/>
          <w:sz w:val="28"/>
          <w:szCs w:val="28"/>
        </w:rPr>
        <w:t xml:space="preserve">2.5.8.1. </w:t>
      </w:r>
      <w:r w:rsidRPr="0093508E">
        <w:rPr>
          <w:bCs/>
          <w:sz w:val="28"/>
          <w:szCs w:val="28"/>
        </w:rPr>
        <w:t xml:space="preserve">Начисление амортизации права пользования НФА – объекта </w:t>
      </w:r>
      <w:r w:rsidR="0093508E" w:rsidRPr="0093508E">
        <w:rPr>
          <w:bCs/>
          <w:sz w:val="28"/>
          <w:szCs w:val="28"/>
        </w:rPr>
        <w:t>учета операционной</w:t>
      </w:r>
      <w:r w:rsidRPr="0093508E">
        <w:rPr>
          <w:bCs/>
          <w:sz w:val="28"/>
          <w:szCs w:val="28"/>
        </w:rPr>
        <w:t xml:space="preserve"> аренды, принятого к бюджетному учету на основании договора безвозмездного пользования, </w:t>
      </w:r>
      <w:r w:rsidR="0093508E" w:rsidRPr="0093508E">
        <w:rPr>
          <w:bCs/>
          <w:sz w:val="28"/>
          <w:szCs w:val="28"/>
        </w:rPr>
        <w:t>- осуществляется</w:t>
      </w:r>
      <w:r w:rsidRPr="0093508E">
        <w:rPr>
          <w:bCs/>
          <w:sz w:val="28"/>
          <w:szCs w:val="28"/>
        </w:rPr>
        <w:t xml:space="preserve"> ежемесячно и равномерно </w:t>
      </w:r>
      <w:r w:rsidRPr="0093508E">
        <w:rPr>
          <w:sz w:val="28"/>
          <w:szCs w:val="28"/>
        </w:rPr>
        <w:t xml:space="preserve">в течение срока пользования имуществом, установленного договором. </w:t>
      </w:r>
    </w:p>
    <w:p w14:paraId="6D0F7575" w14:textId="7C2E2280" w:rsidR="00020633" w:rsidRPr="0093508E" w:rsidRDefault="00020633" w:rsidP="0093508E">
      <w:pPr>
        <w:pStyle w:val="s1"/>
        <w:spacing w:before="0" w:beforeAutospacing="0" w:after="0" w:afterAutospacing="0"/>
        <w:ind w:firstLine="708"/>
        <w:jc w:val="both"/>
        <w:rPr>
          <w:rStyle w:val="s10"/>
          <w:sz w:val="28"/>
          <w:szCs w:val="28"/>
        </w:rPr>
      </w:pPr>
      <w:r w:rsidRPr="0093508E">
        <w:rPr>
          <w:sz w:val="28"/>
          <w:szCs w:val="28"/>
        </w:rPr>
        <w:t xml:space="preserve">Начисление амортизации прав пользования НФА по договору безвозмездного пользования начинается в месяце, начиная с которого предусмотрено использование имущества Учреждением-ссудополучателем согласно договору. Впервые </w:t>
      </w:r>
      <w:r w:rsidR="0093508E" w:rsidRPr="0093508E">
        <w:rPr>
          <w:sz w:val="28"/>
          <w:szCs w:val="28"/>
        </w:rPr>
        <w:t>амортизация права</w:t>
      </w:r>
      <w:r w:rsidRPr="0093508E">
        <w:rPr>
          <w:sz w:val="28"/>
          <w:szCs w:val="28"/>
        </w:rPr>
        <w:t xml:space="preserve"> пользования НФА по договору безвозмездного пользования начисляется датой начала срока пользования имуществом согласно договору, далее - </w:t>
      </w:r>
      <w:r w:rsidRPr="0093508E">
        <w:rPr>
          <w:rStyle w:val="s10"/>
          <w:sz w:val="28"/>
          <w:szCs w:val="28"/>
        </w:rPr>
        <w:t>1 числа каждого месяца.</w:t>
      </w:r>
    </w:p>
    <w:p w14:paraId="0519EE49"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Корреспонденция счетов по ежемесячному признанию отложенных доходов (доходов будущих периодов) в составе доходов текущего финансового года отражаются </w:t>
      </w:r>
      <w:r w:rsidRPr="0093508E">
        <w:rPr>
          <w:rStyle w:val="s10"/>
          <w:sz w:val="28"/>
          <w:szCs w:val="28"/>
        </w:rPr>
        <w:t>одновременно</w:t>
      </w:r>
      <w:r w:rsidRPr="0093508E">
        <w:rPr>
          <w:sz w:val="28"/>
          <w:szCs w:val="28"/>
        </w:rPr>
        <w:t xml:space="preserve"> с начислением амортизации права пользования активом.</w:t>
      </w:r>
    </w:p>
    <w:p w14:paraId="4ED725D5" w14:textId="29611A2D" w:rsidR="00020633" w:rsidRPr="0093508E" w:rsidRDefault="00020633" w:rsidP="0093508E">
      <w:pPr>
        <w:pStyle w:val="s1"/>
        <w:spacing w:before="0" w:beforeAutospacing="0" w:after="0" w:afterAutospacing="0"/>
        <w:ind w:firstLine="708"/>
        <w:jc w:val="both"/>
        <w:rPr>
          <w:sz w:val="28"/>
          <w:szCs w:val="28"/>
        </w:rPr>
      </w:pPr>
      <w:r w:rsidRPr="0093508E">
        <w:rPr>
          <w:sz w:val="28"/>
          <w:szCs w:val="28"/>
        </w:rPr>
        <w:t xml:space="preserve">Амортизация права пользования НФА по договору </w:t>
      </w:r>
      <w:r w:rsidRPr="0093508E">
        <w:rPr>
          <w:bCs/>
          <w:sz w:val="28"/>
          <w:szCs w:val="28"/>
        </w:rPr>
        <w:t>безвозмездного пользования</w:t>
      </w:r>
      <w:r w:rsidRPr="0093508E">
        <w:rPr>
          <w:sz w:val="28"/>
          <w:szCs w:val="28"/>
        </w:rPr>
        <w:t xml:space="preserve"> за последний месяц пользования имуществом отражается в учете </w:t>
      </w:r>
      <w:r w:rsidRPr="0093508E">
        <w:rPr>
          <w:rStyle w:val="s10"/>
          <w:sz w:val="28"/>
          <w:szCs w:val="28"/>
        </w:rPr>
        <w:t>не позднее</w:t>
      </w:r>
      <w:r w:rsidRPr="0093508E">
        <w:rPr>
          <w:sz w:val="28"/>
          <w:szCs w:val="28"/>
        </w:rPr>
        <w:t xml:space="preserve"> даты окончания или расторжения договора.</w:t>
      </w:r>
    </w:p>
    <w:p w14:paraId="2ED348E0" w14:textId="6C994BF6" w:rsidR="00020633" w:rsidRPr="00020633" w:rsidRDefault="00020633" w:rsidP="0093508E">
      <w:pPr>
        <w:pStyle w:val="s1"/>
        <w:spacing w:before="0" w:beforeAutospacing="0" w:after="0" w:afterAutospacing="0"/>
        <w:ind w:firstLine="708"/>
        <w:jc w:val="both"/>
        <w:rPr>
          <w:sz w:val="28"/>
          <w:szCs w:val="28"/>
        </w:rPr>
      </w:pPr>
      <w:r w:rsidRPr="0093508E">
        <w:rPr>
          <w:sz w:val="28"/>
          <w:szCs w:val="28"/>
        </w:rPr>
        <w:t xml:space="preserve">2.5.9. По объектам основных средств – недвижимому имуществу, полученным </w:t>
      </w:r>
      <w:r w:rsidRPr="00020633">
        <w:rPr>
          <w:sz w:val="28"/>
          <w:szCs w:val="28"/>
        </w:rPr>
        <w:t xml:space="preserve">из казны и закрепленным за Учреждением на праве оперативного управления, расчет </w:t>
      </w:r>
      <w:r w:rsidR="0093508E" w:rsidRPr="00020633">
        <w:rPr>
          <w:sz w:val="28"/>
          <w:szCs w:val="28"/>
        </w:rPr>
        <w:t>и единовременное</w:t>
      </w:r>
      <w:r w:rsidRPr="00020633">
        <w:rPr>
          <w:sz w:val="28"/>
          <w:szCs w:val="28"/>
        </w:rPr>
        <w:t xml:space="preserve"> доначисление амортизации производится за период нахождения недвижимого имущества в казне с </w:t>
      </w:r>
      <w:proofErr w:type="gramStart"/>
      <w:r w:rsidRPr="00020633">
        <w:rPr>
          <w:sz w:val="28"/>
          <w:szCs w:val="28"/>
        </w:rPr>
        <w:t>учетом  периода</w:t>
      </w:r>
      <w:proofErr w:type="gramEnd"/>
      <w:r w:rsidRPr="00020633">
        <w:rPr>
          <w:sz w:val="28"/>
          <w:szCs w:val="28"/>
        </w:rPr>
        <w:t xml:space="preserve"> с момента передачи такого имущества Учреждению до момента государственной регистрации права оперативного управления (до момента принятия объекта к балансовому учету).</w:t>
      </w:r>
    </w:p>
    <w:p w14:paraId="7A9F93CF"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2.5.10. На объекты основных средств с остаточной стоимостью, полученных от организаций бюджетной сферы, балансовая стоимость которых составляет от 10 000 рублей до 100 000 рублей включительно, амортизация доначисляется до 100% при выдаче в эксплуатацию.</w:t>
      </w:r>
    </w:p>
    <w:p w14:paraId="56F6759E"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sz w:val="28"/>
          <w:szCs w:val="28"/>
        </w:rPr>
        <w:t xml:space="preserve">2.5.11. На объекты основных средств стоимостью свыше 100 000 рублей, полученные в рамках централизованного снабжения, производится расчет и единовременное доначисление амортизации за период с даты начала фактической эксплуатации объекта до даты их принятия к учету на счете 101 00 «Основные средства»  на основании поступивших от учреждения-заказчика документов, подтверждающих факт приема-передачи имущества,  </w:t>
      </w:r>
      <w:r w:rsidRPr="00020633">
        <w:rPr>
          <w:rFonts w:eastAsia="Calibri"/>
          <w:sz w:val="28"/>
          <w:szCs w:val="28"/>
          <w:lang w:eastAsia="en-US"/>
        </w:rPr>
        <w:t>в месяце принятия объектов к балансовому учету в составе основных средств.</w:t>
      </w:r>
    </w:p>
    <w:p w14:paraId="480B0D55" w14:textId="77777777" w:rsidR="00020633" w:rsidRPr="00020633" w:rsidRDefault="00020633" w:rsidP="0093508E">
      <w:pPr>
        <w:pStyle w:val="s1"/>
        <w:spacing w:before="0" w:beforeAutospacing="0" w:after="0" w:afterAutospacing="0"/>
        <w:ind w:firstLine="708"/>
        <w:jc w:val="both"/>
        <w:rPr>
          <w:sz w:val="28"/>
          <w:szCs w:val="28"/>
        </w:rPr>
      </w:pPr>
      <w:r w:rsidRPr="00020633">
        <w:rPr>
          <w:rFonts w:eastAsia="Calibri"/>
          <w:sz w:val="28"/>
          <w:szCs w:val="28"/>
          <w:lang w:eastAsia="en-US"/>
        </w:rPr>
        <w:t xml:space="preserve">2.5.12. </w:t>
      </w:r>
      <w:r w:rsidRPr="00020633">
        <w:rPr>
          <w:sz w:val="28"/>
          <w:szCs w:val="28"/>
        </w:rPr>
        <w:t xml:space="preserve">На объекты основных средств, принятых к учету в условной оценке (1 объект, 1 рубль),  при определении их справедливой стоимости, или при поступлении от организации бюджетной сферы информации о балансовой стоимости объекта, в месяце, в котором отражена дооценка объекта до </w:t>
      </w:r>
      <w:r w:rsidRPr="00020633">
        <w:rPr>
          <w:sz w:val="28"/>
          <w:szCs w:val="28"/>
        </w:rPr>
        <w:lastRenderedPageBreak/>
        <w:t>справедливой стоимости или корректировка его балансовой стоимости (в порядке исправления ошибки):</w:t>
      </w:r>
    </w:p>
    <w:p w14:paraId="6B0B5509" w14:textId="263F5955"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на объекты стоимостью свыше 100 000 рублей производится расчет и единовременное доначисление </w:t>
      </w:r>
      <w:r w:rsidR="0093508E" w:rsidRPr="00020633">
        <w:rPr>
          <w:sz w:val="28"/>
          <w:szCs w:val="28"/>
        </w:rPr>
        <w:t>амортизации за</w:t>
      </w:r>
      <w:r w:rsidRPr="00020633">
        <w:rPr>
          <w:sz w:val="28"/>
          <w:szCs w:val="28"/>
        </w:rPr>
        <w:t xml:space="preserve"> период с месяца, следующего за месяцем принятия объекта к учету на счете 101 00 «Основные средства», до месяца, в котором отражена дооценка/корректировка стоимости объекта;</w:t>
      </w:r>
    </w:p>
    <w:p w14:paraId="2CCA2E5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на объекты стоимостью от 10 тысяч рублей до 100 тысяч рублей включительно, введенные в эксплуатацию, амортизация доначисляется единовременно в размере 100% первоначальной стоимости.</w:t>
      </w:r>
    </w:p>
    <w:p w14:paraId="63605AA7"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2.5.13. </w:t>
      </w:r>
      <w:r w:rsidRPr="00020633">
        <w:rPr>
          <w:rStyle w:val="s10"/>
          <w:sz w:val="28"/>
          <w:szCs w:val="28"/>
        </w:rPr>
        <w:t xml:space="preserve">В случае </w:t>
      </w:r>
      <w:proofErr w:type="spellStart"/>
      <w:r w:rsidRPr="00020633">
        <w:rPr>
          <w:rStyle w:val="s10"/>
          <w:sz w:val="28"/>
          <w:szCs w:val="28"/>
        </w:rPr>
        <w:t>разукомплектации</w:t>
      </w:r>
      <w:proofErr w:type="spellEnd"/>
      <w:r w:rsidRPr="00020633">
        <w:rPr>
          <w:sz w:val="28"/>
          <w:szCs w:val="28"/>
        </w:rPr>
        <w:t xml:space="preserve"> объекта основных средств его выбытие и принятие к учету новых объектов основных средств, полученных в результате </w:t>
      </w:r>
      <w:proofErr w:type="spellStart"/>
      <w:r w:rsidRPr="00020633">
        <w:rPr>
          <w:sz w:val="28"/>
          <w:szCs w:val="28"/>
        </w:rPr>
        <w:t>разукомплектации</w:t>
      </w:r>
      <w:proofErr w:type="spellEnd"/>
      <w:r w:rsidRPr="00020633">
        <w:rPr>
          <w:sz w:val="28"/>
          <w:szCs w:val="28"/>
        </w:rPr>
        <w:t xml:space="preserve">, отражается в учете одновременно и не приводит к изменению общей стоимости основных средств и суммы ранее начисленной амортизации. При этом ранее начисленная амортизация на объект, который разукомплектован, распределяется между принятыми к учету в результате </w:t>
      </w:r>
      <w:proofErr w:type="spellStart"/>
      <w:r w:rsidRPr="00020633">
        <w:rPr>
          <w:sz w:val="28"/>
          <w:szCs w:val="28"/>
        </w:rPr>
        <w:t>разукомплектации</w:t>
      </w:r>
      <w:proofErr w:type="spellEnd"/>
      <w:r w:rsidRPr="00020633">
        <w:rPr>
          <w:sz w:val="28"/>
          <w:szCs w:val="28"/>
        </w:rPr>
        <w:t xml:space="preserve"> новыми объектами основных средств пропорционально их балансовой стоимости, включая объекты стоимостью до 10 000 рублей включительно.</w:t>
      </w:r>
    </w:p>
    <w:p w14:paraId="0282A877" w14:textId="2514196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При </w:t>
      </w:r>
      <w:proofErr w:type="spellStart"/>
      <w:r w:rsidR="0093508E" w:rsidRPr="00020633">
        <w:rPr>
          <w:sz w:val="28"/>
          <w:szCs w:val="28"/>
        </w:rPr>
        <w:t>разукомплектации</w:t>
      </w:r>
      <w:proofErr w:type="spellEnd"/>
      <w:r w:rsidR="0093508E" w:rsidRPr="00020633">
        <w:rPr>
          <w:sz w:val="28"/>
          <w:szCs w:val="28"/>
        </w:rPr>
        <w:t xml:space="preserve"> основного</w:t>
      </w:r>
      <w:r w:rsidRPr="00020633">
        <w:rPr>
          <w:sz w:val="28"/>
          <w:szCs w:val="28"/>
        </w:rPr>
        <w:t xml:space="preserve"> средства стоимостью свыше 100 000 руб. с остаточной стоимостью, на полученные в результате </w:t>
      </w:r>
      <w:proofErr w:type="spellStart"/>
      <w:r w:rsidRPr="00020633">
        <w:rPr>
          <w:sz w:val="28"/>
          <w:szCs w:val="28"/>
        </w:rPr>
        <w:t>разукомплектации</w:t>
      </w:r>
      <w:proofErr w:type="spellEnd"/>
      <w:r w:rsidRPr="00020633">
        <w:rPr>
          <w:sz w:val="28"/>
          <w:szCs w:val="28"/>
        </w:rPr>
        <w:t xml:space="preserve"> инвентарные объекты основных средств продолжается начисление амортизации ранее выбранным способом исходя из остаточной стоимости и оставшегося срока полезного использования полученных объектов независимо от их стоимости.  Срок полезного использования объектов, полученных в результате </w:t>
      </w:r>
      <w:proofErr w:type="spellStart"/>
      <w:r w:rsidRPr="00020633">
        <w:rPr>
          <w:sz w:val="28"/>
          <w:szCs w:val="28"/>
        </w:rPr>
        <w:t>разукомплектации</w:t>
      </w:r>
      <w:proofErr w:type="spellEnd"/>
      <w:r w:rsidRPr="00020633">
        <w:rPr>
          <w:sz w:val="28"/>
          <w:szCs w:val="28"/>
        </w:rPr>
        <w:t xml:space="preserve">, </w:t>
      </w:r>
      <w:r w:rsidR="0093508E" w:rsidRPr="00020633">
        <w:rPr>
          <w:sz w:val="28"/>
          <w:szCs w:val="28"/>
        </w:rPr>
        <w:t>фиксируется в</w:t>
      </w:r>
      <w:r w:rsidRPr="00020633">
        <w:rPr>
          <w:sz w:val="28"/>
          <w:szCs w:val="28"/>
        </w:rPr>
        <w:t xml:space="preserve"> Акте о приеме-передаче объектов нефинансовых активов (ф. 0510448).</w:t>
      </w:r>
    </w:p>
    <w:p w14:paraId="69859101" w14:textId="409E0517" w:rsidR="00020633" w:rsidRPr="00020633" w:rsidRDefault="0093508E" w:rsidP="0093508E">
      <w:pPr>
        <w:pStyle w:val="s1"/>
        <w:spacing w:before="0" w:beforeAutospacing="0" w:after="0" w:afterAutospacing="0"/>
        <w:ind w:firstLine="708"/>
        <w:jc w:val="both"/>
        <w:rPr>
          <w:sz w:val="28"/>
          <w:szCs w:val="28"/>
        </w:rPr>
      </w:pPr>
      <w:r w:rsidRPr="00020633">
        <w:rPr>
          <w:sz w:val="28"/>
          <w:szCs w:val="28"/>
        </w:rPr>
        <w:t>Исключение -</w:t>
      </w:r>
      <w:r w:rsidR="00020633" w:rsidRPr="00020633">
        <w:rPr>
          <w:sz w:val="28"/>
          <w:szCs w:val="28"/>
        </w:rPr>
        <w:t xml:space="preserve"> полученные в результате </w:t>
      </w:r>
      <w:proofErr w:type="spellStart"/>
      <w:r w:rsidR="00020633" w:rsidRPr="00020633">
        <w:rPr>
          <w:sz w:val="28"/>
          <w:szCs w:val="28"/>
        </w:rPr>
        <w:t>разукомплектации</w:t>
      </w:r>
      <w:proofErr w:type="spellEnd"/>
      <w:r w:rsidR="00020633" w:rsidRPr="00020633">
        <w:rPr>
          <w:sz w:val="28"/>
          <w:szCs w:val="28"/>
        </w:rPr>
        <w:t xml:space="preserve"> ОС стоимостью до 10 тысяч рублей включительно. Дальнейший учет объектов стоимостью до 10 000 рублей включительно (за исключением объектов библиотечного фонда) осуществляется на забалансовом счете 21 "Основные средства в эксплуатации". При выбытии таких объектов с балансового учета на забалансовый счет 21 одновременно списывается их амортизация (</w:t>
      </w:r>
      <w:proofErr w:type="spellStart"/>
      <w:r w:rsidR="00020633" w:rsidRPr="00020633">
        <w:rPr>
          <w:sz w:val="28"/>
          <w:szCs w:val="28"/>
        </w:rPr>
        <w:t>Дт</w:t>
      </w:r>
      <w:proofErr w:type="spellEnd"/>
      <w:r w:rsidR="00020633" w:rsidRPr="00020633">
        <w:rPr>
          <w:sz w:val="28"/>
          <w:szCs w:val="28"/>
        </w:rPr>
        <w:t xml:space="preserve"> 104 ХХ </w:t>
      </w:r>
      <w:proofErr w:type="spellStart"/>
      <w:r w:rsidR="00020633" w:rsidRPr="00020633">
        <w:rPr>
          <w:sz w:val="28"/>
          <w:szCs w:val="28"/>
        </w:rPr>
        <w:t>Кт</w:t>
      </w:r>
      <w:proofErr w:type="spellEnd"/>
      <w:r w:rsidR="00020633" w:rsidRPr="00020633">
        <w:rPr>
          <w:sz w:val="28"/>
          <w:szCs w:val="28"/>
        </w:rPr>
        <w:t xml:space="preserve"> 101 ХХ на сумму амортизации, </w:t>
      </w:r>
      <w:proofErr w:type="spellStart"/>
      <w:r w:rsidR="00020633" w:rsidRPr="00020633">
        <w:rPr>
          <w:sz w:val="28"/>
          <w:szCs w:val="28"/>
        </w:rPr>
        <w:t>Дт</w:t>
      </w:r>
      <w:proofErr w:type="spellEnd"/>
      <w:r w:rsidR="00020633" w:rsidRPr="00020633">
        <w:rPr>
          <w:sz w:val="28"/>
          <w:szCs w:val="28"/>
        </w:rPr>
        <w:t xml:space="preserve"> 1 401 20 271 </w:t>
      </w:r>
      <w:proofErr w:type="spellStart"/>
      <w:r w:rsidR="00020633" w:rsidRPr="00020633">
        <w:rPr>
          <w:sz w:val="28"/>
          <w:szCs w:val="28"/>
        </w:rPr>
        <w:t>Кт</w:t>
      </w:r>
      <w:proofErr w:type="spellEnd"/>
      <w:r w:rsidR="00020633" w:rsidRPr="00020633">
        <w:rPr>
          <w:sz w:val="28"/>
          <w:szCs w:val="28"/>
        </w:rPr>
        <w:t xml:space="preserve"> 101 ХХ на сумму остаточной стоимости при наличии). </w:t>
      </w:r>
    </w:p>
    <w:p w14:paraId="4418C0E9"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2.5.14. </w:t>
      </w:r>
      <w:r w:rsidRPr="00020633">
        <w:rPr>
          <w:rStyle w:val="s10"/>
          <w:sz w:val="28"/>
          <w:szCs w:val="28"/>
        </w:rPr>
        <w:t>В случае объединения</w:t>
      </w:r>
      <w:r w:rsidRPr="00020633">
        <w:rPr>
          <w:sz w:val="28"/>
          <w:szCs w:val="28"/>
        </w:rPr>
        <w:t xml:space="preserve"> объектов основных средств выбытие ранее принятых к учету объектов ОС и принятие к учету нового инвентарного объекта основных средств, полученного в результате объединения, отражается в учете одновременно и не приводит к изменению общей стоимости основных средств и суммы ранее начисленной амортизации - балансовые стоимости и показатели амортизации объединяемых в комплекс ОС суммируются при формировании стоимости нового инвентарного объекта (комплекса).</w:t>
      </w:r>
    </w:p>
    <w:p w14:paraId="04AD8A8F"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При объединении объектов ОС стоимостью не более 100 тысяч руб., по которым амортизация была начислена в размере 100%, перерасчет амортизации нового инвентарного объекта (комплекса) не производится и составляет 100% балансовой стоимости комплекса в результате суммирования амортизации объектов, объединенных в один комплекс.</w:t>
      </w:r>
    </w:p>
    <w:p w14:paraId="10A9303F" w14:textId="14519C1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При объединении объектов ОС с остаточной </w:t>
      </w:r>
      <w:r w:rsidR="0093508E" w:rsidRPr="00020633">
        <w:rPr>
          <w:sz w:val="28"/>
          <w:szCs w:val="28"/>
        </w:rPr>
        <w:t>стоимостью скорректированная</w:t>
      </w:r>
      <w:r w:rsidRPr="00020633">
        <w:rPr>
          <w:sz w:val="28"/>
          <w:szCs w:val="28"/>
        </w:rPr>
        <w:t xml:space="preserve"> исходя из новой остаточной стоимости и оставшегося срока полезного </w:t>
      </w:r>
      <w:r w:rsidRPr="00020633">
        <w:rPr>
          <w:sz w:val="28"/>
          <w:szCs w:val="28"/>
        </w:rPr>
        <w:lastRenderedPageBreak/>
        <w:t xml:space="preserve">использования (в том числе пересмотренного по решению Комиссии) сумма ежемесячной амортизации начисляется линейным способом начиная с 1 числа месяца, следующего за месяцем принятия такого объекта к учету. Срок полезного использования объекта, полученного в результате объединения, </w:t>
      </w:r>
      <w:r w:rsidR="0093508E" w:rsidRPr="00020633">
        <w:rPr>
          <w:sz w:val="28"/>
          <w:szCs w:val="28"/>
        </w:rPr>
        <w:t>фиксируется в</w:t>
      </w:r>
      <w:r w:rsidRPr="00020633">
        <w:rPr>
          <w:sz w:val="28"/>
          <w:szCs w:val="28"/>
        </w:rPr>
        <w:t xml:space="preserve"> Акте о приеме-передаче объектов нефинансовых активов (ф. 0510448).</w:t>
      </w:r>
    </w:p>
    <w:p w14:paraId="45AC9F60" w14:textId="77777777" w:rsidR="00020633" w:rsidRPr="0093508E" w:rsidRDefault="00020633" w:rsidP="0093508E">
      <w:pPr>
        <w:pStyle w:val="s1"/>
        <w:spacing w:before="0" w:beforeAutospacing="0" w:after="0" w:afterAutospacing="0"/>
        <w:ind w:firstLine="708"/>
        <w:jc w:val="both"/>
        <w:rPr>
          <w:sz w:val="28"/>
          <w:szCs w:val="28"/>
        </w:rPr>
      </w:pPr>
      <w:r w:rsidRPr="00020633">
        <w:rPr>
          <w:sz w:val="28"/>
          <w:szCs w:val="28"/>
        </w:rPr>
        <w:t xml:space="preserve">2.5.15. </w:t>
      </w:r>
      <w:r w:rsidRPr="0093508E">
        <w:rPr>
          <w:sz w:val="28"/>
          <w:szCs w:val="28"/>
        </w:rPr>
        <w:t>При установлении Комиссией по поступлению и выбытию активов срока полезного использования объектов нематериальных активов, прав пользования НМА с неопределенным сроком полезного использования начисление амортизации осуществляется:</w:t>
      </w:r>
    </w:p>
    <w:p w14:paraId="0A6B1273"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на объекты стоимостью свыше 100 000,00 рублей начиная с 1 числа месяца, следующего за месяцем, в котором установлен срок полезного использования и отражена в бюджетном учете их реклассификация в подгруппу объектов НМА, прав пользования НМА с определенным сроком полезного использования;</w:t>
      </w:r>
    </w:p>
    <w:p w14:paraId="48AF80D2"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на объекты стоимостью до 100 000,00 рублей включительно в размере 100% в месяце, в котором установлен срок полезного использования (одновременно с отражением в бюджетном учете их реклассификации в подгруппу объектов НМА, прав пользования НМА с определенным сроком полезного использования).</w:t>
      </w:r>
    </w:p>
    <w:p w14:paraId="0FEDD73A" w14:textId="77777777" w:rsidR="00020633" w:rsidRPr="00020633" w:rsidRDefault="00020633" w:rsidP="00020633">
      <w:pPr>
        <w:pStyle w:val="11"/>
        <w:jc w:val="both"/>
        <w:rPr>
          <w:rFonts w:ascii="Times New Roman" w:hAnsi="Times New Roman"/>
          <w:sz w:val="28"/>
          <w:szCs w:val="28"/>
        </w:rPr>
      </w:pPr>
      <w:bookmarkStart w:id="260" w:name="_Toc29740602"/>
      <w:bookmarkStart w:id="261" w:name="_Toc29741008"/>
      <w:bookmarkStart w:id="262" w:name="_Toc29741272"/>
      <w:bookmarkStart w:id="263" w:name="_Toc29741576"/>
      <w:bookmarkStart w:id="264" w:name="_Toc29741805"/>
      <w:bookmarkStart w:id="265" w:name="_Toc29743280"/>
      <w:bookmarkStart w:id="266" w:name="_Toc29743369"/>
      <w:bookmarkStart w:id="267" w:name="_Toc30435259"/>
      <w:bookmarkStart w:id="268" w:name="_Toc30435358"/>
      <w:bookmarkStart w:id="269" w:name="_Toc30435476"/>
      <w:bookmarkStart w:id="270" w:name="_Toc30503862"/>
      <w:bookmarkStart w:id="271" w:name="_Toc30839362"/>
      <w:bookmarkStart w:id="272" w:name="_Toc30853031"/>
      <w:bookmarkStart w:id="273" w:name="_Toc31457243"/>
      <w:bookmarkStart w:id="274" w:name="_Toc31457542"/>
      <w:bookmarkStart w:id="275" w:name="_Toc31457574"/>
      <w:bookmarkStart w:id="276" w:name="_Toc31457606"/>
      <w:bookmarkStart w:id="277" w:name="_Toc31457669"/>
      <w:bookmarkStart w:id="278" w:name="_Toc31458386"/>
      <w:bookmarkStart w:id="279" w:name="_Toc32069989"/>
      <w:bookmarkStart w:id="280" w:name="_Toc32139304"/>
      <w:bookmarkStart w:id="281" w:name="_Toc32753651"/>
      <w:bookmarkStart w:id="282" w:name="_Toc32753723"/>
      <w:bookmarkStart w:id="283" w:name="_Toc32753759"/>
      <w:bookmarkStart w:id="284" w:name="_Toc32753799"/>
      <w:bookmarkStart w:id="285" w:name="_Toc32753835"/>
      <w:bookmarkStart w:id="286" w:name="_Toc32754028"/>
      <w:bookmarkStart w:id="287" w:name="_Toc33028633"/>
      <w:bookmarkStart w:id="288" w:name="_Toc46828212"/>
      <w:bookmarkStart w:id="289" w:name="_Toc56187471"/>
      <w:bookmarkStart w:id="290" w:name="_Toc213585681"/>
      <w:bookmarkEnd w:id="155"/>
      <w:r w:rsidRPr="00020633">
        <w:rPr>
          <w:rFonts w:ascii="Times New Roman" w:hAnsi="Times New Roman"/>
          <w:sz w:val="28"/>
          <w:szCs w:val="28"/>
        </w:rPr>
        <w:t>2.6. Материальные запасы</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26684DE"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2.6.1. Материальные запасы принимаются к бюджетному учету по первоначальной стоимости. Первоначальная стоимость материальных запасов определяется в соответствии с требованиями СГС «Запасы», утвержденного приказом Минфина России </w:t>
      </w:r>
      <w:r w:rsidRPr="00020633">
        <w:rPr>
          <w:sz w:val="28"/>
          <w:szCs w:val="28"/>
          <w:shd w:val="clear" w:color="auto" w:fill="FFFFFF"/>
        </w:rPr>
        <w:t>от 07.12.2018 N 256н</w:t>
      </w:r>
      <w:r w:rsidRPr="00020633">
        <w:rPr>
          <w:sz w:val="28"/>
          <w:szCs w:val="28"/>
        </w:rPr>
        <w:t xml:space="preserve">. </w:t>
      </w:r>
    </w:p>
    <w:p w14:paraId="2204065A"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Приобретенные материальные запасы принимаются к учету непосредственно на </w:t>
      </w:r>
      <w:hyperlink r:id="rId24" w:history="1">
        <w:r w:rsidRPr="00020633">
          <w:rPr>
            <w:sz w:val="28"/>
            <w:szCs w:val="28"/>
          </w:rPr>
          <w:t>счет 105 00</w:t>
        </w:r>
      </w:hyperlink>
      <w:r w:rsidRPr="00020633">
        <w:rPr>
          <w:sz w:val="28"/>
          <w:szCs w:val="28"/>
        </w:rPr>
        <w:t xml:space="preserve"> "Материальные запасы" по цене приобретения - по фактической (сформированной) стоимости, указанной в документах поставщиков (продавцов).</w:t>
      </w:r>
    </w:p>
    <w:p w14:paraId="0F746C0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Исключение - МЗ, принимаемые к учету по результатам приемки при условии формирования в момент поставки резерва под приемку. Особенности учета таких товаров определены </w:t>
      </w:r>
      <w:r w:rsidRPr="00020633">
        <w:rPr>
          <w:color w:val="0070C0"/>
          <w:sz w:val="28"/>
          <w:szCs w:val="28"/>
        </w:rPr>
        <w:t>пунктами 2.1.18</w:t>
      </w:r>
      <w:r w:rsidRPr="00020633">
        <w:rPr>
          <w:sz w:val="28"/>
          <w:szCs w:val="28"/>
        </w:rPr>
        <w:t xml:space="preserve"> и </w:t>
      </w:r>
      <w:r w:rsidRPr="00020633">
        <w:rPr>
          <w:color w:val="0070C0"/>
          <w:sz w:val="28"/>
          <w:szCs w:val="28"/>
        </w:rPr>
        <w:t>2.16.11</w:t>
      </w:r>
      <w:r w:rsidRPr="00020633">
        <w:rPr>
          <w:sz w:val="28"/>
          <w:szCs w:val="28"/>
        </w:rPr>
        <w:t xml:space="preserve"> настоящей Учетной политики. </w:t>
      </w:r>
    </w:p>
    <w:p w14:paraId="006157B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При необходимости формирования первоначальной (фактической) стоимости вложения в материальные запасы первоначально накапливаются на </w:t>
      </w:r>
      <w:hyperlink r:id="rId25" w:history="1">
        <w:r w:rsidRPr="00020633">
          <w:rPr>
            <w:sz w:val="28"/>
            <w:szCs w:val="28"/>
          </w:rPr>
          <w:t>счете 106 04</w:t>
        </w:r>
      </w:hyperlink>
      <w:r w:rsidRPr="00020633">
        <w:rPr>
          <w:sz w:val="28"/>
          <w:szCs w:val="28"/>
        </w:rPr>
        <w:t xml:space="preserve"> "Вложения в материальные запасы".</w:t>
      </w:r>
    </w:p>
    <w:p w14:paraId="316F7F32" w14:textId="77777777" w:rsidR="00020633" w:rsidRPr="00020633" w:rsidRDefault="00020633" w:rsidP="0093508E">
      <w:pPr>
        <w:pStyle w:val="s1"/>
        <w:spacing w:before="0" w:beforeAutospacing="0" w:after="0" w:afterAutospacing="0"/>
        <w:ind w:firstLine="708"/>
        <w:jc w:val="both"/>
        <w:rPr>
          <w:sz w:val="28"/>
          <w:szCs w:val="28"/>
          <w:shd w:val="clear" w:color="auto" w:fill="FFFFFF"/>
        </w:rPr>
      </w:pPr>
      <w:r w:rsidRPr="00020633">
        <w:rPr>
          <w:sz w:val="28"/>
          <w:szCs w:val="28"/>
          <w:shd w:val="clear" w:color="auto" w:fill="FFFFFF"/>
        </w:rPr>
        <w:t>Первоначальная стоимость находящихся в пути материальных запасов, принятых к учету в оценке, предусмотренной контрактом (договором), уточняется с учетом транспортных и других аналогичных расходов</w:t>
      </w:r>
      <w:r w:rsidRPr="00020633">
        <w:rPr>
          <w:sz w:val="28"/>
          <w:szCs w:val="28"/>
        </w:rPr>
        <w:t>, непосредственно связанных с приобретением МЗ.</w:t>
      </w:r>
    </w:p>
    <w:p w14:paraId="1D6F67FA" w14:textId="77777777" w:rsidR="00020633" w:rsidRPr="00020633" w:rsidRDefault="00020633" w:rsidP="0093508E">
      <w:pPr>
        <w:pStyle w:val="s1"/>
        <w:spacing w:before="0" w:beforeAutospacing="0" w:after="0" w:afterAutospacing="0"/>
        <w:ind w:firstLine="708"/>
        <w:jc w:val="both"/>
        <w:rPr>
          <w:sz w:val="28"/>
          <w:szCs w:val="28"/>
          <w:shd w:val="clear" w:color="auto" w:fill="FFFFFF"/>
        </w:rPr>
      </w:pPr>
      <w:r w:rsidRPr="00020633">
        <w:rPr>
          <w:sz w:val="28"/>
          <w:szCs w:val="28"/>
          <w:shd w:val="clear" w:color="auto" w:fill="FFFFFF"/>
        </w:rPr>
        <w:t>2.6.1.1. При получении топлива по топливным картам его постановка на учет осуществляется на основании Бухгалтерской справки (ф. 0504833), к которой прилагаются:</w:t>
      </w:r>
    </w:p>
    <w:p w14:paraId="55F49645"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 служебные записки (отчеты) ответственных за получение топлива лиц (водителей) в произвольной форме;</w:t>
      </w:r>
    </w:p>
    <w:p w14:paraId="2335B49A"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 чеки и иные документы, подтверждающие отгрузку топлива.</w:t>
      </w:r>
    </w:p>
    <w:p w14:paraId="5E5E421F"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shd w:val="clear" w:color="auto" w:fill="FFFFFF"/>
        </w:rPr>
        <w:t>При поступлении сводных отгрузочных документов (накладных) от поставщиков топлива производится сверка объемов топлива, оприходованного на основании отчетов держателей топливных карт, с данными контрагентов. </w:t>
      </w:r>
    </w:p>
    <w:p w14:paraId="611B98B8"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bookmarkStart w:id="291" w:name="sub_103044"/>
      <w:r w:rsidRPr="00020633">
        <w:rPr>
          <w:rFonts w:eastAsia="Calibri"/>
          <w:sz w:val="28"/>
          <w:szCs w:val="28"/>
          <w:lang w:eastAsia="en-US"/>
        </w:rPr>
        <w:t>2.6.2. Единицей бухгалтерского учета материальных запасов является:</w:t>
      </w:r>
    </w:p>
    <w:tbl>
      <w:tblPr>
        <w:tblW w:w="5000" w:type="pct"/>
        <w:tblLook w:val="0000" w:firstRow="0" w:lastRow="0" w:firstColumn="0" w:lastColumn="0" w:noHBand="0" w:noVBand="0"/>
      </w:tblPr>
      <w:tblGrid>
        <w:gridCol w:w="7685"/>
        <w:gridCol w:w="2215"/>
      </w:tblGrid>
      <w:tr w:rsidR="00020633" w:rsidRPr="00020633" w14:paraId="2A8D1EC0" w14:textId="77777777" w:rsidTr="00535580">
        <w:tc>
          <w:tcPr>
            <w:tcW w:w="3885" w:type="pct"/>
            <w:tcBorders>
              <w:top w:val="single" w:sz="4" w:space="0" w:color="000000"/>
              <w:left w:val="single" w:sz="4" w:space="0" w:color="000000"/>
              <w:bottom w:val="single" w:sz="4" w:space="0" w:color="000000"/>
            </w:tcBorders>
            <w:vAlign w:val="center"/>
          </w:tcPr>
          <w:p w14:paraId="7ABEB58A"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lastRenderedPageBreak/>
              <w:t>Вид (группа) материальных запасов</w:t>
            </w:r>
          </w:p>
        </w:tc>
        <w:tc>
          <w:tcPr>
            <w:tcW w:w="1115" w:type="pct"/>
            <w:tcBorders>
              <w:top w:val="single" w:sz="4" w:space="0" w:color="000000"/>
              <w:left w:val="single" w:sz="4" w:space="0" w:color="000000"/>
              <w:bottom w:val="single" w:sz="4" w:space="0" w:color="000000"/>
              <w:right w:val="single" w:sz="4" w:space="0" w:color="000000"/>
            </w:tcBorders>
            <w:vAlign w:val="center"/>
          </w:tcPr>
          <w:p w14:paraId="01476227" w14:textId="77777777" w:rsidR="00020633" w:rsidRPr="00020633" w:rsidRDefault="00020633" w:rsidP="00535580">
            <w:pPr>
              <w:pStyle w:val="s1"/>
              <w:spacing w:before="0" w:beforeAutospacing="0" w:after="0" w:afterAutospacing="0"/>
              <w:jc w:val="center"/>
              <w:rPr>
                <w:rFonts w:eastAsia="Calibri"/>
                <w:sz w:val="28"/>
                <w:szCs w:val="28"/>
                <w:lang w:eastAsia="en-US"/>
              </w:rPr>
            </w:pPr>
            <w:r w:rsidRPr="00020633">
              <w:rPr>
                <w:rFonts w:eastAsia="Calibri"/>
                <w:sz w:val="28"/>
                <w:szCs w:val="28"/>
                <w:lang w:eastAsia="en-US"/>
              </w:rPr>
              <w:t>Единица бухгалтерского учета</w:t>
            </w:r>
          </w:p>
        </w:tc>
      </w:tr>
      <w:tr w:rsidR="00020633" w:rsidRPr="00020633" w14:paraId="0F83C6BC" w14:textId="77777777" w:rsidTr="00535580">
        <w:tc>
          <w:tcPr>
            <w:tcW w:w="3885" w:type="pct"/>
            <w:tcBorders>
              <w:top w:val="single" w:sz="4" w:space="0" w:color="000000"/>
              <w:left w:val="single" w:sz="4" w:space="0" w:color="000000"/>
              <w:bottom w:val="single" w:sz="4" w:space="0" w:color="000000"/>
            </w:tcBorders>
          </w:tcPr>
          <w:p w14:paraId="02E1888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Номенклатурный номер в качестве единицы учета выбирается тогда, когда необходимо обеспечить раздельный аналитический учет однородных материальных запасов, выпущенных разными производителями, разных торговых марок, артикулов и т.п.</w:t>
            </w:r>
          </w:p>
          <w:p w14:paraId="213EE9F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Так, учету по номенклатурному номеру подлежат:</w:t>
            </w:r>
          </w:p>
          <w:p w14:paraId="05A34953"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запасные части для машин и оборудования;</w:t>
            </w:r>
          </w:p>
          <w:p w14:paraId="64409CAD"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посуда;</w:t>
            </w:r>
          </w:p>
          <w:p w14:paraId="1DC77ECA"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специальная одежда;</w:t>
            </w:r>
          </w:p>
          <w:p w14:paraId="0957D6C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специальный инструмент и т.п.</w:t>
            </w:r>
          </w:p>
        </w:tc>
        <w:tc>
          <w:tcPr>
            <w:tcW w:w="1115" w:type="pct"/>
            <w:tcBorders>
              <w:top w:val="single" w:sz="4" w:space="0" w:color="000000"/>
              <w:left w:val="single" w:sz="4" w:space="0" w:color="000000"/>
              <w:bottom w:val="single" w:sz="4" w:space="0" w:color="000000"/>
              <w:right w:val="single" w:sz="4" w:space="0" w:color="000000"/>
            </w:tcBorders>
          </w:tcPr>
          <w:p w14:paraId="09D6C658"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Номенклатурная единица</w:t>
            </w:r>
          </w:p>
        </w:tc>
      </w:tr>
      <w:tr w:rsidR="00020633" w:rsidRPr="00020633" w14:paraId="47BECC3E" w14:textId="77777777" w:rsidTr="00535580">
        <w:tc>
          <w:tcPr>
            <w:tcW w:w="3885" w:type="pct"/>
            <w:tcBorders>
              <w:top w:val="single" w:sz="4" w:space="0" w:color="000000"/>
              <w:left w:val="single" w:sz="4" w:space="0" w:color="000000"/>
              <w:bottom w:val="single" w:sz="4" w:space="0" w:color="000000"/>
            </w:tcBorders>
          </w:tcPr>
          <w:p w14:paraId="4D6BC69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Потребляемые материальные запасы, как правило, учитывать по номенклатурному номеру нецелесообразно. Соответствующее решение принимается Бухгалтерией с учетом существенности аналитической информации о данных объектах материальных запасов в целях оптимизации учетных процедур и уменьшения трудозатрат, связанных с организацией такого учета.</w:t>
            </w:r>
          </w:p>
          <w:p w14:paraId="3AAE030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Например:</w:t>
            </w:r>
          </w:p>
          <w:p w14:paraId="40B695D5"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1) ГСМ (по маркам АИ-93, АИ-95 и т.д., в зависимости от способа заправки – по картам, талонам, за наличный расчет и т.п.);</w:t>
            </w:r>
          </w:p>
          <w:p w14:paraId="379EDD0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2) однотипные канцелярские товары разных марок и производителей:</w:t>
            </w:r>
          </w:p>
          <w:p w14:paraId="649133EC"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бумага (по размерам А4, А3 и т.д.) для офисной техники;</w:t>
            </w:r>
          </w:p>
          <w:p w14:paraId="3181C64B"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бумага (по размерам) писчая;</w:t>
            </w:r>
          </w:p>
          <w:p w14:paraId="5AA0F1C1"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степлеры и скобы для степлера, определенного номера;</w:t>
            </w:r>
          </w:p>
          <w:p w14:paraId="6B67500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скрепки;</w:t>
            </w:r>
          </w:p>
          <w:p w14:paraId="7576115A"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карандаши графитные;</w:t>
            </w:r>
          </w:p>
          <w:p w14:paraId="4D84B0CA"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ручки по цветам (черные, синие и т.д.) и типам (шариковые, гелиевые и т.п.);</w:t>
            </w:r>
          </w:p>
          <w:p w14:paraId="767F2267"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накопители для бумаг по типам (вертикальные, горизонтальные);</w:t>
            </w:r>
          </w:p>
          <w:p w14:paraId="0657AE46"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клей-карандаши, одинаковые по весу,</w:t>
            </w:r>
          </w:p>
          <w:p w14:paraId="6CC579C9"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3) однотипные расходные материалы для компьютерной техники разных марок и производителей:</w:t>
            </w:r>
          </w:p>
          <w:p w14:paraId="6EDE035C"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диски оптические по типам (</w:t>
            </w:r>
            <w:r w:rsidRPr="00020633">
              <w:rPr>
                <w:rFonts w:eastAsia="Calibri"/>
                <w:sz w:val="28"/>
                <w:szCs w:val="28"/>
                <w:lang w:val="en-US" w:eastAsia="en-US"/>
              </w:rPr>
              <w:t>CD</w:t>
            </w:r>
            <w:r w:rsidRPr="00020633">
              <w:rPr>
                <w:rFonts w:eastAsia="Calibri"/>
                <w:sz w:val="28"/>
                <w:szCs w:val="28"/>
                <w:lang w:eastAsia="en-US"/>
              </w:rPr>
              <w:t>-</w:t>
            </w:r>
            <w:r w:rsidRPr="00020633">
              <w:rPr>
                <w:rFonts w:eastAsia="Calibri"/>
                <w:sz w:val="28"/>
                <w:szCs w:val="28"/>
                <w:lang w:val="en-US" w:eastAsia="en-US"/>
              </w:rPr>
              <w:t>R</w:t>
            </w:r>
            <w:r w:rsidRPr="00020633">
              <w:rPr>
                <w:rFonts w:eastAsia="Calibri"/>
                <w:sz w:val="28"/>
                <w:szCs w:val="28"/>
                <w:lang w:eastAsia="en-US"/>
              </w:rPr>
              <w:t xml:space="preserve">, </w:t>
            </w:r>
            <w:r w:rsidRPr="00020633">
              <w:rPr>
                <w:rFonts w:eastAsia="Calibri"/>
                <w:sz w:val="28"/>
                <w:szCs w:val="28"/>
                <w:lang w:val="en-US" w:eastAsia="en-US"/>
              </w:rPr>
              <w:t>CD</w:t>
            </w:r>
            <w:r w:rsidRPr="00020633">
              <w:rPr>
                <w:rFonts w:eastAsia="Calibri"/>
                <w:sz w:val="28"/>
                <w:szCs w:val="28"/>
                <w:lang w:eastAsia="en-US"/>
              </w:rPr>
              <w:t>-</w:t>
            </w:r>
            <w:r w:rsidRPr="00020633">
              <w:rPr>
                <w:rFonts w:eastAsia="Calibri"/>
                <w:sz w:val="28"/>
                <w:szCs w:val="28"/>
                <w:lang w:val="en-US" w:eastAsia="en-US"/>
              </w:rPr>
              <w:t>RW</w:t>
            </w:r>
            <w:r w:rsidRPr="00020633">
              <w:rPr>
                <w:rFonts w:eastAsia="Calibri"/>
                <w:sz w:val="28"/>
                <w:szCs w:val="28"/>
                <w:lang w:eastAsia="en-US"/>
              </w:rPr>
              <w:t xml:space="preserve">, </w:t>
            </w:r>
            <w:r w:rsidRPr="00020633">
              <w:rPr>
                <w:rFonts w:eastAsia="Calibri"/>
                <w:sz w:val="28"/>
                <w:szCs w:val="28"/>
                <w:lang w:val="en-US" w:eastAsia="en-US"/>
              </w:rPr>
              <w:t>DVD</w:t>
            </w:r>
            <w:r w:rsidRPr="00020633">
              <w:rPr>
                <w:rFonts w:eastAsia="Calibri"/>
                <w:sz w:val="28"/>
                <w:szCs w:val="28"/>
                <w:lang w:eastAsia="en-US"/>
              </w:rPr>
              <w:t>-</w:t>
            </w:r>
            <w:r w:rsidRPr="00020633">
              <w:rPr>
                <w:rFonts w:eastAsia="Calibri"/>
                <w:sz w:val="28"/>
                <w:szCs w:val="28"/>
                <w:lang w:val="en-US" w:eastAsia="en-US"/>
              </w:rPr>
              <w:t>R</w:t>
            </w:r>
            <w:r w:rsidRPr="00020633">
              <w:rPr>
                <w:rFonts w:eastAsia="Calibri"/>
                <w:sz w:val="28"/>
                <w:szCs w:val="28"/>
                <w:lang w:eastAsia="en-US"/>
              </w:rPr>
              <w:t xml:space="preserve"> и т.д.);</w:t>
            </w:r>
          </w:p>
          <w:p w14:paraId="5633DDA0"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4) однотипные хозяйственные материалы разных марок и производителей:</w:t>
            </w:r>
          </w:p>
          <w:p w14:paraId="1ECA310C"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туалетная бумага, салфетки бумажные и гигиенические;</w:t>
            </w:r>
          </w:p>
          <w:p w14:paraId="4DC85EBE"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клейкая лента (скотч) в рулонах одинаковой ширины и длины;</w:t>
            </w:r>
          </w:p>
          <w:p w14:paraId="1AE78082"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 батарейки одного типа (АА, ААА и т.д.) и т.д.</w:t>
            </w:r>
          </w:p>
        </w:tc>
        <w:tc>
          <w:tcPr>
            <w:tcW w:w="1115" w:type="pct"/>
            <w:tcBorders>
              <w:top w:val="single" w:sz="4" w:space="0" w:color="000000"/>
              <w:left w:val="single" w:sz="4" w:space="0" w:color="000000"/>
              <w:bottom w:val="single" w:sz="4" w:space="0" w:color="000000"/>
              <w:right w:val="single" w:sz="4" w:space="0" w:color="000000"/>
            </w:tcBorders>
          </w:tcPr>
          <w:p w14:paraId="3E39BAC4" w14:textId="77777777" w:rsidR="00020633" w:rsidRPr="00020633" w:rsidRDefault="00020633" w:rsidP="00535580">
            <w:pPr>
              <w:pStyle w:val="s1"/>
              <w:spacing w:before="0" w:beforeAutospacing="0" w:after="0" w:afterAutospacing="0"/>
              <w:rPr>
                <w:rFonts w:eastAsia="Calibri"/>
                <w:sz w:val="28"/>
                <w:szCs w:val="28"/>
                <w:lang w:eastAsia="en-US"/>
              </w:rPr>
            </w:pPr>
            <w:r w:rsidRPr="00020633">
              <w:rPr>
                <w:rFonts w:eastAsia="Calibri"/>
                <w:sz w:val="28"/>
                <w:szCs w:val="28"/>
                <w:lang w:eastAsia="en-US"/>
              </w:rPr>
              <w:t>Однородная группа</w:t>
            </w:r>
          </w:p>
        </w:tc>
      </w:tr>
    </w:tbl>
    <w:p w14:paraId="7DAE3498" w14:textId="58ED9465"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lastRenderedPageBreak/>
        <w:t xml:space="preserve"> </w:t>
      </w:r>
      <w:r w:rsidR="0093508E">
        <w:rPr>
          <w:rFonts w:eastAsia="Calibri"/>
          <w:sz w:val="28"/>
          <w:szCs w:val="28"/>
          <w:lang w:eastAsia="en-US"/>
        </w:rPr>
        <w:tab/>
      </w:r>
      <w:r w:rsidRPr="00020633">
        <w:rPr>
          <w:rFonts w:eastAsia="Calibri"/>
          <w:sz w:val="28"/>
          <w:szCs w:val="28"/>
          <w:lang w:eastAsia="en-US"/>
        </w:rPr>
        <w:t xml:space="preserve">2.6.3. Основанием для внутреннего перемещения материальных запасов являются Требование-накладная (ф. 0510451) и </w:t>
      </w:r>
      <w:r w:rsidRPr="00020633">
        <w:rPr>
          <w:sz w:val="28"/>
          <w:szCs w:val="28"/>
        </w:rPr>
        <w:t>Накладная на внутреннее перемещение объектов нефинансовых активов (ф. 0510450).</w:t>
      </w:r>
    </w:p>
    <w:p w14:paraId="1F24B5C3"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Внутреннее перемещение между лицами, ответственными за использование имущества по его назначению или между лицами, ответственными за сохранность имущества в случаях перемещения имущества между местами хранения (складами), оформляется Накладной (ф. 0510450).</w:t>
      </w:r>
    </w:p>
    <w:p w14:paraId="5E5DCE22"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Требование-накладная оформляется для выдачи </w:t>
      </w:r>
      <w:proofErr w:type="spellStart"/>
      <w:r w:rsidRPr="00020633">
        <w:rPr>
          <w:rFonts w:eastAsia="Calibri"/>
          <w:sz w:val="28"/>
          <w:szCs w:val="28"/>
          <w:lang w:eastAsia="en-US"/>
        </w:rPr>
        <w:t>матзапасов</w:t>
      </w:r>
      <w:proofErr w:type="spellEnd"/>
      <w:r w:rsidRPr="00020633">
        <w:rPr>
          <w:rFonts w:eastAsia="Calibri"/>
          <w:sz w:val="28"/>
          <w:szCs w:val="28"/>
          <w:lang w:eastAsia="en-US"/>
        </w:rPr>
        <w:t xml:space="preserve"> для использования в деятельности учреждения со склада (места хранения) лицом, ответственным за их хранение, лицу, ответственному за их использование.</w:t>
      </w:r>
    </w:p>
    <w:p w14:paraId="4FB9D574"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2.6.4. Если материальные запасы были установлены на объекты основных средств, Акты о списании составляются на основании Актов выполненных работ, подтверждающих установку (замену) запасных частей на инвентарный объект. Акт выполненных работ должен быть подписан членами Комиссии по поступлению и выбытию активов. </w:t>
      </w:r>
    </w:p>
    <w:p w14:paraId="273E9A95"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2.6.5. Выбытие (отпуск) материальных запасов осуществляется по средней стоимости, за исключением медикаментов, выбытие (отпуск) которых осуществляется по стоимости каждой единицы.</w:t>
      </w:r>
    </w:p>
    <w:p w14:paraId="27BD1EFF"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2.6.6. Нормы списания ГСМ утверждаются приказом руководителя Учреждения в соответствии с положениями </w:t>
      </w:r>
      <w:r w:rsidRPr="00020633">
        <w:rPr>
          <w:sz w:val="28"/>
          <w:szCs w:val="28"/>
          <w:shd w:val="clear" w:color="auto" w:fill="FFFFFF"/>
        </w:rPr>
        <w:t>Методических рекомендаций</w:t>
      </w:r>
      <w:r w:rsidRPr="00020633">
        <w:rPr>
          <w:rStyle w:val="apple-converted-space"/>
          <w:sz w:val="28"/>
          <w:szCs w:val="28"/>
          <w:shd w:val="clear" w:color="auto" w:fill="FFFFFF"/>
        </w:rPr>
        <w:t> </w:t>
      </w:r>
      <w:r w:rsidRPr="00020633">
        <w:rPr>
          <w:sz w:val="28"/>
          <w:szCs w:val="28"/>
          <w:shd w:val="clear" w:color="auto" w:fill="FFFFFF"/>
        </w:rPr>
        <w:t>"Нормы расхода топлив и смазочных материалов на автомобильном транспорте", утвержденных распоряжением Минтранса РФ от 14.03.2008 N АМ-23-р.</w:t>
      </w:r>
    </w:p>
    <w:p w14:paraId="1D5AE073"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2.6.7. Списание ГСМ отражается ежемесячно последним днем текущего месяца на основании </w:t>
      </w:r>
      <w:r w:rsidRPr="00020633">
        <w:rPr>
          <w:sz w:val="28"/>
          <w:szCs w:val="28"/>
        </w:rPr>
        <w:t xml:space="preserve">Акта о списании материальных запасов (ф. 0510460) в соответствии с данными </w:t>
      </w:r>
      <w:r w:rsidRPr="00020633">
        <w:rPr>
          <w:rFonts w:eastAsia="Calibri"/>
          <w:sz w:val="28"/>
          <w:szCs w:val="28"/>
          <w:lang w:eastAsia="en-US"/>
        </w:rPr>
        <w:t xml:space="preserve">путевых листов за текущий месяц. Форма путевого листа легкового автомобиля </w:t>
      </w:r>
      <w:r w:rsidRPr="0093508E">
        <w:rPr>
          <w:rFonts w:eastAsia="Calibri"/>
          <w:sz w:val="28"/>
          <w:szCs w:val="28"/>
          <w:lang w:eastAsia="en-US"/>
        </w:rPr>
        <w:t xml:space="preserve">утверждена в </w:t>
      </w:r>
      <w:r w:rsidRPr="0093508E">
        <w:rPr>
          <w:sz w:val="28"/>
          <w:szCs w:val="28"/>
        </w:rPr>
        <w:t xml:space="preserve">Приложении № 2.11 к настоящей </w:t>
      </w:r>
      <w:r w:rsidRPr="00020633">
        <w:rPr>
          <w:sz w:val="28"/>
          <w:szCs w:val="28"/>
        </w:rPr>
        <w:t>Учетной политике</w:t>
      </w:r>
      <w:r w:rsidRPr="00020633">
        <w:rPr>
          <w:rFonts w:eastAsia="Calibri"/>
          <w:sz w:val="28"/>
          <w:szCs w:val="28"/>
          <w:lang w:eastAsia="en-US"/>
        </w:rPr>
        <w:t>.</w:t>
      </w:r>
    </w:p>
    <w:p w14:paraId="42615E04" w14:textId="77777777" w:rsidR="00020633" w:rsidRPr="00020633" w:rsidRDefault="00020633" w:rsidP="00020633">
      <w:pPr>
        <w:jc w:val="both"/>
        <w:rPr>
          <w:sz w:val="28"/>
          <w:szCs w:val="28"/>
          <w:shd w:val="clear" w:color="auto" w:fill="FFFFFF"/>
        </w:rPr>
      </w:pPr>
      <w:r w:rsidRPr="00020633">
        <w:rPr>
          <w:rFonts w:eastAsia="Calibri"/>
          <w:sz w:val="28"/>
          <w:szCs w:val="28"/>
          <w:lang w:eastAsia="en-US"/>
        </w:rPr>
        <w:t xml:space="preserve">Стоимость фактически израсходованных объемов ГСМ отражается в учете по кредиту счета 105 00 в полном объеме. При этом производится сопоставление фактически израсходованных объемов ГСМ с объемами, которые при конкретных обстоятельствах (пробеге, времени работы) должны были быть израсходованы в соответствии с установленными нормами. </w:t>
      </w:r>
      <w:r w:rsidRPr="00020633">
        <w:rPr>
          <w:rFonts w:eastAsia="Calibri"/>
          <w:sz w:val="28"/>
          <w:szCs w:val="28"/>
        </w:rPr>
        <w:t xml:space="preserve">Также в рамках мероприятий внутреннего контроля специальной комиссией, назначенной приказом руководителя Учреждения, проводится </w:t>
      </w:r>
      <w:r w:rsidRPr="00020633">
        <w:rPr>
          <w:sz w:val="28"/>
          <w:szCs w:val="28"/>
          <w:shd w:val="clear" w:color="auto" w:fill="FFFFFF"/>
        </w:rPr>
        <w:t xml:space="preserve">проверка соответствия фактических показаний одометров </w:t>
      </w:r>
      <w:r w:rsidRPr="0093508E">
        <w:rPr>
          <w:sz w:val="28"/>
          <w:szCs w:val="28"/>
          <w:shd w:val="clear" w:color="auto" w:fill="FFFFFF"/>
        </w:rPr>
        <w:t xml:space="preserve">показаниям в путевых листах. Результаты проверки оформляются Актом согласно Приложению № 2.12 </w:t>
      </w:r>
      <w:r w:rsidRPr="0093508E">
        <w:rPr>
          <w:sz w:val="28"/>
          <w:szCs w:val="28"/>
        </w:rPr>
        <w:t xml:space="preserve">к настоящей Учетной политике. Положение о комиссии по проверке показаний одометров транспортных средств закреплено в Приложении № 13 к настоящей Учетной </w:t>
      </w:r>
      <w:r w:rsidRPr="00020633">
        <w:rPr>
          <w:sz w:val="28"/>
          <w:szCs w:val="28"/>
        </w:rPr>
        <w:t>политике.</w:t>
      </w:r>
    </w:p>
    <w:p w14:paraId="2C6088CF"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При превышении норм проводится разбирательство (расследование), по результатам которого может быть установлено:</w:t>
      </w:r>
    </w:p>
    <w:p w14:paraId="0E6D405F"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отсутствие виновных лиц (перерасход топлива обусловлен объективными причинами: эксплуатацией в определенных условиях, в определенной местности; неисправностью, возникшей в пути и т.п.);</w:t>
      </w:r>
    </w:p>
    <w:p w14:paraId="104B47D1"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наличие виновных лиц (например, перерасход ГСМ может быть обусловлен ненадлежащей эксплуатацией автомобиля водителем).</w:t>
      </w:r>
    </w:p>
    <w:p w14:paraId="330EE575" w14:textId="77777777"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При выявлении объективных причин превышения норм расходования ГСМ и отсутствии виновных лиц по результатам проверки планируются мероприятия, </w:t>
      </w:r>
      <w:r w:rsidRPr="00020633">
        <w:rPr>
          <w:rFonts w:eastAsia="Calibri"/>
          <w:sz w:val="28"/>
          <w:szCs w:val="28"/>
          <w:lang w:eastAsia="en-US"/>
        </w:rPr>
        <w:lastRenderedPageBreak/>
        <w:t xml:space="preserve">направленные на недопущение перерасходов ГСМ в будущем (неисправная техника направляется на ремонт, вводится запрет на эксплуатацию отдельных единиц машин в сложных условиях и т.д.). </w:t>
      </w:r>
      <w:r w:rsidRPr="00020633">
        <w:rPr>
          <w:sz w:val="28"/>
          <w:szCs w:val="28"/>
        </w:rPr>
        <w:t>Корректировка ранее сформированных затрат на соответствующих счетах бюджетного учета в этом случае не производится.</w:t>
      </w:r>
    </w:p>
    <w:p w14:paraId="5D858CBF" w14:textId="5A9817AC" w:rsidR="00020633" w:rsidRPr="00020633" w:rsidRDefault="00020633" w:rsidP="0093508E">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При выявлении необоснованного перерасхода (превышения нормы) и </w:t>
      </w:r>
      <w:r w:rsidR="0093508E" w:rsidRPr="00020633">
        <w:rPr>
          <w:rFonts w:eastAsia="Calibri"/>
          <w:sz w:val="28"/>
          <w:szCs w:val="28"/>
          <w:lang w:eastAsia="en-US"/>
        </w:rPr>
        <w:t>установлении виновных</w:t>
      </w:r>
      <w:r w:rsidRPr="00020633">
        <w:rPr>
          <w:rFonts w:eastAsia="Calibri"/>
          <w:sz w:val="28"/>
          <w:szCs w:val="28"/>
          <w:lang w:eastAsia="en-US"/>
        </w:rPr>
        <w:t xml:space="preserve"> лиц стоимость топлива, израсходованного сверх установленных норм, взыскивается с таких лиц в установленном порядке. При этом расчеты по взысканию отражаются на счете 1 209 74 000 «Расчеты по ущербу материальным запасам». Доходы текущего года подлежат признанию и отражению по кредиту счета 1 401 10 172 «Доходы от операций с активами» в случае признания задолженности непосредственно виновным лицом или по решению суда. Если установленное в ходе проверки виновное лицо </w:t>
      </w:r>
      <w:r w:rsidRPr="00020633">
        <w:rPr>
          <w:sz w:val="28"/>
          <w:szCs w:val="28"/>
        </w:rPr>
        <w:t xml:space="preserve">оспаривает решение комиссии и отказывается </w:t>
      </w:r>
      <w:r w:rsidR="0093508E" w:rsidRPr="00020633">
        <w:rPr>
          <w:sz w:val="28"/>
          <w:szCs w:val="28"/>
        </w:rPr>
        <w:t>от возмещения</w:t>
      </w:r>
      <w:r w:rsidRPr="00020633">
        <w:rPr>
          <w:sz w:val="28"/>
          <w:szCs w:val="28"/>
        </w:rPr>
        <w:t xml:space="preserve"> ущерба в добровольном порядке, задолженность признается в составе доходов будущих периодов на счете 0 401 40 172 "Доходы будущих периодов от операций с активами" до окончания претензионной работы. </w:t>
      </w:r>
    </w:p>
    <w:p w14:paraId="67757405" w14:textId="134DDD7F"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Корректирующим Актом о списании материальных запасов (ф. 0510460), оформленным на основании решения комиссии и приказа руководителя Учреждения </w:t>
      </w:r>
      <w:r w:rsidR="0093508E" w:rsidRPr="00020633">
        <w:rPr>
          <w:sz w:val="28"/>
          <w:szCs w:val="28"/>
        </w:rPr>
        <w:t>о взыскании,</w:t>
      </w:r>
      <w:r w:rsidRPr="00020633">
        <w:rPr>
          <w:sz w:val="28"/>
          <w:szCs w:val="28"/>
        </w:rPr>
        <w:t xml:space="preserve"> необоснованно израсходованного </w:t>
      </w:r>
      <w:r w:rsidRPr="00020633">
        <w:rPr>
          <w:rStyle w:val="afa"/>
          <w:sz w:val="28"/>
          <w:szCs w:val="28"/>
        </w:rPr>
        <w:t>ГСМ</w:t>
      </w:r>
      <w:r w:rsidRPr="00020633">
        <w:rPr>
          <w:sz w:val="28"/>
          <w:szCs w:val="28"/>
        </w:rPr>
        <w:t xml:space="preserve"> с виновного лица:</w:t>
      </w:r>
    </w:p>
    <w:p w14:paraId="1FF0CE9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способом "Красное </w:t>
      </w:r>
      <w:proofErr w:type="spellStart"/>
      <w:r w:rsidRPr="00020633">
        <w:rPr>
          <w:sz w:val="28"/>
          <w:szCs w:val="28"/>
        </w:rPr>
        <w:t>сторно</w:t>
      </w:r>
      <w:proofErr w:type="spellEnd"/>
      <w:r w:rsidRPr="00020633">
        <w:rPr>
          <w:sz w:val="28"/>
          <w:szCs w:val="28"/>
        </w:rPr>
        <w:t xml:space="preserve">" отражается корректировка ранее произведенного в учете </w:t>
      </w:r>
      <w:r w:rsidRPr="00020633">
        <w:rPr>
          <w:rStyle w:val="afa"/>
          <w:sz w:val="28"/>
          <w:szCs w:val="28"/>
        </w:rPr>
        <w:t>списания</w:t>
      </w:r>
      <w:r w:rsidRPr="00020633">
        <w:rPr>
          <w:i/>
          <w:sz w:val="28"/>
          <w:szCs w:val="28"/>
        </w:rPr>
        <w:t xml:space="preserve"> </w:t>
      </w:r>
      <w:r w:rsidRPr="00020633">
        <w:rPr>
          <w:rStyle w:val="afa"/>
          <w:sz w:val="28"/>
          <w:szCs w:val="28"/>
        </w:rPr>
        <w:t>ГСМ</w:t>
      </w:r>
      <w:r w:rsidRPr="00020633">
        <w:rPr>
          <w:sz w:val="28"/>
          <w:szCs w:val="28"/>
        </w:rPr>
        <w:t xml:space="preserve"> в размере необоснованного превышения нормы (восстановление затрат/расходов и ГСМ в учете);</w:t>
      </w:r>
    </w:p>
    <w:p w14:paraId="74324A79"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sz w:val="28"/>
          <w:szCs w:val="28"/>
        </w:rPr>
        <w:t>- одновременно отражается списание восстановленного в учете ГСМ в порядке отражения в учете списания МЗ при выявлении недостач, хищений: по дебету счета 1 401 10 172 в корреспонденции со счетом 105 00.</w:t>
      </w:r>
    </w:p>
    <w:p w14:paraId="485FF91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2.6.8. Передача материальных запасов подрядчику для изготовления нефинансовых активов из материалов Учреждения отражается как внутреннее перемещение материальных запасов с указанием нового субконто «Давальческие материалы» на основании </w:t>
      </w:r>
      <w:r w:rsidRPr="00020633">
        <w:rPr>
          <w:rStyle w:val="s10"/>
          <w:bCs/>
          <w:sz w:val="28"/>
          <w:szCs w:val="28"/>
        </w:rPr>
        <w:t>Накладной на отпуск материалов на сторону с отметкой «</w:t>
      </w:r>
      <w:r w:rsidRPr="00020633">
        <w:rPr>
          <w:sz w:val="28"/>
          <w:szCs w:val="28"/>
        </w:rPr>
        <w:t>Давальческие материалы».</w:t>
      </w:r>
    </w:p>
    <w:p w14:paraId="24E2FDC9" w14:textId="77777777" w:rsidR="00020633" w:rsidRPr="00020633" w:rsidRDefault="00020633" w:rsidP="0093508E">
      <w:pPr>
        <w:pStyle w:val="s1"/>
        <w:spacing w:before="0" w:beforeAutospacing="0" w:after="0" w:afterAutospacing="0"/>
        <w:ind w:firstLine="708"/>
        <w:jc w:val="both"/>
        <w:rPr>
          <w:sz w:val="28"/>
          <w:szCs w:val="28"/>
          <w:shd w:val="clear" w:color="auto" w:fill="FFFFFF"/>
        </w:rPr>
      </w:pPr>
      <w:r w:rsidRPr="00020633">
        <w:rPr>
          <w:sz w:val="28"/>
          <w:szCs w:val="28"/>
        </w:rPr>
        <w:t>2.6.9. Дополнительная г</w:t>
      </w:r>
      <w:r w:rsidRPr="00020633">
        <w:rPr>
          <w:sz w:val="28"/>
          <w:szCs w:val="28"/>
          <w:shd w:val="clear" w:color="auto" w:fill="FFFFFF"/>
        </w:rPr>
        <w:t>руппировка материальных запасов по сходным характеристикам в целях аналитического (управленческого) учета может вводиться по решению Главного бухгалтера (например, «продукты питания для дарения (вручения)»).</w:t>
      </w:r>
    </w:p>
    <w:p w14:paraId="332EBE1E" w14:textId="77777777" w:rsidR="00020633" w:rsidRPr="0093508E" w:rsidRDefault="00020633" w:rsidP="0093508E">
      <w:pPr>
        <w:pStyle w:val="s1"/>
        <w:spacing w:before="0" w:beforeAutospacing="0" w:after="0" w:afterAutospacing="0"/>
        <w:ind w:firstLine="708"/>
        <w:jc w:val="both"/>
        <w:rPr>
          <w:sz w:val="28"/>
          <w:szCs w:val="28"/>
        </w:rPr>
      </w:pPr>
      <w:r w:rsidRPr="00020633">
        <w:rPr>
          <w:sz w:val="28"/>
          <w:szCs w:val="28"/>
        </w:rPr>
        <w:t xml:space="preserve">2.6.10. Порядок и сроки выдачи доверенностей на получение товарно-материальных ценностей утверждены в качестве </w:t>
      </w:r>
      <w:r w:rsidRPr="0093508E">
        <w:rPr>
          <w:sz w:val="28"/>
          <w:szCs w:val="28"/>
        </w:rPr>
        <w:t>отдельного Приложения № 7 к настоящей Учетной политике.</w:t>
      </w:r>
    </w:p>
    <w:p w14:paraId="23406449"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2.6.11. Выбытие материальных запасов, имеющих нормативный срок эксплуатации (носки), выданных в личное (индивидуальное) пользование работникам для выполнения ими должностных обязанностей (специальная одежда, специальная обувь и др.) отражается следующими бухгалтерскими записями:</w:t>
      </w:r>
    </w:p>
    <w:p w14:paraId="785400C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Дебет 0 401 20 272 (0 109 00 272) Кредит 0 105 00 440, </w:t>
      </w:r>
    </w:p>
    <w:p w14:paraId="49AE142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с одновременным отражением на забалансовом счете 27 «Материальные ценности, выданные в личное пользование работникам».</w:t>
      </w:r>
    </w:p>
    <w:p w14:paraId="3648EC5F" w14:textId="260A2B48"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lastRenderedPageBreak/>
        <w:t xml:space="preserve">Возврат материальных запасов на склад (в место хранения) из личного пользования (нормативный срок </w:t>
      </w:r>
      <w:r w:rsidR="0093508E" w:rsidRPr="00020633">
        <w:rPr>
          <w:sz w:val="28"/>
          <w:szCs w:val="28"/>
        </w:rPr>
        <w:t>эксплуатации,</w:t>
      </w:r>
      <w:r w:rsidRPr="00020633">
        <w:rPr>
          <w:sz w:val="28"/>
          <w:szCs w:val="28"/>
        </w:rPr>
        <w:t xml:space="preserve"> которых не истек) отражается следующей корреспонденцией:</w:t>
      </w:r>
    </w:p>
    <w:p w14:paraId="26A0D32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Дебет 0 105 00 340 Кредит 0 401 10 172, с одновременным уменьшением по забалансовому счету 27.</w:t>
      </w:r>
    </w:p>
    <w:p w14:paraId="02D236F3"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Выдача материальных запасов и их возврат на склад (в место хранения) оформляется Актом приема-передачи объектов, полученных в личное пользование (ф. 0510434).</w:t>
      </w:r>
    </w:p>
    <w:p w14:paraId="5592B456"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2.6.12. Материальные запасы, полученные в результате частичной ликвидации, ремонтов основных средств согласно Акту о </w:t>
      </w:r>
      <w:proofErr w:type="spellStart"/>
      <w:r w:rsidRPr="00020633">
        <w:rPr>
          <w:sz w:val="28"/>
          <w:szCs w:val="28"/>
        </w:rPr>
        <w:t>разукомплектации</w:t>
      </w:r>
      <w:proofErr w:type="spellEnd"/>
      <w:r w:rsidRPr="00020633">
        <w:rPr>
          <w:sz w:val="28"/>
          <w:szCs w:val="28"/>
        </w:rPr>
        <w:t xml:space="preserve"> (частичной </w:t>
      </w:r>
      <w:r w:rsidRPr="0093508E">
        <w:rPr>
          <w:sz w:val="28"/>
          <w:szCs w:val="28"/>
        </w:rPr>
        <w:t xml:space="preserve">ликвидации) (Приложение № 2.4 к </w:t>
      </w:r>
      <w:r w:rsidRPr="00020633">
        <w:rPr>
          <w:sz w:val="28"/>
          <w:szCs w:val="28"/>
        </w:rPr>
        <w:t xml:space="preserve">настоящей Учетной политике), принимаются к учету на основании Акта о приеме-передаче объектов нефинансовых активов (ф. 0510448) по текущей оценочной (справедливой) стоимости, определенной Комиссией по поступлению и выбытию активов согласно Решению об оценке стоимости имущества, отчуждаемого не в пользу организаций бюджетной сферы (ф. 0510442). </w:t>
      </w:r>
    </w:p>
    <w:p w14:paraId="781D1996"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В аналогичном порядке оформляется оприходование МЗ, полученных в результате ликвидации (демонтажа, утилизации) ОС согласно Актам об утилизации (уничтожении) материальных ценностей (ф. 0510435).</w:t>
      </w:r>
    </w:p>
    <w:p w14:paraId="0F6B983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2.6.13</w:t>
      </w:r>
      <w:r w:rsidRPr="00020633">
        <w:rPr>
          <w:color w:val="000000" w:themeColor="text1"/>
          <w:sz w:val="28"/>
          <w:szCs w:val="28"/>
        </w:rPr>
        <w:t>. </w:t>
      </w:r>
      <w:r w:rsidRPr="00020633">
        <w:rPr>
          <w:sz w:val="28"/>
          <w:szCs w:val="28"/>
        </w:rPr>
        <w:t>Акт о списании материальных запасов (ф. 0510460) применяется для списания (выбытия) с балансового учета:</w:t>
      </w:r>
    </w:p>
    <w:p w14:paraId="2DBC22A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непотребляемых МЗ, израсходованных (использованных) в процессе деятельности учреждения;</w:t>
      </w:r>
    </w:p>
    <w:p w14:paraId="258AD10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непотребляемых МЗ по причине невозможности их дальнейшего использования (в частности, пришедших в негодность в процессе эксплуатации, в связи с физическим износом) и не нуждающихся в утилизации (уничтожении), </w:t>
      </w:r>
    </w:p>
    <w:p w14:paraId="59823B15"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w:t>
      </w:r>
      <w:proofErr w:type="spellStart"/>
      <w:r w:rsidRPr="00020633">
        <w:rPr>
          <w:sz w:val="28"/>
          <w:szCs w:val="28"/>
        </w:rPr>
        <w:t>матзапасов</w:t>
      </w:r>
      <w:proofErr w:type="spellEnd"/>
      <w:r w:rsidRPr="00020633">
        <w:rPr>
          <w:sz w:val="28"/>
          <w:szCs w:val="28"/>
        </w:rPr>
        <w:t xml:space="preserve"> при недостаче (хищении), порче, утраченных в результате стихийных бедствий, иных ЧС; </w:t>
      </w:r>
    </w:p>
    <w:p w14:paraId="74217549"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строительных материалов, использованных в целях ремонта зданий, помещений, сооружений (не для целей капвложений);</w:t>
      </w:r>
    </w:p>
    <w:p w14:paraId="429D577F" w14:textId="77777777" w:rsidR="00020633" w:rsidRPr="00020633" w:rsidRDefault="00020633" w:rsidP="00020633">
      <w:pPr>
        <w:pStyle w:val="aff8"/>
        <w:jc w:val="both"/>
        <w:rPr>
          <w:rFonts w:ascii="Times New Roman" w:hAnsi="Times New Roman" w:cs="Times New Roman"/>
          <w:sz w:val="28"/>
          <w:szCs w:val="28"/>
        </w:rPr>
      </w:pPr>
      <w:r w:rsidRPr="00020633">
        <w:rPr>
          <w:rFonts w:ascii="Times New Roman" w:hAnsi="Times New Roman" w:cs="Times New Roman"/>
          <w:sz w:val="28"/>
          <w:szCs w:val="28"/>
        </w:rPr>
        <w:t>- запасных частей, комплектующих и иных материалов, используемых для ремонта НФА – движимого имущества, замены вышедших из строя частей (в том числе принадлежностей к АРМ, картриджей);</w:t>
      </w:r>
    </w:p>
    <w:p w14:paraId="29328538" w14:textId="77777777" w:rsidR="00020633" w:rsidRPr="00020633" w:rsidRDefault="00020633" w:rsidP="00020633">
      <w:pPr>
        <w:pStyle w:val="aff8"/>
        <w:jc w:val="both"/>
        <w:rPr>
          <w:rFonts w:ascii="Times New Roman" w:hAnsi="Times New Roman" w:cs="Times New Roman"/>
          <w:sz w:val="28"/>
          <w:szCs w:val="28"/>
        </w:rPr>
      </w:pPr>
      <w:r w:rsidRPr="00020633">
        <w:rPr>
          <w:rFonts w:ascii="Times New Roman" w:hAnsi="Times New Roman" w:cs="Times New Roman"/>
          <w:sz w:val="28"/>
          <w:szCs w:val="28"/>
        </w:rPr>
        <w:t>- материальных запасов, используемых для проведения разовых мероприятий (концертов, семинаров и т.п.);</w:t>
      </w:r>
    </w:p>
    <w:p w14:paraId="122D8645"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нормируемых запасов, соблюдение нормы расхода по которым необходимо подтвердить (например, ГСМ), в том числе списываемых в пределах норм естественной убыли;</w:t>
      </w:r>
    </w:p>
    <w:p w14:paraId="7784BF2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медикаментов, медицинских изделий (за исключением медикаментов для медицинских (автомобильных) аптечек, которые списываются при их выдаче лицу, ответственному за аптечку первой медицинской помощи, для замены (пополнения) препаратов в аптечке, а также лекарственных средств, списываемых в момент выдачи в отделение по нормативу для оказания медицинской помощи и не подлежащих предметно-количественному учету).</w:t>
      </w:r>
    </w:p>
    <w:p w14:paraId="3AA572C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Акт о списании материальных запасов (ф. 0510460) применяется для списания (выбытия) с забалансового учета:</w:t>
      </w:r>
    </w:p>
    <w:p w14:paraId="7831778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lastRenderedPageBreak/>
        <w:t>- признанных «</w:t>
      </w:r>
      <w:proofErr w:type="spellStart"/>
      <w:r w:rsidRPr="00020633">
        <w:rPr>
          <w:sz w:val="28"/>
          <w:szCs w:val="28"/>
        </w:rPr>
        <w:t>неактивом</w:t>
      </w:r>
      <w:proofErr w:type="spellEnd"/>
      <w:r w:rsidRPr="00020633">
        <w:rPr>
          <w:sz w:val="28"/>
          <w:szCs w:val="28"/>
        </w:rPr>
        <w:t>» МЗ с забалансового счета 02, нуждающихся в утилизации/уничтожении (например, просроченные продукты питания, автошины) или согласовании списания (например, бензопилы);</w:t>
      </w:r>
    </w:p>
    <w:p w14:paraId="1CC3BFE7" w14:textId="77777777" w:rsidR="00020633" w:rsidRPr="00020633" w:rsidRDefault="00020633" w:rsidP="00020633">
      <w:pPr>
        <w:jc w:val="both"/>
        <w:rPr>
          <w:sz w:val="28"/>
          <w:szCs w:val="28"/>
        </w:rPr>
      </w:pPr>
      <w:r w:rsidRPr="00020633">
        <w:rPr>
          <w:sz w:val="28"/>
          <w:szCs w:val="28"/>
        </w:rPr>
        <w:t>- ценных подарков (сувениров) на основании документов, подтверждающих их вручение;</w:t>
      </w:r>
    </w:p>
    <w:p w14:paraId="1CA5C195" w14:textId="77777777" w:rsidR="00020633" w:rsidRPr="00020633" w:rsidRDefault="00020633" w:rsidP="00020633">
      <w:pPr>
        <w:jc w:val="both"/>
        <w:rPr>
          <w:sz w:val="28"/>
          <w:szCs w:val="28"/>
        </w:rPr>
      </w:pPr>
      <w:r w:rsidRPr="00020633">
        <w:rPr>
          <w:sz w:val="28"/>
          <w:szCs w:val="28"/>
        </w:rPr>
        <w:t>- переходящих призов, знамен, кубков на основании документов, подтверждающих их передачу;</w:t>
      </w:r>
    </w:p>
    <w:p w14:paraId="1E00419B" w14:textId="77777777" w:rsidR="00020633" w:rsidRPr="00020633" w:rsidRDefault="00020633" w:rsidP="00020633">
      <w:pPr>
        <w:jc w:val="both"/>
        <w:rPr>
          <w:sz w:val="28"/>
          <w:szCs w:val="28"/>
        </w:rPr>
      </w:pPr>
      <w:r w:rsidRPr="00020633">
        <w:rPr>
          <w:sz w:val="28"/>
          <w:szCs w:val="28"/>
        </w:rPr>
        <w:t>- запасных частей к транспортным средствам на основании документов, подтверждающих замену соответствующих МЦ в составе транспортного средства (в том числе собственными силами);</w:t>
      </w:r>
    </w:p>
    <w:p w14:paraId="0AE18DEF" w14:textId="77777777" w:rsidR="00020633" w:rsidRPr="00020633" w:rsidRDefault="00020633" w:rsidP="00020633">
      <w:pPr>
        <w:jc w:val="both"/>
        <w:rPr>
          <w:sz w:val="28"/>
          <w:szCs w:val="28"/>
        </w:rPr>
      </w:pPr>
      <w:r w:rsidRPr="00020633">
        <w:rPr>
          <w:sz w:val="28"/>
          <w:szCs w:val="28"/>
        </w:rPr>
        <w:t xml:space="preserve"> - МЗ, выданных в личное пользование, по истечении срока использования (носки) или при увольнении (прекращении выполнения возложенных обязанностей) ответственного лица, получившего имущество в личное пользование, которое не подлежит возврату.</w:t>
      </w:r>
    </w:p>
    <w:p w14:paraId="0A0ECD43"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При формировании Акта о списании (ф. 0510460) Комиссия Учреждения проверяет обоснованность списания МЗ согласно документам-основаниям (документы инвентаризации, отчеты ответственных лиц, акты приема-сдачи выполненных работ, </w:t>
      </w:r>
      <w:r w:rsidRPr="00020633">
        <w:rPr>
          <w:sz w:val="28"/>
          <w:szCs w:val="28"/>
          <w:shd w:val="clear" w:color="auto" w:fill="FFFFFF"/>
        </w:rPr>
        <w:t>выписки их Журналов предметно-количественного учета, выписки из истории болезни, иные документы)</w:t>
      </w:r>
      <w:r w:rsidRPr="00020633">
        <w:rPr>
          <w:sz w:val="28"/>
          <w:szCs w:val="28"/>
        </w:rPr>
        <w:t>.</w:t>
      </w:r>
    </w:p>
    <w:p w14:paraId="74E54918"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Списание МЗ при условии формирования Акта о списании (ф. 0510460) в отношении </w:t>
      </w:r>
      <w:proofErr w:type="spellStart"/>
      <w:r w:rsidRPr="00020633">
        <w:rPr>
          <w:sz w:val="28"/>
          <w:szCs w:val="28"/>
        </w:rPr>
        <w:t>матзапасов</w:t>
      </w:r>
      <w:proofErr w:type="spellEnd"/>
      <w:r w:rsidRPr="00020633">
        <w:rPr>
          <w:sz w:val="28"/>
          <w:szCs w:val="28"/>
        </w:rPr>
        <w:t>, требующих уничтожения (утилизации), осуществляется только после утверждения руководителем Учреждения (уполномоченным лицом) Акта об утилизации (ф. 0510435).</w:t>
      </w:r>
    </w:p>
    <w:p w14:paraId="1B32220B"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В случае выявления МЗ с истекшим сроком годности (например, продуктов питания на складе) списание со счета 105 00 оформляется Актом о списании (ф. 0510460) без учета «</w:t>
      </w:r>
      <w:proofErr w:type="spellStart"/>
      <w:r w:rsidRPr="00020633">
        <w:rPr>
          <w:sz w:val="28"/>
          <w:szCs w:val="28"/>
        </w:rPr>
        <w:t>неактивов</w:t>
      </w:r>
      <w:proofErr w:type="spellEnd"/>
      <w:r w:rsidRPr="00020633">
        <w:rPr>
          <w:sz w:val="28"/>
          <w:szCs w:val="28"/>
        </w:rPr>
        <w:t>» на забалансовом счете 02 при условии, что утилизация (уничтожение) МЗ произведена собственными силами и Акт об утилизации (ф. 0510435) составлен одновременно с Актом на списание (ф. 0510460). Решение о прекращении признания активами объектов НФА (ф. 050440) в таком случае не оформляется.</w:t>
      </w:r>
    </w:p>
    <w:p w14:paraId="6D50D171" w14:textId="6D83BA6E"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Списание со счета 105 00 МЗ, подлежащих обязательной утилизации (требующих уничтожения) согласно классу опасности отходов или по иным причинам согласно действующему законодательству, оформляется Актом о списании (ф. 0510460</w:t>
      </w:r>
      <w:r w:rsidR="0093508E" w:rsidRPr="00020633">
        <w:rPr>
          <w:sz w:val="28"/>
          <w:szCs w:val="28"/>
        </w:rPr>
        <w:t>) без</w:t>
      </w:r>
      <w:r w:rsidRPr="00020633">
        <w:rPr>
          <w:sz w:val="28"/>
          <w:szCs w:val="28"/>
        </w:rPr>
        <w:t xml:space="preserve"> оформления Акта об утилизации (ф. 0510435) в следующих случаях:</w:t>
      </w:r>
    </w:p>
    <w:p w14:paraId="507FC6E6" w14:textId="77777777" w:rsidR="00020633" w:rsidRPr="00020633" w:rsidRDefault="00020633" w:rsidP="00020633">
      <w:pPr>
        <w:pStyle w:val="s1"/>
        <w:spacing w:before="0" w:beforeAutospacing="0" w:after="0" w:afterAutospacing="0"/>
        <w:jc w:val="both"/>
        <w:rPr>
          <w:bCs/>
          <w:sz w:val="28"/>
          <w:szCs w:val="28"/>
        </w:rPr>
      </w:pPr>
      <w:r w:rsidRPr="00020633">
        <w:rPr>
          <w:sz w:val="28"/>
          <w:szCs w:val="28"/>
        </w:rPr>
        <w:t xml:space="preserve">- если утилизации подлежат не сами МЗ, а отходы (отработанные МЦ), которые образуются в результате использования потребляемых и непотребляемых </w:t>
      </w:r>
      <w:r w:rsidRPr="00020633">
        <w:rPr>
          <w:bCs/>
          <w:sz w:val="28"/>
          <w:szCs w:val="28"/>
        </w:rPr>
        <w:t>МЗ со сроком службы, утративших потребительские свойства в процессе их использования. Например, отработанные картриджи, лампы ртутные, ртутно-кварцевые, люминесцентные, медицинские отходы;</w:t>
      </w:r>
    </w:p>
    <w:p w14:paraId="50FE404B" w14:textId="08D2E850" w:rsidR="00020633" w:rsidRPr="00020633" w:rsidRDefault="00020633" w:rsidP="0093508E">
      <w:pPr>
        <w:pStyle w:val="s1"/>
        <w:spacing w:before="0" w:beforeAutospacing="0" w:after="0" w:afterAutospacing="0"/>
        <w:jc w:val="both"/>
        <w:rPr>
          <w:sz w:val="28"/>
          <w:szCs w:val="28"/>
        </w:rPr>
      </w:pPr>
      <w:r w:rsidRPr="00020633">
        <w:rPr>
          <w:bCs/>
          <w:sz w:val="28"/>
          <w:szCs w:val="28"/>
        </w:rPr>
        <w:t xml:space="preserve">- если утилизации подлежат МЗ вместе с отходами (отработанными МЦ), когда невозможно обеспечить их обособленное хранение и учет на забалансовом счете 02 до момента утилизации (например, просроченные медицинские препараты, утилизируемые вместе с медицинскими отходами). В указанном случае Комиссия Учреждения прикладывает к Акту о </w:t>
      </w:r>
      <w:r w:rsidR="0093508E" w:rsidRPr="00020633">
        <w:rPr>
          <w:bCs/>
          <w:sz w:val="28"/>
          <w:szCs w:val="28"/>
        </w:rPr>
        <w:t>списании (</w:t>
      </w:r>
      <w:r w:rsidRPr="00020633">
        <w:rPr>
          <w:bCs/>
          <w:sz w:val="28"/>
          <w:szCs w:val="28"/>
        </w:rPr>
        <w:t xml:space="preserve">ф. 0510460) сведения о </w:t>
      </w:r>
      <w:r w:rsidR="0093508E" w:rsidRPr="00020633">
        <w:rPr>
          <w:bCs/>
          <w:sz w:val="28"/>
          <w:szCs w:val="28"/>
        </w:rPr>
        <w:t>передаче в</w:t>
      </w:r>
      <w:r w:rsidRPr="00020633">
        <w:rPr>
          <w:bCs/>
          <w:sz w:val="28"/>
          <w:szCs w:val="28"/>
        </w:rPr>
        <w:t xml:space="preserve"> специальном «отходном» контейнере (пакете) списываемых МЗ в структурное </w:t>
      </w:r>
      <w:r w:rsidRPr="00020633">
        <w:rPr>
          <w:bCs/>
          <w:sz w:val="28"/>
          <w:szCs w:val="28"/>
        </w:rPr>
        <w:lastRenderedPageBreak/>
        <w:t>подразделение, ответственное за передачу на утилизацию таких отходов (отработанных МЗ) в специализированную организацию.</w:t>
      </w:r>
    </w:p>
    <w:p w14:paraId="44F555D0"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Для отражения в учете выбытия (отпуска) материальных запасов помимо Акта о списании материальных запасов для соответствующих групп (видов) материальных запасов могут применяться</w:t>
      </w:r>
      <w:r w:rsidRPr="00020633">
        <w:rPr>
          <w:bCs/>
          <w:sz w:val="28"/>
          <w:szCs w:val="28"/>
        </w:rPr>
        <w:t>:</w:t>
      </w:r>
    </w:p>
    <w:p w14:paraId="12E9DADE"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Ведомость выдачи материальных ценностей на нужды учреждения (</w:t>
      </w:r>
      <w:r w:rsidRPr="00020633">
        <w:rPr>
          <w:sz w:val="28"/>
          <w:szCs w:val="28"/>
        </w:rPr>
        <w:t>ф. 0504210</w:t>
      </w:r>
      <w:r w:rsidRPr="00020633">
        <w:rPr>
          <w:bCs/>
          <w:sz w:val="28"/>
          <w:szCs w:val="28"/>
        </w:rPr>
        <w:t>);</w:t>
      </w:r>
    </w:p>
    <w:p w14:paraId="307E2302"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Меню-требование на выдачу продуктов питания (</w:t>
      </w:r>
      <w:r w:rsidRPr="00020633">
        <w:rPr>
          <w:sz w:val="28"/>
          <w:szCs w:val="28"/>
        </w:rPr>
        <w:t>ф. 0504202</w:t>
      </w:r>
      <w:r w:rsidRPr="00020633">
        <w:rPr>
          <w:bCs/>
          <w:sz w:val="28"/>
          <w:szCs w:val="28"/>
        </w:rPr>
        <w:t>);</w:t>
      </w:r>
    </w:p>
    <w:p w14:paraId="7211CB94"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w:t>
      </w:r>
      <w:r w:rsidRPr="00020633">
        <w:rPr>
          <w:sz w:val="28"/>
          <w:szCs w:val="28"/>
        </w:rPr>
        <w:t>Акт приема-передачи объектов, полученных в личное пользование (ф. 0510434);</w:t>
      </w:r>
    </w:p>
    <w:p w14:paraId="2FBBF46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Требование-накладная (ф. 0510451).</w:t>
      </w:r>
    </w:p>
    <w:p w14:paraId="589B4B1C"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Ведомость выдачи материальных ценностей на нужды </w:t>
      </w:r>
      <w:r w:rsidRPr="0093508E">
        <w:rPr>
          <w:sz w:val="28"/>
          <w:szCs w:val="28"/>
        </w:rPr>
        <w:t>учреждения (</w:t>
      </w:r>
      <w:r w:rsidRPr="0093508E">
        <w:rPr>
          <w:rStyle w:val="aff"/>
          <w:color w:val="auto"/>
          <w:sz w:val="28"/>
          <w:szCs w:val="28"/>
        </w:rPr>
        <w:t>ф. 0504210</w:t>
      </w:r>
      <w:r w:rsidRPr="0093508E">
        <w:rPr>
          <w:sz w:val="28"/>
          <w:szCs w:val="28"/>
        </w:rPr>
        <w:t xml:space="preserve">) применяется, в частности, при выдаче на нужды Учреждения </w:t>
      </w:r>
      <w:r w:rsidRPr="00020633">
        <w:rPr>
          <w:sz w:val="28"/>
          <w:szCs w:val="28"/>
        </w:rPr>
        <w:t>потребляемых МЗ, а именно:</w:t>
      </w:r>
    </w:p>
    <w:p w14:paraId="589D6682" w14:textId="77777777" w:rsidR="00020633" w:rsidRPr="0093508E" w:rsidRDefault="00020633" w:rsidP="00020633">
      <w:pPr>
        <w:pStyle w:val="s1"/>
        <w:spacing w:before="0" w:beforeAutospacing="0" w:after="0" w:afterAutospacing="0"/>
        <w:jc w:val="both"/>
        <w:rPr>
          <w:rStyle w:val="aff0"/>
          <w:b w:val="0"/>
          <w:bCs w:val="0"/>
          <w:color w:val="auto"/>
          <w:sz w:val="28"/>
          <w:szCs w:val="28"/>
        </w:rPr>
      </w:pPr>
      <w:r w:rsidRPr="0093508E">
        <w:rPr>
          <w:b/>
          <w:bCs/>
          <w:sz w:val="28"/>
          <w:szCs w:val="28"/>
        </w:rPr>
        <w:t xml:space="preserve">- </w:t>
      </w:r>
      <w:r w:rsidRPr="0093508E">
        <w:rPr>
          <w:rStyle w:val="aff0"/>
          <w:b w:val="0"/>
          <w:bCs w:val="0"/>
          <w:color w:val="auto"/>
          <w:sz w:val="28"/>
          <w:szCs w:val="28"/>
        </w:rPr>
        <w:t>хозяйственных материалов, канцелярских принадлежностей, МЗ для использования в учебных и научных целях;</w:t>
      </w:r>
    </w:p>
    <w:p w14:paraId="2972744D" w14:textId="77777777" w:rsidR="00020633" w:rsidRPr="00020633" w:rsidRDefault="00020633" w:rsidP="00020633">
      <w:pPr>
        <w:jc w:val="both"/>
        <w:rPr>
          <w:sz w:val="28"/>
          <w:szCs w:val="28"/>
        </w:rPr>
      </w:pPr>
      <w:r w:rsidRPr="00020633">
        <w:rPr>
          <w:sz w:val="28"/>
          <w:szCs w:val="28"/>
        </w:rPr>
        <w:t>- молока или других равноценных пищевых продуктов при их выдаче работникам, занятым на работах с вредными условиями труда.</w:t>
      </w:r>
    </w:p>
    <w:p w14:paraId="26E4771B" w14:textId="77777777" w:rsidR="00020633" w:rsidRPr="00020633" w:rsidRDefault="00020633" w:rsidP="0093508E">
      <w:pPr>
        <w:ind w:firstLine="708"/>
        <w:jc w:val="both"/>
        <w:rPr>
          <w:sz w:val="28"/>
          <w:szCs w:val="28"/>
        </w:rPr>
      </w:pPr>
      <w:r w:rsidRPr="00020633">
        <w:rPr>
          <w:sz w:val="28"/>
          <w:szCs w:val="28"/>
        </w:rPr>
        <w:t>Требование-накладная (ф. 0510451) применяется, в частности, для списания МЗ с балансового учета:</w:t>
      </w:r>
    </w:p>
    <w:p w14:paraId="25BA0513" w14:textId="77777777" w:rsidR="00020633" w:rsidRPr="00020633" w:rsidRDefault="00020633" w:rsidP="00020633">
      <w:pPr>
        <w:jc w:val="both"/>
        <w:rPr>
          <w:sz w:val="28"/>
          <w:szCs w:val="28"/>
        </w:rPr>
      </w:pPr>
      <w:r w:rsidRPr="00020633">
        <w:rPr>
          <w:sz w:val="28"/>
          <w:szCs w:val="28"/>
        </w:rPr>
        <w:t>- при их при выдаче в целях капвложений (в целях изготовления НФА хоз. способом);</w:t>
      </w:r>
    </w:p>
    <w:p w14:paraId="6C618191" w14:textId="77777777" w:rsidR="00020633" w:rsidRPr="00020633" w:rsidRDefault="00020633" w:rsidP="00020633">
      <w:pPr>
        <w:jc w:val="both"/>
        <w:rPr>
          <w:sz w:val="28"/>
          <w:szCs w:val="28"/>
        </w:rPr>
      </w:pPr>
      <w:r w:rsidRPr="00020633">
        <w:rPr>
          <w:sz w:val="28"/>
          <w:szCs w:val="28"/>
        </w:rPr>
        <w:t>- при выдаче медикаментов (перевязочных средств, иных медицинских изделий) лицу, ответственному за аптечку первой медицинской помощи (автомобильную аптечку), для замены (пополнения) препаратов в аптечке;</w:t>
      </w:r>
    </w:p>
    <w:p w14:paraId="73B48571" w14:textId="77777777" w:rsidR="00020633" w:rsidRPr="00020633" w:rsidRDefault="00020633" w:rsidP="00020633">
      <w:pPr>
        <w:jc w:val="both"/>
        <w:rPr>
          <w:sz w:val="28"/>
          <w:szCs w:val="28"/>
        </w:rPr>
      </w:pPr>
      <w:r w:rsidRPr="00020633">
        <w:rPr>
          <w:sz w:val="28"/>
          <w:szCs w:val="28"/>
        </w:rPr>
        <w:t>- при выдаче запасных частей к транспортным средствам взамен изношенных;</w:t>
      </w:r>
    </w:p>
    <w:p w14:paraId="6F70444C" w14:textId="77777777" w:rsidR="00020633" w:rsidRPr="00020633" w:rsidRDefault="00020633" w:rsidP="00020633">
      <w:pPr>
        <w:jc w:val="both"/>
        <w:rPr>
          <w:sz w:val="28"/>
          <w:szCs w:val="28"/>
        </w:rPr>
      </w:pPr>
      <w:r w:rsidRPr="00020633">
        <w:rPr>
          <w:sz w:val="28"/>
          <w:szCs w:val="28"/>
        </w:rPr>
        <w:t>- при выдаче бланков строгой отчетности лицу, ответственному за их оформление;</w:t>
      </w:r>
    </w:p>
    <w:p w14:paraId="40F90860" w14:textId="77777777" w:rsidR="00020633" w:rsidRPr="00020633" w:rsidRDefault="00020633" w:rsidP="00020633">
      <w:pPr>
        <w:jc w:val="both"/>
        <w:rPr>
          <w:sz w:val="28"/>
          <w:szCs w:val="28"/>
        </w:rPr>
      </w:pPr>
      <w:r w:rsidRPr="00020633">
        <w:rPr>
          <w:sz w:val="28"/>
          <w:szCs w:val="28"/>
        </w:rPr>
        <w:t>- при выдаче МЦ (подарков, призов, цветов, венков) лицам, ответственным за организацию награждения (дарения, возложения);</w:t>
      </w:r>
    </w:p>
    <w:p w14:paraId="2CC332F4" w14:textId="5B2774A0" w:rsidR="00020633" w:rsidRPr="00020633" w:rsidRDefault="00020633" w:rsidP="00020633">
      <w:pPr>
        <w:jc w:val="both"/>
        <w:rPr>
          <w:sz w:val="28"/>
          <w:szCs w:val="28"/>
        </w:rPr>
      </w:pPr>
      <w:r w:rsidRPr="00020633">
        <w:rPr>
          <w:sz w:val="28"/>
          <w:szCs w:val="28"/>
        </w:rPr>
        <w:t xml:space="preserve">- в случае </w:t>
      </w:r>
      <w:r w:rsidR="0093508E" w:rsidRPr="00020633">
        <w:rPr>
          <w:sz w:val="28"/>
          <w:szCs w:val="28"/>
        </w:rPr>
        <w:t>перевода готовой</w:t>
      </w:r>
      <w:r w:rsidRPr="00020633">
        <w:rPr>
          <w:sz w:val="28"/>
          <w:szCs w:val="28"/>
        </w:rPr>
        <w:t xml:space="preserve"> продукции в состав потребляемых МЗ в целях ее использования для нужд учреждения.</w:t>
      </w:r>
    </w:p>
    <w:p w14:paraId="57867994" w14:textId="77777777" w:rsidR="00020633" w:rsidRPr="00020633" w:rsidRDefault="00020633" w:rsidP="0093508E">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 xml:space="preserve">2.6.13.1. Дополнительно к случаям, </w:t>
      </w:r>
      <w:r w:rsidRPr="0093508E">
        <w:rPr>
          <w:rFonts w:ascii="Times New Roman" w:hAnsi="Times New Roman" w:cs="Times New Roman"/>
          <w:sz w:val="28"/>
          <w:szCs w:val="28"/>
        </w:rPr>
        <w:t xml:space="preserve">указанным в п. 2.6.13 Учетной </w:t>
      </w:r>
      <w:r w:rsidRPr="00020633">
        <w:rPr>
          <w:rFonts w:ascii="Times New Roman" w:hAnsi="Times New Roman" w:cs="Times New Roman"/>
          <w:sz w:val="28"/>
          <w:szCs w:val="28"/>
        </w:rPr>
        <w:t xml:space="preserve">политики, Требование-накладная (ф. 0510451) применяется для списания МЗ с балансового учета при выдаче (получении) потребляемых материальных запасов со склада (места хранения) ответственным лицом по утвержденному локальным актом Учреждения нормативу использования (норме положенности) для использования в деятельности учреждения. </w:t>
      </w:r>
    </w:p>
    <w:p w14:paraId="5CF312C8" w14:textId="77777777" w:rsidR="00020633" w:rsidRPr="00020633" w:rsidRDefault="00020633" w:rsidP="0093508E">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Например:</w:t>
      </w:r>
    </w:p>
    <w:p w14:paraId="742471B2"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выдача бумаги, канцелярских товаров по нормативу в структурное подразделение;</w:t>
      </w:r>
    </w:p>
    <w:p w14:paraId="352AC136"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выдача бумажных салфеток, туалетной бумаги, моющих и чистящих средств для уборки помещения по нормативу.</w:t>
      </w:r>
    </w:p>
    <w:p w14:paraId="4442FEB9" w14:textId="77777777" w:rsidR="00020633" w:rsidRPr="00020633" w:rsidRDefault="00020633" w:rsidP="0093508E">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На основании Требования-накладной (ф. 0510451) выданные МЗ списываются на финансовый результат (расходы, затраты), дополнительно формирование Акта о списании материальных запасов (ф. 0510460) или Ведомости (ф. 0504210) не требуется.</w:t>
      </w:r>
    </w:p>
    <w:p w14:paraId="5932CB55" w14:textId="77777777" w:rsidR="00020633" w:rsidRPr="00020633" w:rsidRDefault="00020633" w:rsidP="0093508E">
      <w:pPr>
        <w:ind w:firstLine="708"/>
        <w:jc w:val="both"/>
        <w:rPr>
          <w:sz w:val="28"/>
          <w:szCs w:val="28"/>
        </w:rPr>
      </w:pPr>
      <w:r w:rsidRPr="00020633">
        <w:rPr>
          <w:sz w:val="28"/>
          <w:szCs w:val="28"/>
        </w:rPr>
        <w:t>2.6.14. Стоимость материальных запасов при их создании в Учреждении определяется исходя из фактических затрат, кроме общехозяйственных расходов.</w:t>
      </w:r>
    </w:p>
    <w:p w14:paraId="0CAF6AB4" w14:textId="3D4991BB"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lastRenderedPageBreak/>
        <w:t xml:space="preserve">Материальные запасы, относящиеся к группе "Товары", переданные </w:t>
      </w:r>
      <w:r w:rsidR="0093508E" w:rsidRPr="00020633">
        <w:rPr>
          <w:sz w:val="28"/>
          <w:szCs w:val="28"/>
          <w:shd w:val="clear" w:color="auto" w:fill="FFFFFF"/>
        </w:rPr>
        <w:t>в реализацию,</w:t>
      </w:r>
      <w:r w:rsidRPr="00020633">
        <w:rPr>
          <w:sz w:val="28"/>
          <w:szCs w:val="28"/>
          <w:shd w:val="clear" w:color="auto" w:fill="FFFFFF"/>
        </w:rPr>
        <w:t xml:space="preserve"> отражаются по розничной цене </w:t>
      </w:r>
      <w:r w:rsidRPr="00020633">
        <w:rPr>
          <w:rStyle w:val="s10"/>
          <w:bCs/>
          <w:sz w:val="28"/>
          <w:szCs w:val="28"/>
          <w:shd w:val="clear" w:color="auto" w:fill="FFFFFF"/>
        </w:rPr>
        <w:t xml:space="preserve">с обособленным </w:t>
      </w:r>
      <w:r w:rsidRPr="00020633">
        <w:rPr>
          <w:sz w:val="28"/>
          <w:szCs w:val="28"/>
          <w:shd w:val="clear" w:color="auto" w:fill="FFFFFF"/>
        </w:rPr>
        <w:t>учетом торговой наценки (торговой скидки).</w:t>
      </w:r>
    </w:p>
    <w:p w14:paraId="409D214E" w14:textId="77777777" w:rsidR="00020633" w:rsidRPr="00020633" w:rsidRDefault="00020633" w:rsidP="0093508E">
      <w:pPr>
        <w:pStyle w:val="s1"/>
        <w:shd w:val="clear" w:color="auto" w:fill="FFFFFF"/>
        <w:spacing w:before="0" w:beforeAutospacing="0" w:after="0" w:afterAutospacing="0"/>
        <w:ind w:firstLine="708"/>
        <w:jc w:val="both"/>
        <w:rPr>
          <w:sz w:val="28"/>
          <w:szCs w:val="28"/>
        </w:rPr>
      </w:pPr>
      <w:r w:rsidRPr="00020633">
        <w:rPr>
          <w:sz w:val="28"/>
          <w:szCs w:val="28"/>
        </w:rPr>
        <w:t xml:space="preserve">При осуществлении централизованных закупок в интересах иных учреждений затраты по заготовке и доставке материальных запасов до центральных (производственных) складов (баз) и (или) грузополучателей, включая страхование доставки </w:t>
      </w:r>
      <w:r w:rsidRPr="00020633">
        <w:rPr>
          <w:rStyle w:val="s10"/>
          <w:bCs/>
          <w:sz w:val="28"/>
          <w:szCs w:val="28"/>
        </w:rPr>
        <w:t>включаются в первоначальную стоимость приобретаемых материальных запасов и списываются в дебет счета 0 106 00 000 "Вложения в нефинансовые активы".</w:t>
      </w:r>
    </w:p>
    <w:p w14:paraId="671383BA"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2.6.15. Аналитический учет материальных запасов в разрезе </w:t>
      </w:r>
      <w:r w:rsidRPr="00020633">
        <w:rPr>
          <w:color w:val="000000" w:themeColor="text1"/>
          <w:sz w:val="28"/>
          <w:szCs w:val="28"/>
        </w:rPr>
        <w:t>ответственных лиц</w:t>
      </w:r>
      <w:r w:rsidRPr="00020633">
        <w:rPr>
          <w:sz w:val="28"/>
          <w:szCs w:val="28"/>
        </w:rPr>
        <w:t>, мест хранения ведется в Книге учета материальных ценностей (ф. 0504042) по наименованиям, сортам и количеству.</w:t>
      </w:r>
    </w:p>
    <w:p w14:paraId="72B160F7" w14:textId="77777777" w:rsidR="00020633" w:rsidRPr="00020633" w:rsidRDefault="00020633" w:rsidP="0093508E">
      <w:pPr>
        <w:pStyle w:val="s1"/>
        <w:spacing w:before="0" w:beforeAutospacing="0" w:after="0" w:afterAutospacing="0"/>
        <w:ind w:firstLine="708"/>
        <w:jc w:val="both"/>
        <w:rPr>
          <w:sz w:val="28"/>
          <w:szCs w:val="28"/>
        </w:rPr>
      </w:pPr>
      <w:r w:rsidRPr="00020633">
        <w:rPr>
          <w:sz w:val="28"/>
          <w:szCs w:val="28"/>
        </w:rPr>
        <w:t xml:space="preserve">2.6.16. Аналитический учет товаров, переданных на реализацию, в разрезе </w:t>
      </w:r>
      <w:r w:rsidRPr="00020633">
        <w:rPr>
          <w:color w:val="000000" w:themeColor="text1"/>
          <w:sz w:val="28"/>
          <w:szCs w:val="28"/>
        </w:rPr>
        <w:t>ответственных лиц,</w:t>
      </w:r>
      <w:r w:rsidRPr="00020633">
        <w:rPr>
          <w:sz w:val="28"/>
          <w:szCs w:val="28"/>
        </w:rPr>
        <w:t xml:space="preserve"> мест реализации ведется в Книге учета материальных ценностей (ф. 0504042) по наименованиям, сортам и количеству.</w:t>
      </w:r>
    </w:p>
    <w:p w14:paraId="19E1E13D" w14:textId="77777777" w:rsidR="00020633" w:rsidRPr="0093508E" w:rsidRDefault="00020633" w:rsidP="0093508E">
      <w:pPr>
        <w:ind w:firstLine="708"/>
        <w:jc w:val="both"/>
        <w:rPr>
          <w:b/>
          <w:bCs/>
          <w:sz w:val="28"/>
          <w:szCs w:val="28"/>
        </w:rPr>
      </w:pPr>
      <w:r w:rsidRPr="00020633">
        <w:rPr>
          <w:sz w:val="28"/>
          <w:szCs w:val="28"/>
        </w:rPr>
        <w:t xml:space="preserve">2.6.17. Дополнительный аналитический учет по счету 0 105 00 000 "Материальные запасы" ведется в разрезе следующих классификаций путем </w:t>
      </w:r>
      <w:r w:rsidRPr="0093508E">
        <w:rPr>
          <w:rStyle w:val="aff0"/>
          <w:b w:val="0"/>
          <w:bCs w:val="0"/>
          <w:color w:val="auto"/>
          <w:sz w:val="28"/>
          <w:szCs w:val="28"/>
        </w:rPr>
        <w:t>открытия дополнительного субконто</w:t>
      </w:r>
      <w:r w:rsidRPr="0093508E">
        <w:rPr>
          <w:b/>
          <w:bCs/>
          <w:sz w:val="28"/>
          <w:szCs w:val="28"/>
        </w:rPr>
        <w:t>:</w:t>
      </w:r>
    </w:p>
    <w:p w14:paraId="098A9E3B" w14:textId="77777777" w:rsidR="00020633" w:rsidRPr="0093508E" w:rsidRDefault="00020633" w:rsidP="00020633">
      <w:pPr>
        <w:jc w:val="both"/>
        <w:rPr>
          <w:b/>
          <w:bCs/>
          <w:sz w:val="28"/>
          <w:szCs w:val="28"/>
        </w:rPr>
      </w:pPr>
      <w:r w:rsidRPr="0093508E">
        <w:rPr>
          <w:rStyle w:val="aff0"/>
          <w:b w:val="0"/>
          <w:bCs w:val="0"/>
          <w:color w:val="auto"/>
          <w:sz w:val="28"/>
          <w:szCs w:val="28"/>
        </w:rPr>
        <w:t>- по степени использования в деятельности организации (статус объекта учета по техническому состоянию): "в запасе (для использования)", "в запасе (на хранении)", "ненадлежащего качества", "поврежден", "истек срок хранения";</w:t>
      </w:r>
    </w:p>
    <w:p w14:paraId="25E4F256" w14:textId="77777777" w:rsidR="00020633" w:rsidRPr="0093508E" w:rsidRDefault="00020633" w:rsidP="00020633">
      <w:pPr>
        <w:jc w:val="both"/>
        <w:rPr>
          <w:rStyle w:val="aff0"/>
          <w:b w:val="0"/>
          <w:bCs w:val="0"/>
          <w:color w:val="auto"/>
          <w:sz w:val="28"/>
          <w:szCs w:val="28"/>
        </w:rPr>
      </w:pPr>
      <w:r w:rsidRPr="0093508E">
        <w:rPr>
          <w:rStyle w:val="aff0"/>
          <w:b w:val="0"/>
          <w:bCs w:val="0"/>
          <w:color w:val="auto"/>
          <w:sz w:val="28"/>
          <w:szCs w:val="28"/>
        </w:rPr>
        <w:t>- по использованию в целях получения экономической выгоды (целевая функция актива): "использовать", "продолжить хранение", "списание", "ремонт".</w:t>
      </w:r>
    </w:p>
    <w:p w14:paraId="5B3189DC" w14:textId="77777777" w:rsidR="00020633" w:rsidRPr="0093508E" w:rsidRDefault="00020633" w:rsidP="0093508E">
      <w:pPr>
        <w:pStyle w:val="s1"/>
        <w:spacing w:before="0" w:beforeAutospacing="0" w:after="0" w:afterAutospacing="0"/>
        <w:ind w:firstLine="708"/>
        <w:jc w:val="both"/>
        <w:rPr>
          <w:sz w:val="28"/>
          <w:szCs w:val="28"/>
        </w:rPr>
      </w:pPr>
      <w:r w:rsidRPr="0093508E">
        <w:rPr>
          <w:rStyle w:val="aff0"/>
          <w:b w:val="0"/>
          <w:bCs w:val="0"/>
          <w:color w:val="auto"/>
          <w:sz w:val="28"/>
          <w:szCs w:val="28"/>
        </w:rPr>
        <w:t>2.6.18.</w:t>
      </w:r>
      <w:r w:rsidRPr="0093508E">
        <w:rPr>
          <w:rStyle w:val="aff0"/>
          <w:color w:val="auto"/>
          <w:sz w:val="28"/>
          <w:szCs w:val="28"/>
        </w:rPr>
        <w:t xml:space="preserve"> </w:t>
      </w:r>
      <w:r w:rsidRPr="0093508E">
        <w:rPr>
          <w:sz w:val="28"/>
          <w:szCs w:val="28"/>
        </w:rPr>
        <w:t>К материальным запасам относятся:</w:t>
      </w:r>
    </w:p>
    <w:p w14:paraId="168294BE" w14:textId="77777777" w:rsidR="00020633" w:rsidRPr="0093508E" w:rsidRDefault="00020633" w:rsidP="00020633">
      <w:pPr>
        <w:jc w:val="both"/>
        <w:rPr>
          <w:sz w:val="28"/>
          <w:szCs w:val="28"/>
        </w:rPr>
      </w:pPr>
      <w:r w:rsidRPr="0093508E">
        <w:rPr>
          <w:sz w:val="28"/>
          <w:szCs w:val="28"/>
        </w:rPr>
        <w:t>а) материальные ценности, используемые в текущей деятельности Учреждения в течение периода, не превышающего 12 месяцев, независимо от их стоимости;</w:t>
      </w:r>
    </w:p>
    <w:p w14:paraId="2A90EC01" w14:textId="77777777" w:rsidR="00020633" w:rsidRPr="0093508E" w:rsidRDefault="00020633" w:rsidP="00020633">
      <w:pPr>
        <w:jc w:val="both"/>
        <w:rPr>
          <w:sz w:val="28"/>
          <w:szCs w:val="28"/>
        </w:rPr>
      </w:pPr>
      <w:r w:rsidRPr="0093508E">
        <w:rPr>
          <w:sz w:val="28"/>
          <w:szCs w:val="28"/>
        </w:rPr>
        <w:t>б) материальные ценности, приобретенные (созданные) в целях реализации полномочий по обеспечению техническими средствами реабилитации, лекарственными средствами, лекарственными препаратами, медицинскими изделиями, иными материальными ценностями отдельных категорий граждан (организаций);</w:t>
      </w:r>
    </w:p>
    <w:p w14:paraId="14BAB7EF" w14:textId="77777777" w:rsidR="00020633" w:rsidRPr="0093508E" w:rsidRDefault="00020633" w:rsidP="00020633">
      <w:pPr>
        <w:jc w:val="both"/>
        <w:rPr>
          <w:sz w:val="28"/>
          <w:szCs w:val="28"/>
        </w:rPr>
      </w:pPr>
      <w:r w:rsidRPr="0093508E">
        <w:rPr>
          <w:sz w:val="28"/>
          <w:szCs w:val="28"/>
        </w:rPr>
        <w:t>в) готовая продукция, биологическая продукция;</w:t>
      </w:r>
    </w:p>
    <w:p w14:paraId="5A2F0FEF" w14:textId="77777777" w:rsidR="00020633" w:rsidRPr="0093508E" w:rsidRDefault="00020633" w:rsidP="00020633">
      <w:pPr>
        <w:jc w:val="both"/>
        <w:rPr>
          <w:sz w:val="28"/>
          <w:szCs w:val="28"/>
        </w:rPr>
      </w:pPr>
      <w:r w:rsidRPr="0093508E">
        <w:rPr>
          <w:sz w:val="28"/>
          <w:szCs w:val="28"/>
        </w:rPr>
        <w:t>г) товары для продажи;</w:t>
      </w:r>
    </w:p>
    <w:p w14:paraId="5A8321EF" w14:textId="77777777" w:rsidR="00020633" w:rsidRPr="0093508E" w:rsidRDefault="00020633" w:rsidP="00020633">
      <w:pPr>
        <w:jc w:val="both"/>
        <w:rPr>
          <w:sz w:val="28"/>
          <w:szCs w:val="28"/>
        </w:rPr>
      </w:pPr>
      <w:r w:rsidRPr="0093508E">
        <w:rPr>
          <w:sz w:val="28"/>
          <w:szCs w:val="28"/>
        </w:rPr>
        <w:t>д) следующие материальные ценности независимо от их стоимости и срока полезного использования:</w:t>
      </w:r>
    </w:p>
    <w:p w14:paraId="73B9AD0E" w14:textId="77777777" w:rsidR="00020633" w:rsidRPr="0093508E" w:rsidRDefault="00020633" w:rsidP="00020633">
      <w:pPr>
        <w:jc w:val="both"/>
        <w:rPr>
          <w:sz w:val="28"/>
          <w:szCs w:val="28"/>
        </w:rPr>
      </w:pPr>
      <w:r w:rsidRPr="0093508E">
        <w:rPr>
          <w:sz w:val="28"/>
          <w:szCs w:val="28"/>
        </w:rPr>
        <w:t>- орудия лова (тралы, неводы, сети, мережи и прочие орудия лова);</w:t>
      </w:r>
    </w:p>
    <w:p w14:paraId="3530ED1F" w14:textId="77777777" w:rsidR="00020633" w:rsidRPr="0093508E" w:rsidRDefault="00020633" w:rsidP="00020633">
      <w:pPr>
        <w:jc w:val="both"/>
        <w:rPr>
          <w:sz w:val="28"/>
          <w:szCs w:val="28"/>
        </w:rPr>
      </w:pPr>
      <w:r w:rsidRPr="0093508E">
        <w:rPr>
          <w:sz w:val="28"/>
          <w:szCs w:val="28"/>
        </w:rPr>
        <w:t xml:space="preserve">- бензомоторные пилы, </w:t>
      </w:r>
      <w:proofErr w:type="spellStart"/>
      <w:r w:rsidRPr="0093508E">
        <w:rPr>
          <w:sz w:val="28"/>
          <w:szCs w:val="28"/>
        </w:rPr>
        <w:t>сучкорезки</w:t>
      </w:r>
      <w:proofErr w:type="spellEnd"/>
      <w:r w:rsidRPr="0093508E">
        <w:rPr>
          <w:sz w:val="28"/>
          <w:szCs w:val="28"/>
        </w:rPr>
        <w:t xml:space="preserve">, сплавной трос, сезонные дороги, усы и временные ветки лесовозных дорог, временные здания в лесу сроком эксплуатации до двух лет (передвижные обогревательные домики, </w:t>
      </w:r>
      <w:proofErr w:type="spellStart"/>
      <w:r w:rsidRPr="0093508E">
        <w:rPr>
          <w:sz w:val="28"/>
          <w:szCs w:val="28"/>
        </w:rPr>
        <w:t>котлопункты</w:t>
      </w:r>
      <w:proofErr w:type="spellEnd"/>
      <w:r w:rsidRPr="0093508E">
        <w:rPr>
          <w:sz w:val="28"/>
          <w:szCs w:val="28"/>
        </w:rPr>
        <w:t>, пилоточные мастерские, бензозаправки и прочее);</w:t>
      </w:r>
    </w:p>
    <w:p w14:paraId="31057BA1" w14:textId="77777777" w:rsidR="00020633" w:rsidRPr="0093508E" w:rsidRDefault="00020633" w:rsidP="00020633">
      <w:pPr>
        <w:jc w:val="both"/>
        <w:rPr>
          <w:sz w:val="28"/>
          <w:szCs w:val="28"/>
        </w:rPr>
      </w:pPr>
      <w:r w:rsidRPr="0093508E">
        <w:rPr>
          <w:sz w:val="28"/>
          <w:szCs w:val="28"/>
        </w:rPr>
        <w:t>- лесные дороги, подлежащие рекультивации;</w:t>
      </w:r>
    </w:p>
    <w:p w14:paraId="3A64A043" w14:textId="77777777" w:rsidR="00020633" w:rsidRPr="0093508E" w:rsidRDefault="00020633" w:rsidP="00020633">
      <w:pPr>
        <w:jc w:val="both"/>
        <w:rPr>
          <w:sz w:val="28"/>
          <w:szCs w:val="28"/>
        </w:rPr>
      </w:pPr>
      <w:r w:rsidRPr="0093508E">
        <w:rPr>
          <w:sz w:val="28"/>
          <w:szCs w:val="28"/>
        </w:rPr>
        <w:t xml:space="preserve">- специальные инструменты и специальные приспособления (инструменты и приспособления целевого назначения, предназначенные для серийного и массового производства определенных изделий или для изготовления индивидуального заказа); сменное оборудование, многократно используемые в производстве приспособления к основным средствам и другие вызываемые специфическими условиями изготовления устройства - изложницы и </w:t>
      </w:r>
      <w:r w:rsidRPr="0093508E">
        <w:rPr>
          <w:sz w:val="28"/>
          <w:szCs w:val="28"/>
        </w:rPr>
        <w:lastRenderedPageBreak/>
        <w:t>принадлежности к ним, прокатные валки, воздушные фурмы, челноки, катализаторы и сорбенты твердого агрегатного состояния и т.п.;</w:t>
      </w:r>
    </w:p>
    <w:p w14:paraId="4164FCD6" w14:textId="77777777" w:rsidR="00020633" w:rsidRPr="0093508E" w:rsidRDefault="00020633" w:rsidP="00020633">
      <w:pPr>
        <w:jc w:val="both"/>
        <w:rPr>
          <w:sz w:val="28"/>
          <w:szCs w:val="28"/>
        </w:rPr>
      </w:pPr>
      <w:r w:rsidRPr="0093508E">
        <w:rPr>
          <w:sz w:val="28"/>
          <w:szCs w:val="28"/>
        </w:rPr>
        <w:t>- специальная одежда, специальная обувь, форменная одежда, вещевое имущество, одежда и обувь, а также спортивная одежда и обувь;</w:t>
      </w:r>
    </w:p>
    <w:p w14:paraId="5A44770E" w14:textId="77777777" w:rsidR="00020633" w:rsidRPr="0093508E" w:rsidRDefault="00020633" w:rsidP="00020633">
      <w:pPr>
        <w:jc w:val="both"/>
        <w:rPr>
          <w:sz w:val="28"/>
          <w:szCs w:val="28"/>
        </w:rPr>
      </w:pPr>
      <w:r w:rsidRPr="0093508E">
        <w:rPr>
          <w:sz w:val="28"/>
          <w:szCs w:val="28"/>
        </w:rPr>
        <w:t>- постельное белье и постельные принадлежности, иной мягкий инвентарь;</w:t>
      </w:r>
    </w:p>
    <w:p w14:paraId="0F9841B6" w14:textId="77777777" w:rsidR="00020633" w:rsidRPr="0093508E" w:rsidRDefault="00020633" w:rsidP="00020633">
      <w:pPr>
        <w:jc w:val="both"/>
        <w:rPr>
          <w:sz w:val="28"/>
          <w:szCs w:val="28"/>
        </w:rPr>
      </w:pPr>
      <w:r w:rsidRPr="0093508E">
        <w:rPr>
          <w:sz w:val="28"/>
          <w:szCs w:val="28"/>
        </w:rPr>
        <w:t>- временные сооружения, приспособления и устройства, затраты по возведению которых относятся на стоимость строительно-монтажных работ в составе накладных расходов;</w:t>
      </w:r>
    </w:p>
    <w:p w14:paraId="5F1D8CA0" w14:textId="77777777" w:rsidR="00020633" w:rsidRPr="0093508E" w:rsidRDefault="00020633" w:rsidP="00020633">
      <w:pPr>
        <w:jc w:val="both"/>
        <w:rPr>
          <w:sz w:val="28"/>
          <w:szCs w:val="28"/>
        </w:rPr>
      </w:pPr>
      <w:r w:rsidRPr="0093508E">
        <w:rPr>
          <w:sz w:val="28"/>
          <w:szCs w:val="28"/>
        </w:rPr>
        <w:t>- тара для хранения товарно-материальных ценностей;</w:t>
      </w:r>
    </w:p>
    <w:p w14:paraId="0BA8C818" w14:textId="77777777" w:rsidR="00020633" w:rsidRPr="0093508E" w:rsidRDefault="00020633" w:rsidP="00020633">
      <w:pPr>
        <w:jc w:val="both"/>
        <w:rPr>
          <w:sz w:val="28"/>
          <w:szCs w:val="28"/>
        </w:rPr>
      </w:pPr>
      <w:r w:rsidRPr="0093508E">
        <w:rPr>
          <w:sz w:val="28"/>
          <w:szCs w:val="28"/>
        </w:rPr>
        <w:t>- предметы, предназначенные для выдачи в прокат;</w:t>
      </w:r>
    </w:p>
    <w:p w14:paraId="6510FEC2" w14:textId="77777777" w:rsidR="00020633" w:rsidRPr="0093508E" w:rsidRDefault="00020633" w:rsidP="00020633">
      <w:pPr>
        <w:jc w:val="both"/>
        <w:rPr>
          <w:sz w:val="28"/>
          <w:szCs w:val="28"/>
        </w:rPr>
      </w:pPr>
      <w:r w:rsidRPr="0093508E">
        <w:rPr>
          <w:sz w:val="28"/>
          <w:szCs w:val="28"/>
        </w:rPr>
        <w:t>- молодняк животных (приплод) и животные на откорме (птица, кролики, пушные звери, семьи пчел и т.п.), не относящиеся к биологическим активам, подопытные животные, иные живые организмы, в случае, если они предназначены для использования в научно-исследовательских, селекционных целях, а также используемые менее 12 месяцев для целей обучения или для любой другой деятельности, не являющейся деятельностью по биотрансформации;</w:t>
      </w:r>
    </w:p>
    <w:p w14:paraId="580A419A" w14:textId="77777777" w:rsidR="00020633" w:rsidRPr="0093508E" w:rsidRDefault="00020633" w:rsidP="00020633">
      <w:pPr>
        <w:jc w:val="both"/>
        <w:rPr>
          <w:sz w:val="28"/>
          <w:szCs w:val="28"/>
        </w:rPr>
      </w:pPr>
      <w:r w:rsidRPr="0093508E">
        <w:rPr>
          <w:sz w:val="28"/>
          <w:szCs w:val="28"/>
        </w:rPr>
        <w:t>- многолетние насаждения (растения), выращиваемые в питомниках в качестве семенного (посадочного) материала для собственных нужд (до момента высадки, посева);</w:t>
      </w:r>
    </w:p>
    <w:p w14:paraId="1C8384B8" w14:textId="77777777" w:rsidR="00020633" w:rsidRPr="0093508E" w:rsidRDefault="00020633" w:rsidP="00020633">
      <w:pPr>
        <w:jc w:val="both"/>
        <w:rPr>
          <w:sz w:val="28"/>
          <w:szCs w:val="28"/>
        </w:rPr>
      </w:pPr>
      <w:r w:rsidRPr="0093508E">
        <w:rPr>
          <w:sz w:val="28"/>
          <w:szCs w:val="28"/>
        </w:rPr>
        <w:t>- готовые к установке строительные конструкции и детали (металлические, железобетонные и деревянные конструкции, блоки и сборные части зданий и сооружений, сборные элементы; оборудование для отопительной, вентиляционной, санитарно-технической и иных систем (отопительные котлы, радиаторы и т.п.);</w:t>
      </w:r>
    </w:p>
    <w:p w14:paraId="7C873D2A" w14:textId="77777777" w:rsidR="00020633" w:rsidRPr="0093508E" w:rsidRDefault="00020633" w:rsidP="00020633">
      <w:pPr>
        <w:jc w:val="both"/>
        <w:rPr>
          <w:sz w:val="28"/>
          <w:szCs w:val="28"/>
        </w:rPr>
      </w:pPr>
      <w:r w:rsidRPr="0093508E">
        <w:rPr>
          <w:sz w:val="28"/>
          <w:szCs w:val="28"/>
        </w:rPr>
        <w:t>- оборудование, требующее монтажа и предназначенное для установки. К оборудованию, требующему монтажа, относится оборудование, которое может быть введено в действие только после сборки его частей и прикрепления к фундаменту или опорам зданий и сооружений, а также комплекты запасных частей такого оборудования. При этом в состав оборудования включается и контрольно-измерительная аппаратура или другие приборы, предназначенные для монтажа в составе установленного оборудования, и другие МЦ, необходимые для строительно-монтажных работ;</w:t>
      </w:r>
    </w:p>
    <w:p w14:paraId="6B42688B" w14:textId="77777777" w:rsidR="00020633" w:rsidRPr="0093508E" w:rsidRDefault="00020633" w:rsidP="00020633">
      <w:pPr>
        <w:jc w:val="both"/>
        <w:rPr>
          <w:sz w:val="28"/>
          <w:szCs w:val="28"/>
        </w:rPr>
      </w:pPr>
      <w:r w:rsidRPr="0093508E">
        <w:rPr>
          <w:sz w:val="28"/>
          <w:szCs w:val="28"/>
        </w:rPr>
        <w:t>- инвалидная техника и средства передвижения для инвалидов, предназначенные для передачи их соответствующей социальной группе населения;</w:t>
      </w:r>
    </w:p>
    <w:p w14:paraId="6DB19919" w14:textId="77777777" w:rsidR="00020633" w:rsidRPr="0093508E" w:rsidRDefault="00020633" w:rsidP="00020633">
      <w:pPr>
        <w:jc w:val="both"/>
        <w:rPr>
          <w:sz w:val="28"/>
          <w:szCs w:val="28"/>
        </w:rPr>
      </w:pPr>
      <w:r w:rsidRPr="0093508E">
        <w:rPr>
          <w:sz w:val="28"/>
          <w:szCs w:val="28"/>
        </w:rPr>
        <w:t>- драгоценные и другие металлы для протезирования;</w:t>
      </w:r>
    </w:p>
    <w:p w14:paraId="514B56FB" w14:textId="77777777" w:rsidR="00020633" w:rsidRPr="0093508E" w:rsidRDefault="00020633" w:rsidP="00020633">
      <w:pPr>
        <w:jc w:val="both"/>
        <w:rPr>
          <w:sz w:val="28"/>
          <w:szCs w:val="28"/>
        </w:rPr>
      </w:pPr>
      <w:r w:rsidRPr="0093508E">
        <w:rPr>
          <w:sz w:val="28"/>
          <w:szCs w:val="28"/>
        </w:rPr>
        <w:t>- спецоборудование для научно-исследовательских и опытно-конструкторских работ, приобретенное по договорам с заказчиками для обеспечения выполнения условий договоров до передачи его в научное подразделение;</w:t>
      </w:r>
    </w:p>
    <w:p w14:paraId="5254C19C" w14:textId="77777777" w:rsidR="00020633" w:rsidRPr="0093508E" w:rsidRDefault="00020633" w:rsidP="00020633">
      <w:pPr>
        <w:jc w:val="both"/>
        <w:rPr>
          <w:sz w:val="28"/>
          <w:szCs w:val="28"/>
        </w:rPr>
      </w:pPr>
      <w:r w:rsidRPr="0093508E">
        <w:rPr>
          <w:sz w:val="28"/>
          <w:szCs w:val="28"/>
        </w:rPr>
        <w:t>- материальные ценности специального назначения.</w:t>
      </w:r>
    </w:p>
    <w:p w14:paraId="18946321" w14:textId="77777777" w:rsidR="00020633" w:rsidRPr="0093508E" w:rsidRDefault="00020633" w:rsidP="0093508E">
      <w:pPr>
        <w:ind w:firstLine="708"/>
        <w:jc w:val="both"/>
        <w:rPr>
          <w:sz w:val="28"/>
          <w:szCs w:val="28"/>
          <w:shd w:val="clear" w:color="auto" w:fill="FFFFFF"/>
        </w:rPr>
      </w:pPr>
      <w:r w:rsidRPr="0093508E">
        <w:rPr>
          <w:sz w:val="28"/>
          <w:szCs w:val="28"/>
          <w:shd w:val="clear" w:color="auto" w:fill="FFFFFF"/>
        </w:rPr>
        <w:t xml:space="preserve">2.6.19. </w:t>
      </w:r>
      <w:r w:rsidRPr="0093508E">
        <w:rPr>
          <w:rStyle w:val="aff0"/>
          <w:b w:val="0"/>
          <w:bCs w:val="0"/>
          <w:color w:val="auto"/>
          <w:sz w:val="28"/>
          <w:szCs w:val="28"/>
        </w:rPr>
        <w:t>Группировка материальных запасов при выборе счета аналитического учета счета 105 00 «Материальные запасы» осуществляется согласно целевому (функциональному) назначению МЗ с учетом</w:t>
      </w:r>
      <w:r w:rsidRPr="0093508E">
        <w:rPr>
          <w:rStyle w:val="aff0"/>
          <w:color w:val="auto"/>
          <w:sz w:val="28"/>
          <w:szCs w:val="28"/>
        </w:rPr>
        <w:t xml:space="preserve"> </w:t>
      </w:r>
      <w:r w:rsidRPr="0093508E">
        <w:rPr>
          <w:sz w:val="28"/>
          <w:szCs w:val="28"/>
          <w:shd w:val="clear" w:color="auto" w:fill="FFFFFF"/>
        </w:rPr>
        <w:t>отраслевых нормативных правовых актов, Общероссийского классификатора продукции по видам экономической деятельности (ОКПД2), а также положений настоящей Учетной политики.</w:t>
      </w:r>
    </w:p>
    <w:p w14:paraId="0FAB9A38" w14:textId="77777777" w:rsidR="00020633" w:rsidRPr="0093508E" w:rsidRDefault="00020633" w:rsidP="0093508E">
      <w:pPr>
        <w:ind w:firstLine="708"/>
        <w:jc w:val="both"/>
        <w:rPr>
          <w:rStyle w:val="aff0"/>
          <w:b w:val="0"/>
          <w:color w:val="auto"/>
          <w:sz w:val="28"/>
          <w:szCs w:val="28"/>
        </w:rPr>
      </w:pPr>
      <w:r w:rsidRPr="0093508E">
        <w:rPr>
          <w:bCs/>
          <w:sz w:val="28"/>
          <w:szCs w:val="28"/>
        </w:rPr>
        <w:t xml:space="preserve">2.6.19.1. На счете </w:t>
      </w:r>
      <w:r w:rsidRPr="0093508E">
        <w:rPr>
          <w:rStyle w:val="aff0"/>
          <w:b w:val="0"/>
          <w:bCs w:val="0"/>
          <w:color w:val="auto"/>
          <w:sz w:val="28"/>
          <w:szCs w:val="28"/>
        </w:rPr>
        <w:t>105 01</w:t>
      </w:r>
      <w:r w:rsidRPr="0093508E">
        <w:rPr>
          <w:rStyle w:val="aff0"/>
          <w:color w:val="auto"/>
          <w:sz w:val="28"/>
          <w:szCs w:val="28"/>
        </w:rPr>
        <w:t xml:space="preserve"> «</w:t>
      </w:r>
      <w:r w:rsidRPr="0093508E">
        <w:rPr>
          <w:sz w:val="28"/>
          <w:szCs w:val="28"/>
        </w:rPr>
        <w:t>Лекарственные препараты и медицинские материалы</w:t>
      </w:r>
      <w:r w:rsidRPr="0093508E">
        <w:rPr>
          <w:b/>
          <w:bCs/>
          <w:sz w:val="28"/>
          <w:szCs w:val="28"/>
        </w:rPr>
        <w:t>»</w:t>
      </w:r>
      <w:r w:rsidRPr="0093508E">
        <w:rPr>
          <w:rStyle w:val="aff0"/>
          <w:b w:val="0"/>
          <w:bCs w:val="0"/>
          <w:color w:val="auto"/>
          <w:sz w:val="28"/>
          <w:szCs w:val="28"/>
        </w:rPr>
        <w:t xml:space="preserve"> учитываются, если иное не предусмотрено Учетной политикой:</w:t>
      </w:r>
    </w:p>
    <w:p w14:paraId="454816C8" w14:textId="77777777" w:rsidR="00020633" w:rsidRPr="0093508E" w:rsidRDefault="00020633" w:rsidP="00020633">
      <w:pPr>
        <w:jc w:val="both"/>
        <w:rPr>
          <w:sz w:val="28"/>
          <w:szCs w:val="28"/>
          <w:shd w:val="clear" w:color="auto" w:fill="FFFFFF"/>
        </w:rPr>
      </w:pPr>
      <w:r w:rsidRPr="0093508E">
        <w:rPr>
          <w:sz w:val="28"/>
          <w:szCs w:val="28"/>
          <w:shd w:val="clear" w:color="auto" w:fill="FFFFFF"/>
        </w:rPr>
        <w:lastRenderedPageBreak/>
        <w:t>- автомобильные аптечки, аптечки (санитарные сумки) первой медицинской помощи;</w:t>
      </w:r>
    </w:p>
    <w:p w14:paraId="799ED896" w14:textId="77777777" w:rsidR="00020633" w:rsidRPr="0093508E" w:rsidRDefault="00020633" w:rsidP="00020633">
      <w:pPr>
        <w:jc w:val="both"/>
        <w:rPr>
          <w:sz w:val="28"/>
          <w:szCs w:val="28"/>
          <w:shd w:val="clear" w:color="auto" w:fill="FFFFFF"/>
        </w:rPr>
      </w:pPr>
      <w:r w:rsidRPr="0093508E">
        <w:rPr>
          <w:sz w:val="28"/>
          <w:szCs w:val="28"/>
        </w:rPr>
        <w:t>-</w:t>
      </w:r>
      <w:r w:rsidRPr="0093508E">
        <w:rPr>
          <w:sz w:val="28"/>
          <w:szCs w:val="28"/>
          <w:shd w:val="clear" w:color="auto" w:fill="FFFFFF"/>
        </w:rPr>
        <w:t xml:space="preserve"> лекарственные </w:t>
      </w:r>
      <w:r w:rsidRPr="0093508E">
        <w:rPr>
          <w:sz w:val="28"/>
          <w:szCs w:val="28"/>
        </w:rPr>
        <w:t xml:space="preserve">препараты и медицинские изделия (в том числе эндопротезы, бактерийные препараты, сыворотки, вакцины, кровь, перевязочные средства, шприцы, иглы, катетеры, канюль для переливания, стерильные перчатки и прочие медицинские расходные материалы, антисептики, дезинфицирующие материалы, системы тест-полосок и т.д.), </w:t>
      </w:r>
      <w:r w:rsidRPr="0093508E">
        <w:rPr>
          <w:sz w:val="28"/>
          <w:szCs w:val="28"/>
          <w:shd w:val="clear" w:color="auto" w:fill="FFFFFF"/>
        </w:rPr>
        <w:t>непосредственно используемые Учреждением в медицинских целях при оказании медицинской помощи (медицинских услуг) согласно стандартам (правилам) их оказания;</w:t>
      </w:r>
    </w:p>
    <w:p w14:paraId="5DE7DBD7" w14:textId="77777777" w:rsidR="00020633" w:rsidRPr="0093508E" w:rsidRDefault="00020633" w:rsidP="00020633">
      <w:pPr>
        <w:jc w:val="both"/>
        <w:rPr>
          <w:sz w:val="28"/>
          <w:szCs w:val="28"/>
          <w:shd w:val="clear" w:color="auto" w:fill="FFFFFF"/>
        </w:rPr>
      </w:pPr>
      <w:r w:rsidRPr="0093508E">
        <w:rPr>
          <w:sz w:val="28"/>
          <w:szCs w:val="28"/>
          <w:shd w:val="clear" w:color="auto" w:fill="FFFFFF"/>
        </w:rPr>
        <w:t xml:space="preserve">- </w:t>
      </w:r>
      <w:r w:rsidRPr="0093508E">
        <w:rPr>
          <w:sz w:val="28"/>
          <w:szCs w:val="28"/>
        </w:rPr>
        <w:t>лекарственные препараты и медицинские изделия, предназначенные для последующей выдачи их гражданам в рамках социального обеспечения (в том числе приобретенные по КВР 323);</w:t>
      </w:r>
    </w:p>
    <w:p w14:paraId="22E9AFEF" w14:textId="77777777" w:rsidR="00020633" w:rsidRPr="0093508E" w:rsidRDefault="00020633" w:rsidP="00020633">
      <w:pPr>
        <w:jc w:val="both"/>
        <w:rPr>
          <w:sz w:val="28"/>
          <w:szCs w:val="28"/>
          <w:shd w:val="clear" w:color="auto" w:fill="FFFFFF"/>
        </w:rPr>
      </w:pPr>
      <w:r w:rsidRPr="0093508E">
        <w:rPr>
          <w:sz w:val="28"/>
          <w:szCs w:val="28"/>
        </w:rPr>
        <w:t xml:space="preserve">- </w:t>
      </w:r>
      <w:r w:rsidRPr="0093508E">
        <w:rPr>
          <w:sz w:val="28"/>
          <w:szCs w:val="28"/>
          <w:shd w:val="clear" w:color="auto" w:fill="FFFFFF"/>
        </w:rPr>
        <w:t xml:space="preserve">ветеринарный инструментарий и </w:t>
      </w:r>
      <w:r w:rsidRPr="0093508E">
        <w:rPr>
          <w:sz w:val="28"/>
          <w:szCs w:val="28"/>
        </w:rPr>
        <w:t xml:space="preserve">лекарственные препараты для ветеринарного применения, используемые Учреждением </w:t>
      </w:r>
      <w:r w:rsidRPr="0093508E">
        <w:rPr>
          <w:sz w:val="28"/>
          <w:szCs w:val="28"/>
          <w:shd w:val="clear" w:color="auto" w:fill="FFFFFF"/>
        </w:rPr>
        <w:t>при оказании ветеринарных услуг согласно стандартам (правилам) их оказания;</w:t>
      </w:r>
    </w:p>
    <w:p w14:paraId="7A0F1BB8" w14:textId="77777777" w:rsidR="00020633" w:rsidRPr="0093508E" w:rsidRDefault="00020633" w:rsidP="00020633">
      <w:pPr>
        <w:jc w:val="both"/>
        <w:rPr>
          <w:sz w:val="28"/>
          <w:szCs w:val="28"/>
          <w:shd w:val="clear" w:color="auto" w:fill="FFFFFF"/>
        </w:rPr>
      </w:pPr>
      <w:r w:rsidRPr="0093508E">
        <w:rPr>
          <w:sz w:val="28"/>
          <w:szCs w:val="28"/>
          <w:shd w:val="clear" w:color="auto" w:fill="FFFFFF"/>
        </w:rPr>
        <w:t xml:space="preserve">- ветеринарный инструментарий и </w:t>
      </w:r>
      <w:r w:rsidRPr="0093508E">
        <w:rPr>
          <w:sz w:val="28"/>
          <w:szCs w:val="28"/>
        </w:rPr>
        <w:t>лекарственные препараты для ветеринарного применения</w:t>
      </w:r>
      <w:r w:rsidRPr="0093508E">
        <w:rPr>
          <w:sz w:val="28"/>
          <w:szCs w:val="28"/>
          <w:shd w:val="clear" w:color="auto" w:fill="FFFFFF"/>
        </w:rPr>
        <w:t>, используемые для осуществления ветеринарного обслуживания (</w:t>
      </w:r>
      <w:r w:rsidRPr="0093508E">
        <w:rPr>
          <w:sz w:val="28"/>
          <w:szCs w:val="28"/>
        </w:rPr>
        <w:t>предупреждения болезней и их лечения) животных</w:t>
      </w:r>
      <w:r w:rsidRPr="0093508E">
        <w:rPr>
          <w:sz w:val="28"/>
          <w:szCs w:val="28"/>
          <w:shd w:val="clear" w:color="auto" w:fill="FFFFFF"/>
        </w:rPr>
        <w:t xml:space="preserve"> в Учреждении.</w:t>
      </w:r>
    </w:p>
    <w:p w14:paraId="30A74F04" w14:textId="77777777" w:rsidR="00020633" w:rsidRPr="0093508E" w:rsidRDefault="00020633" w:rsidP="0093508E">
      <w:pPr>
        <w:ind w:firstLine="708"/>
        <w:jc w:val="both"/>
        <w:rPr>
          <w:sz w:val="28"/>
          <w:szCs w:val="28"/>
          <w:shd w:val="clear" w:color="auto" w:fill="FFFFFF"/>
        </w:rPr>
      </w:pPr>
      <w:r w:rsidRPr="0093508E">
        <w:rPr>
          <w:sz w:val="28"/>
          <w:szCs w:val="28"/>
          <w:shd w:val="clear" w:color="auto" w:fill="FFFFFF"/>
        </w:rPr>
        <w:t xml:space="preserve">Отнесение объектов учета к медицинским изделиям осуществляется согласно </w:t>
      </w:r>
      <w:r w:rsidRPr="0093508E">
        <w:rPr>
          <w:sz w:val="28"/>
          <w:szCs w:val="28"/>
        </w:rPr>
        <w:t>Реестру медицинских изделий, размещенному на официальном сайте Росздравнадзора в сети Интернет.</w:t>
      </w:r>
    </w:p>
    <w:p w14:paraId="1D8F18F5" w14:textId="77777777" w:rsidR="00020633" w:rsidRPr="0093508E" w:rsidRDefault="00020633" w:rsidP="0093508E">
      <w:pPr>
        <w:ind w:firstLine="708"/>
        <w:jc w:val="both"/>
        <w:rPr>
          <w:sz w:val="28"/>
          <w:szCs w:val="28"/>
          <w:shd w:val="clear" w:color="auto" w:fill="FFFFFF"/>
        </w:rPr>
      </w:pPr>
      <w:r w:rsidRPr="0093508E">
        <w:rPr>
          <w:sz w:val="28"/>
          <w:szCs w:val="28"/>
          <w:shd w:val="clear" w:color="auto" w:fill="FFFFFF"/>
        </w:rPr>
        <w:t xml:space="preserve">Не учитываются на счете 105 01 лекарственные </w:t>
      </w:r>
      <w:r w:rsidRPr="0093508E">
        <w:rPr>
          <w:sz w:val="28"/>
          <w:szCs w:val="28"/>
        </w:rPr>
        <w:t xml:space="preserve">препараты (медикаменты) </w:t>
      </w:r>
      <w:r w:rsidRPr="0093508E">
        <w:rPr>
          <w:sz w:val="28"/>
          <w:szCs w:val="28"/>
          <w:shd w:val="clear" w:color="auto" w:fill="FFFFFF"/>
        </w:rPr>
        <w:t>и медицинские материалы (изделия), используемые Учреждением в деятельности, не связанной:</w:t>
      </w:r>
    </w:p>
    <w:p w14:paraId="15BD33F1" w14:textId="77777777" w:rsidR="00020633" w:rsidRPr="0093508E" w:rsidRDefault="00020633" w:rsidP="00020633">
      <w:pPr>
        <w:jc w:val="both"/>
        <w:rPr>
          <w:sz w:val="28"/>
          <w:szCs w:val="28"/>
        </w:rPr>
      </w:pPr>
      <w:r w:rsidRPr="0093508E">
        <w:rPr>
          <w:sz w:val="28"/>
          <w:szCs w:val="28"/>
          <w:shd w:val="clear" w:color="auto" w:fill="FFFFFF"/>
        </w:rPr>
        <w:t xml:space="preserve">- с оказанием медицинской помощи (услуг) и не имеющим </w:t>
      </w:r>
      <w:r w:rsidRPr="0093508E">
        <w:rPr>
          <w:sz w:val="28"/>
          <w:szCs w:val="28"/>
        </w:rPr>
        <w:t>в своей структуре медпункты (медкабинеты, медработников в штате);</w:t>
      </w:r>
    </w:p>
    <w:p w14:paraId="167E5C3A" w14:textId="77777777" w:rsidR="00020633" w:rsidRPr="0093508E" w:rsidRDefault="00020633" w:rsidP="00020633">
      <w:pPr>
        <w:jc w:val="both"/>
        <w:rPr>
          <w:sz w:val="28"/>
          <w:szCs w:val="28"/>
          <w:shd w:val="clear" w:color="auto" w:fill="FFFFFF"/>
        </w:rPr>
      </w:pPr>
      <w:r w:rsidRPr="0093508E">
        <w:rPr>
          <w:sz w:val="28"/>
          <w:szCs w:val="28"/>
          <w:shd w:val="clear" w:color="auto" w:fill="FFFFFF"/>
        </w:rPr>
        <w:t>- с оказанием ветеринарных услуг;</w:t>
      </w:r>
    </w:p>
    <w:p w14:paraId="08A4CEFA" w14:textId="77777777" w:rsidR="00020633" w:rsidRPr="0093508E" w:rsidRDefault="00020633" w:rsidP="00020633">
      <w:pPr>
        <w:jc w:val="both"/>
        <w:rPr>
          <w:sz w:val="28"/>
          <w:szCs w:val="28"/>
          <w:shd w:val="clear" w:color="auto" w:fill="FFFFFF"/>
        </w:rPr>
      </w:pPr>
      <w:r w:rsidRPr="0093508E">
        <w:rPr>
          <w:sz w:val="28"/>
          <w:szCs w:val="28"/>
          <w:shd w:val="clear" w:color="auto" w:fill="FFFFFF"/>
        </w:rPr>
        <w:t>- с осуществлением ветеринарного обслуживания (</w:t>
      </w:r>
      <w:r w:rsidRPr="0093508E">
        <w:rPr>
          <w:sz w:val="28"/>
          <w:szCs w:val="28"/>
        </w:rPr>
        <w:t>предупреждения болезней и их лечения) сельскохозяйственных, зоопарковых, служебных и других животных (в том числе пушных зверей, птиц, рыб и пчел) в Учреждении.</w:t>
      </w:r>
    </w:p>
    <w:p w14:paraId="35A4FF3F" w14:textId="77777777" w:rsidR="00020633" w:rsidRPr="0093508E" w:rsidRDefault="00020633" w:rsidP="0093508E">
      <w:pPr>
        <w:ind w:firstLine="708"/>
        <w:jc w:val="both"/>
        <w:rPr>
          <w:rStyle w:val="aff0"/>
          <w:b w:val="0"/>
          <w:bCs w:val="0"/>
          <w:color w:val="auto"/>
          <w:sz w:val="28"/>
          <w:szCs w:val="28"/>
        </w:rPr>
      </w:pPr>
      <w:r w:rsidRPr="0093508E">
        <w:rPr>
          <w:sz w:val="28"/>
          <w:szCs w:val="28"/>
          <w:shd w:val="clear" w:color="auto" w:fill="FFFFFF"/>
        </w:rPr>
        <w:t xml:space="preserve">2.6.19.2. На счете 105 02 «Продукты питания» </w:t>
      </w:r>
      <w:r w:rsidRPr="0093508E">
        <w:rPr>
          <w:rStyle w:val="aff0"/>
          <w:b w:val="0"/>
          <w:bCs w:val="0"/>
          <w:color w:val="auto"/>
          <w:sz w:val="28"/>
          <w:szCs w:val="28"/>
        </w:rPr>
        <w:t>учитываются, если иное не предусмотрено Учетной политикой:</w:t>
      </w:r>
    </w:p>
    <w:p w14:paraId="15E0F718" w14:textId="77777777" w:rsidR="00020633" w:rsidRPr="0093508E" w:rsidRDefault="00020633" w:rsidP="00020633">
      <w:pPr>
        <w:jc w:val="both"/>
        <w:rPr>
          <w:sz w:val="28"/>
          <w:szCs w:val="28"/>
        </w:rPr>
      </w:pPr>
      <w:r w:rsidRPr="0093508E">
        <w:rPr>
          <w:rStyle w:val="aff0"/>
          <w:color w:val="auto"/>
          <w:sz w:val="28"/>
          <w:szCs w:val="28"/>
        </w:rPr>
        <w:t xml:space="preserve">- </w:t>
      </w:r>
      <w:r w:rsidRPr="0093508E">
        <w:rPr>
          <w:sz w:val="28"/>
          <w:szCs w:val="28"/>
        </w:rPr>
        <w:t xml:space="preserve">продовольственные пайки, молочные смеси, лечебно-профилактическое питание и иные продукты питания </w:t>
      </w:r>
      <w:r w:rsidRPr="0093508E">
        <w:rPr>
          <w:sz w:val="28"/>
          <w:szCs w:val="28"/>
          <w:shd w:val="clear" w:color="auto" w:fill="FFFFFF"/>
        </w:rPr>
        <w:t>(включая питьевую воду и продуктовые наборы)</w:t>
      </w:r>
      <w:r w:rsidRPr="0093508E">
        <w:rPr>
          <w:sz w:val="28"/>
          <w:szCs w:val="28"/>
        </w:rPr>
        <w:t xml:space="preserve">, используемые в целях организации (осуществления) питания в Учреждении и (или) </w:t>
      </w:r>
      <w:r w:rsidRPr="0093508E">
        <w:rPr>
          <w:sz w:val="28"/>
          <w:szCs w:val="28"/>
          <w:shd w:val="clear" w:color="auto" w:fill="FFFFFF"/>
        </w:rPr>
        <w:t xml:space="preserve">в целях реализации функции Учреждения по обеспечению питанием соответствующей категории физических лиц, а также </w:t>
      </w:r>
      <w:r w:rsidRPr="0093508E">
        <w:rPr>
          <w:sz w:val="28"/>
          <w:szCs w:val="28"/>
        </w:rPr>
        <w:t>для обеспечения питьевой водой граждан в период их пребывания в Учреждении;</w:t>
      </w:r>
    </w:p>
    <w:p w14:paraId="72741A13" w14:textId="77777777" w:rsidR="00020633" w:rsidRPr="0093508E" w:rsidRDefault="00020633" w:rsidP="00020633">
      <w:pPr>
        <w:jc w:val="both"/>
        <w:rPr>
          <w:sz w:val="28"/>
          <w:szCs w:val="28"/>
        </w:rPr>
      </w:pPr>
      <w:r w:rsidRPr="0093508E">
        <w:rPr>
          <w:sz w:val="28"/>
          <w:szCs w:val="28"/>
        </w:rPr>
        <w:t>- п</w:t>
      </w:r>
      <w:r w:rsidRPr="0093508E">
        <w:rPr>
          <w:sz w:val="28"/>
          <w:szCs w:val="28"/>
          <w:shd w:val="clear" w:color="auto" w:fill="FFFFFF"/>
        </w:rPr>
        <w:t xml:space="preserve">родукты питания, </w:t>
      </w:r>
      <w:r w:rsidRPr="0093508E">
        <w:rPr>
          <w:sz w:val="28"/>
          <w:szCs w:val="28"/>
        </w:rPr>
        <w:t>предназначенные для выдачи населению (</w:t>
      </w:r>
      <w:r w:rsidRPr="0093508E">
        <w:rPr>
          <w:sz w:val="28"/>
          <w:szCs w:val="28"/>
          <w:shd w:val="clear" w:color="auto" w:fill="FFFFFF"/>
        </w:rPr>
        <w:t>включая питьевую воду, продуктовые наборы и</w:t>
      </w:r>
      <w:r w:rsidRPr="0093508E">
        <w:rPr>
          <w:rStyle w:val="afa"/>
          <w:sz w:val="28"/>
          <w:szCs w:val="28"/>
        </w:rPr>
        <w:t xml:space="preserve"> продовольственные</w:t>
      </w:r>
      <w:r w:rsidRPr="0093508E">
        <w:rPr>
          <w:sz w:val="28"/>
          <w:szCs w:val="28"/>
        </w:rPr>
        <w:t xml:space="preserve"> пайки), приобретенные по КВР 323 в целях социального обеспечения граждан.</w:t>
      </w:r>
    </w:p>
    <w:p w14:paraId="6B193A3E" w14:textId="77777777" w:rsidR="00020633" w:rsidRPr="0093508E" w:rsidRDefault="00020633" w:rsidP="00020633">
      <w:pPr>
        <w:jc w:val="both"/>
        <w:rPr>
          <w:sz w:val="28"/>
          <w:szCs w:val="28"/>
        </w:rPr>
      </w:pPr>
      <w:r w:rsidRPr="0093508E">
        <w:rPr>
          <w:sz w:val="28"/>
          <w:szCs w:val="28"/>
          <w:shd w:val="clear" w:color="auto" w:fill="FFFFFF"/>
        </w:rPr>
        <w:t>Не учитываются на счете 105 02 продукты питания (включая питьевую воду и продуктовые наборы), приобретенные (полученные, изготовленные):</w:t>
      </w:r>
    </w:p>
    <w:p w14:paraId="41DC59BB" w14:textId="77777777" w:rsidR="00020633" w:rsidRPr="0093508E" w:rsidRDefault="00020633" w:rsidP="00020633">
      <w:pPr>
        <w:jc w:val="both"/>
        <w:rPr>
          <w:sz w:val="28"/>
          <w:szCs w:val="28"/>
          <w:shd w:val="clear" w:color="auto" w:fill="FFFFFF"/>
        </w:rPr>
      </w:pPr>
      <w:r w:rsidRPr="0093508E">
        <w:rPr>
          <w:sz w:val="28"/>
          <w:szCs w:val="28"/>
          <w:shd w:val="clear" w:color="auto" w:fill="FFFFFF"/>
        </w:rPr>
        <w:t>- в целях дарения (награждения), для вручения на мероприятии;</w:t>
      </w:r>
    </w:p>
    <w:p w14:paraId="3D6B227E" w14:textId="77777777" w:rsidR="00020633" w:rsidRPr="0093508E" w:rsidRDefault="00020633" w:rsidP="00020633">
      <w:pPr>
        <w:jc w:val="both"/>
        <w:rPr>
          <w:sz w:val="28"/>
          <w:szCs w:val="28"/>
        </w:rPr>
      </w:pPr>
      <w:r w:rsidRPr="0093508E">
        <w:rPr>
          <w:sz w:val="28"/>
          <w:szCs w:val="28"/>
          <w:shd w:val="clear" w:color="auto" w:fill="FFFFFF"/>
        </w:rPr>
        <w:t xml:space="preserve"> - </w:t>
      </w:r>
      <w:r w:rsidRPr="0093508E">
        <w:rPr>
          <w:sz w:val="28"/>
          <w:szCs w:val="28"/>
        </w:rPr>
        <w:t>для организации мероприятия в Учреждении в целях потребления участниками мероприятия (чаепития, фуршеты и т.п.);</w:t>
      </w:r>
    </w:p>
    <w:p w14:paraId="52170128" w14:textId="77777777" w:rsidR="00020633" w:rsidRPr="0093508E" w:rsidRDefault="00020633" w:rsidP="00020633">
      <w:pPr>
        <w:jc w:val="both"/>
        <w:rPr>
          <w:sz w:val="28"/>
          <w:szCs w:val="28"/>
        </w:rPr>
      </w:pPr>
      <w:r w:rsidRPr="0093508E">
        <w:rPr>
          <w:sz w:val="28"/>
          <w:szCs w:val="28"/>
        </w:rPr>
        <w:t>- для тренировочных и конкурсных заданий;</w:t>
      </w:r>
    </w:p>
    <w:p w14:paraId="57943D03" w14:textId="77777777" w:rsidR="00020633" w:rsidRPr="0093508E" w:rsidRDefault="00020633" w:rsidP="00020633">
      <w:pPr>
        <w:jc w:val="both"/>
        <w:rPr>
          <w:sz w:val="28"/>
          <w:szCs w:val="28"/>
        </w:rPr>
      </w:pPr>
      <w:r w:rsidRPr="0093508E">
        <w:rPr>
          <w:sz w:val="28"/>
          <w:szCs w:val="28"/>
        </w:rPr>
        <w:lastRenderedPageBreak/>
        <w:t>- для использования в образовательной деятельности (осуществления образовательного процесса с целью обучения приготовлению готовых блюд);</w:t>
      </w:r>
    </w:p>
    <w:p w14:paraId="6CF581FD" w14:textId="77777777" w:rsidR="00020633" w:rsidRPr="0093508E" w:rsidRDefault="00020633" w:rsidP="00020633">
      <w:pPr>
        <w:jc w:val="both"/>
        <w:rPr>
          <w:sz w:val="28"/>
          <w:szCs w:val="28"/>
        </w:rPr>
      </w:pPr>
      <w:r w:rsidRPr="0093508E">
        <w:rPr>
          <w:sz w:val="28"/>
          <w:szCs w:val="28"/>
        </w:rPr>
        <w:t>- для лабораторных исследований, бактериологического анализа и иной исследовательской деятельности;</w:t>
      </w:r>
    </w:p>
    <w:p w14:paraId="2188C850" w14:textId="77777777" w:rsidR="00020633" w:rsidRPr="0093508E" w:rsidRDefault="00020633" w:rsidP="00020633">
      <w:pPr>
        <w:jc w:val="both"/>
        <w:rPr>
          <w:sz w:val="28"/>
          <w:szCs w:val="28"/>
        </w:rPr>
      </w:pPr>
      <w:r w:rsidRPr="0093508E">
        <w:rPr>
          <w:sz w:val="28"/>
          <w:szCs w:val="28"/>
        </w:rPr>
        <w:t>-</w:t>
      </w:r>
      <w:r w:rsidRPr="0093508E">
        <w:rPr>
          <w:sz w:val="28"/>
          <w:szCs w:val="28"/>
          <w:shd w:val="clear" w:color="auto" w:fill="FFFFFF"/>
        </w:rPr>
        <w:t xml:space="preserve"> </w:t>
      </w:r>
      <w:r w:rsidRPr="0093508E">
        <w:rPr>
          <w:sz w:val="28"/>
          <w:szCs w:val="28"/>
        </w:rPr>
        <w:t>для бесплатной выдачи работникам, занятым на работах с вредными условиями труда</w:t>
      </w:r>
      <w:r w:rsidRPr="0093508E">
        <w:rPr>
          <w:sz w:val="28"/>
          <w:szCs w:val="28"/>
          <w:shd w:val="clear" w:color="auto" w:fill="FFFFFF"/>
        </w:rPr>
        <w:t>, приобретаемые Учреждением для осуществления выплат в натуральной форме сотрудникам по подстатье 214 КОСГУ (</w:t>
      </w:r>
      <w:r w:rsidRPr="0093508E">
        <w:rPr>
          <w:sz w:val="28"/>
          <w:szCs w:val="28"/>
        </w:rPr>
        <w:t>молоко или другие равноценные пищевые продукты);</w:t>
      </w:r>
    </w:p>
    <w:p w14:paraId="17797337" w14:textId="77777777" w:rsidR="00020633" w:rsidRPr="0093508E" w:rsidRDefault="00020633" w:rsidP="00020633">
      <w:pPr>
        <w:jc w:val="both"/>
        <w:rPr>
          <w:sz w:val="28"/>
          <w:szCs w:val="28"/>
        </w:rPr>
      </w:pPr>
      <w:r w:rsidRPr="0093508E">
        <w:rPr>
          <w:sz w:val="28"/>
          <w:szCs w:val="28"/>
        </w:rPr>
        <w:t>- для продажи;</w:t>
      </w:r>
    </w:p>
    <w:p w14:paraId="2945C9C4" w14:textId="77777777" w:rsidR="00020633" w:rsidRPr="0093508E" w:rsidRDefault="00020633" w:rsidP="00020633">
      <w:pPr>
        <w:jc w:val="both"/>
        <w:rPr>
          <w:sz w:val="28"/>
          <w:szCs w:val="28"/>
        </w:rPr>
      </w:pPr>
      <w:r w:rsidRPr="0093508E">
        <w:rPr>
          <w:sz w:val="28"/>
          <w:szCs w:val="28"/>
        </w:rPr>
        <w:t>- с целью создания резерва для ликвидации чрезвычайных ситуаций.</w:t>
      </w:r>
    </w:p>
    <w:p w14:paraId="755A344C" w14:textId="77777777" w:rsidR="00020633" w:rsidRPr="0093508E" w:rsidRDefault="00020633" w:rsidP="0093508E">
      <w:pPr>
        <w:ind w:firstLine="708"/>
        <w:jc w:val="both"/>
        <w:rPr>
          <w:rStyle w:val="aff0"/>
          <w:b w:val="0"/>
          <w:bCs w:val="0"/>
          <w:color w:val="auto"/>
          <w:sz w:val="28"/>
          <w:szCs w:val="28"/>
        </w:rPr>
      </w:pPr>
      <w:r w:rsidRPr="0093508E">
        <w:rPr>
          <w:sz w:val="28"/>
          <w:szCs w:val="28"/>
          <w:shd w:val="clear" w:color="auto" w:fill="FFFFFF"/>
        </w:rPr>
        <w:t>2.6.19.3. На счете 105 03</w:t>
      </w:r>
      <w:r w:rsidRPr="0093508E">
        <w:rPr>
          <w:sz w:val="28"/>
          <w:szCs w:val="28"/>
        </w:rPr>
        <w:t xml:space="preserve"> «Горюче-смазочные материалы</w:t>
      </w:r>
      <w:r w:rsidRPr="0093508E">
        <w:rPr>
          <w:b/>
          <w:bCs/>
          <w:sz w:val="28"/>
          <w:szCs w:val="28"/>
        </w:rPr>
        <w:t xml:space="preserve">» </w:t>
      </w:r>
      <w:r w:rsidRPr="0093508E">
        <w:rPr>
          <w:rStyle w:val="aff0"/>
          <w:b w:val="0"/>
          <w:bCs w:val="0"/>
          <w:color w:val="auto"/>
          <w:sz w:val="28"/>
          <w:szCs w:val="28"/>
        </w:rPr>
        <w:t>учитываются, если иное не предусмотрено Учетной политикой:</w:t>
      </w:r>
    </w:p>
    <w:p w14:paraId="20954E7C" w14:textId="46EFAC39" w:rsidR="00020633" w:rsidRPr="0093508E" w:rsidRDefault="00020633" w:rsidP="00020633">
      <w:pPr>
        <w:jc w:val="both"/>
        <w:rPr>
          <w:sz w:val="28"/>
          <w:szCs w:val="28"/>
        </w:rPr>
      </w:pPr>
      <w:r w:rsidRPr="0093508E">
        <w:rPr>
          <w:sz w:val="28"/>
          <w:szCs w:val="28"/>
          <w:shd w:val="clear" w:color="auto" w:fill="FFFFFF"/>
        </w:rPr>
        <w:t xml:space="preserve">- </w:t>
      </w:r>
      <w:r w:rsidRPr="0093508E">
        <w:rPr>
          <w:sz w:val="28"/>
          <w:szCs w:val="28"/>
        </w:rPr>
        <w:t xml:space="preserve">все виды топлива (бензин, дизтопливо, сжатый, компримированный и сжиженный газ), используемые в качестве моторного топлива в двигателях внутреннего сгорания, горючих и смазочных материалов, присадок (в том числе дрова, уголь, торф, керосин, мазут, автол), иных материалов, </w:t>
      </w:r>
      <w:r w:rsidR="0093508E" w:rsidRPr="0093508E">
        <w:rPr>
          <w:sz w:val="28"/>
          <w:szCs w:val="28"/>
        </w:rPr>
        <w:t>используемых для</w:t>
      </w:r>
      <w:r w:rsidRPr="0093508E">
        <w:rPr>
          <w:sz w:val="28"/>
          <w:szCs w:val="28"/>
        </w:rPr>
        <w:t xml:space="preserve"> обеспечения функционирования топливных систем;</w:t>
      </w:r>
    </w:p>
    <w:p w14:paraId="1AF09CBA" w14:textId="77777777" w:rsidR="00020633" w:rsidRPr="0093508E" w:rsidRDefault="00020633" w:rsidP="00020633">
      <w:pPr>
        <w:jc w:val="both"/>
        <w:rPr>
          <w:sz w:val="28"/>
          <w:szCs w:val="28"/>
        </w:rPr>
      </w:pPr>
      <w:r w:rsidRPr="0093508E">
        <w:rPr>
          <w:sz w:val="28"/>
          <w:szCs w:val="28"/>
        </w:rPr>
        <w:t xml:space="preserve">- </w:t>
      </w:r>
      <w:r w:rsidRPr="0093508E">
        <w:rPr>
          <w:rStyle w:val="s10"/>
          <w:sz w:val="28"/>
          <w:szCs w:val="28"/>
        </w:rPr>
        <w:t>электроэнергия</w:t>
      </w:r>
      <w:r w:rsidRPr="0093508E">
        <w:rPr>
          <w:sz w:val="28"/>
          <w:szCs w:val="28"/>
        </w:rPr>
        <w:t>, используемая при эксплуатации автомобилей с тяговым электроприводом (электромобилей);</w:t>
      </w:r>
    </w:p>
    <w:p w14:paraId="1BB94F75" w14:textId="77777777" w:rsidR="00020633" w:rsidRPr="0093508E" w:rsidRDefault="00020633" w:rsidP="00020633">
      <w:pPr>
        <w:jc w:val="both"/>
        <w:rPr>
          <w:sz w:val="28"/>
          <w:szCs w:val="28"/>
        </w:rPr>
      </w:pPr>
      <w:r w:rsidRPr="0093508E">
        <w:rPr>
          <w:sz w:val="28"/>
          <w:szCs w:val="28"/>
        </w:rPr>
        <w:t>- специальные жидкости (тормозные, охлаждающие, амортизаторные, гидравлические, противообледенительные, противооткатные и другие рабочие жидкости), применяемые в различных видах техники.</w:t>
      </w:r>
    </w:p>
    <w:p w14:paraId="2F2A04B6" w14:textId="77777777" w:rsidR="00020633" w:rsidRPr="0093508E" w:rsidRDefault="00020633" w:rsidP="00020633">
      <w:pPr>
        <w:jc w:val="both"/>
        <w:rPr>
          <w:sz w:val="28"/>
          <w:szCs w:val="28"/>
        </w:rPr>
      </w:pPr>
      <w:r w:rsidRPr="0093508E">
        <w:rPr>
          <w:sz w:val="28"/>
          <w:szCs w:val="28"/>
        </w:rPr>
        <w:t>Не учитываются на счете 105 03 горюче-смазочные материалы (топливо), предназначенные для использования в Учреждении в целях, не связанных с обеспечением функционирования топливных систем (например, для проведения исследовательских работ в лабораторных условиях).</w:t>
      </w:r>
    </w:p>
    <w:p w14:paraId="7A037F59" w14:textId="77777777" w:rsidR="00020633" w:rsidRPr="0093508E" w:rsidRDefault="00020633" w:rsidP="0093508E">
      <w:pPr>
        <w:ind w:firstLine="708"/>
        <w:jc w:val="both"/>
        <w:rPr>
          <w:rStyle w:val="aff0"/>
          <w:b w:val="0"/>
          <w:bCs w:val="0"/>
          <w:color w:val="auto"/>
          <w:sz w:val="28"/>
          <w:szCs w:val="28"/>
        </w:rPr>
      </w:pPr>
      <w:r w:rsidRPr="0093508E">
        <w:rPr>
          <w:sz w:val="28"/>
          <w:szCs w:val="28"/>
        </w:rPr>
        <w:t>2.6.19.4.</w:t>
      </w:r>
      <w:r w:rsidRPr="0093508E">
        <w:rPr>
          <w:sz w:val="28"/>
          <w:szCs w:val="28"/>
          <w:shd w:val="clear" w:color="auto" w:fill="FFFFFF"/>
        </w:rPr>
        <w:t xml:space="preserve"> На счете 105 04</w:t>
      </w:r>
      <w:r w:rsidRPr="0093508E">
        <w:rPr>
          <w:sz w:val="28"/>
          <w:szCs w:val="28"/>
        </w:rPr>
        <w:t xml:space="preserve"> «Строительные материалы» </w:t>
      </w:r>
      <w:r w:rsidRPr="0093508E">
        <w:rPr>
          <w:rStyle w:val="aff0"/>
          <w:b w:val="0"/>
          <w:bCs w:val="0"/>
          <w:color w:val="auto"/>
          <w:sz w:val="28"/>
          <w:szCs w:val="28"/>
        </w:rPr>
        <w:t xml:space="preserve">учитываются, если иное не предусмотрено Учетной политикой: </w:t>
      </w:r>
    </w:p>
    <w:p w14:paraId="7339733D" w14:textId="170BAAFB" w:rsidR="00020633" w:rsidRPr="0093508E" w:rsidRDefault="00020633" w:rsidP="00020633">
      <w:pPr>
        <w:jc w:val="both"/>
        <w:rPr>
          <w:sz w:val="28"/>
          <w:szCs w:val="28"/>
        </w:rPr>
      </w:pPr>
      <w:r w:rsidRPr="0093508E">
        <w:rPr>
          <w:sz w:val="28"/>
          <w:szCs w:val="28"/>
        </w:rPr>
        <w:t xml:space="preserve">- все виды строительных материалов для целей капитальных вложений в объекты недвижимого и движимого имущества (при их приобретении, строительстве, создании (сооружении, изготовлении), достройке, дооборудовании, модернизации, реконструкции, в том числе с элементами реставрации, техническом перевооружении), за исключением стройматериалов для </w:t>
      </w:r>
      <w:r w:rsidR="0093508E" w:rsidRPr="0093508E">
        <w:rPr>
          <w:sz w:val="28"/>
          <w:szCs w:val="28"/>
        </w:rPr>
        <w:t xml:space="preserve">изготовления </w:t>
      </w:r>
      <w:proofErr w:type="spellStart"/>
      <w:r w:rsidR="0093508E" w:rsidRPr="0093508E">
        <w:rPr>
          <w:sz w:val="28"/>
          <w:szCs w:val="28"/>
        </w:rPr>
        <w:t>матзапасов</w:t>
      </w:r>
      <w:proofErr w:type="spellEnd"/>
      <w:r w:rsidRPr="0093508E">
        <w:rPr>
          <w:sz w:val="28"/>
          <w:szCs w:val="28"/>
        </w:rPr>
        <w:t>;</w:t>
      </w:r>
    </w:p>
    <w:p w14:paraId="7E06D960" w14:textId="77777777" w:rsidR="00020633" w:rsidRPr="0093508E" w:rsidRDefault="00020633" w:rsidP="00020633">
      <w:pPr>
        <w:jc w:val="both"/>
        <w:rPr>
          <w:sz w:val="28"/>
          <w:szCs w:val="28"/>
          <w:shd w:val="clear" w:color="auto" w:fill="FFFFFF"/>
        </w:rPr>
      </w:pPr>
      <w:r w:rsidRPr="0093508E">
        <w:rPr>
          <w:sz w:val="28"/>
          <w:szCs w:val="28"/>
        </w:rPr>
        <w:t xml:space="preserve">- строительные материалы </w:t>
      </w:r>
      <w:r w:rsidRPr="0093508E">
        <w:rPr>
          <w:sz w:val="28"/>
          <w:szCs w:val="28"/>
          <w:shd w:val="clear" w:color="auto" w:fill="FFFFFF"/>
        </w:rPr>
        <w:t>для текущего или капитального ремонта объектов недвижимого имущества подрядным способом или силами Учреждения;</w:t>
      </w:r>
    </w:p>
    <w:p w14:paraId="67CE3F91" w14:textId="77777777" w:rsidR="00020633" w:rsidRPr="0093508E" w:rsidRDefault="00020633" w:rsidP="00020633">
      <w:pPr>
        <w:jc w:val="both"/>
        <w:rPr>
          <w:sz w:val="28"/>
          <w:szCs w:val="28"/>
          <w:shd w:val="clear" w:color="auto" w:fill="FFFFFF"/>
        </w:rPr>
      </w:pPr>
      <w:r w:rsidRPr="0093508E">
        <w:rPr>
          <w:sz w:val="28"/>
          <w:szCs w:val="28"/>
        </w:rPr>
        <w:t xml:space="preserve">- строительные материалы </w:t>
      </w:r>
      <w:r w:rsidRPr="0093508E">
        <w:rPr>
          <w:sz w:val="28"/>
          <w:szCs w:val="28"/>
          <w:shd w:val="clear" w:color="auto" w:fill="FFFFFF"/>
        </w:rPr>
        <w:t xml:space="preserve">для капитального ремонта движимого имущества подрядным способом или силами Учреждения. </w:t>
      </w:r>
    </w:p>
    <w:p w14:paraId="6E699C14" w14:textId="77777777" w:rsidR="00020633" w:rsidRPr="0093508E" w:rsidRDefault="00020633" w:rsidP="0093508E">
      <w:pPr>
        <w:ind w:firstLine="708"/>
        <w:jc w:val="both"/>
        <w:rPr>
          <w:sz w:val="28"/>
          <w:szCs w:val="28"/>
          <w:shd w:val="clear" w:color="auto" w:fill="FFFFFF"/>
        </w:rPr>
      </w:pPr>
      <w:r w:rsidRPr="0093508E">
        <w:rPr>
          <w:sz w:val="28"/>
          <w:szCs w:val="28"/>
          <w:shd w:val="clear" w:color="auto" w:fill="FFFFFF"/>
        </w:rPr>
        <w:t>По всем ремонтным работам, осуществляемым силами Учреждения, составляется Смета.</w:t>
      </w:r>
    </w:p>
    <w:p w14:paraId="64959583" w14:textId="77777777" w:rsidR="00020633" w:rsidRPr="0093508E" w:rsidRDefault="00020633" w:rsidP="0093508E">
      <w:pPr>
        <w:ind w:firstLine="708"/>
        <w:jc w:val="both"/>
        <w:rPr>
          <w:sz w:val="28"/>
          <w:szCs w:val="28"/>
          <w:shd w:val="clear" w:color="auto" w:fill="FFFFFF"/>
        </w:rPr>
      </w:pPr>
      <w:r w:rsidRPr="0093508E">
        <w:rPr>
          <w:sz w:val="28"/>
          <w:szCs w:val="28"/>
          <w:shd w:val="clear" w:color="auto" w:fill="FFFFFF"/>
        </w:rPr>
        <w:t>К строительным материалам относятся, в частности:</w:t>
      </w:r>
    </w:p>
    <w:p w14:paraId="5995B24F" w14:textId="77777777" w:rsidR="00020633" w:rsidRPr="0093508E" w:rsidRDefault="00020633" w:rsidP="00020633">
      <w:pPr>
        <w:jc w:val="both"/>
        <w:rPr>
          <w:sz w:val="28"/>
          <w:szCs w:val="28"/>
        </w:rPr>
      </w:pPr>
      <w:r w:rsidRPr="0093508E">
        <w:rPr>
          <w:sz w:val="28"/>
          <w:szCs w:val="28"/>
        </w:rPr>
        <w:t>- силикатные материалы (цемент, песок, гравий, известь, камень, кирпич, черепица), лесные материалы (лес круглый, пиломатериалы, фанера и т.п.), строительный металл (железо, жесть, сталь, цинк листовой и т.п.), металлоизделия (гвозди, гайки, болты, скобяные изделия и т.п.), санитарно-технические материалы (краны, муфты, тройники и т.п.), электротехнические материалы (кабель, лампы, патроны, ролики, шнур, провод, предохранители, изоляторы и т.п.), химико-москательные (краска, олифа, толь и т.п.) и другие аналогичные материалы;</w:t>
      </w:r>
    </w:p>
    <w:p w14:paraId="5EE653DE" w14:textId="77777777" w:rsidR="00020633" w:rsidRPr="0093508E" w:rsidRDefault="00020633" w:rsidP="00020633">
      <w:pPr>
        <w:jc w:val="both"/>
        <w:rPr>
          <w:sz w:val="28"/>
          <w:szCs w:val="28"/>
        </w:rPr>
      </w:pPr>
      <w:r w:rsidRPr="0093508E">
        <w:rPr>
          <w:sz w:val="28"/>
          <w:szCs w:val="28"/>
        </w:rPr>
        <w:lastRenderedPageBreak/>
        <w:t>- готовые к установке строительные конструкции и детали (металлические, железобетонные и деревянные конструкции, блоки и сборные части зданий и сооружений, сборные элементы; оборудование для отопительной, вентиляционной, санитарно-технической и иных систем (отопительные котлы, радиаторы и т.п.);</w:t>
      </w:r>
    </w:p>
    <w:p w14:paraId="452C5D51" w14:textId="77777777" w:rsidR="00020633" w:rsidRPr="0093508E" w:rsidRDefault="00020633" w:rsidP="00020633">
      <w:pPr>
        <w:jc w:val="both"/>
        <w:rPr>
          <w:sz w:val="28"/>
          <w:szCs w:val="28"/>
          <w:shd w:val="clear" w:color="auto" w:fill="FFFFFF"/>
        </w:rPr>
      </w:pPr>
      <w:r w:rsidRPr="0093508E">
        <w:rPr>
          <w:sz w:val="28"/>
          <w:szCs w:val="28"/>
        </w:rPr>
        <w:t>- оборудование, требующее монтажа и предназначенное для установки. К оборудованию, требующему монтажа, относится оборудование, которое может быть введено в действие только после сборки его частей и прикрепления к фундаменту или опорам зданий и сооружений, а также комплекты запасных частей такого оборудования. При этом в состав оборудования включается и контрольно-измерительная аппаратура или другие приборы, предназначенные для монтажа в составе установленного оборудования, и другие материальные ценности, необходимые для строительно-монтажных работ.</w:t>
      </w:r>
    </w:p>
    <w:p w14:paraId="5204B4F5" w14:textId="77777777" w:rsidR="00020633" w:rsidRPr="0093508E" w:rsidRDefault="00020633" w:rsidP="00020633">
      <w:pPr>
        <w:jc w:val="both"/>
        <w:rPr>
          <w:sz w:val="28"/>
          <w:szCs w:val="28"/>
        </w:rPr>
      </w:pPr>
      <w:r w:rsidRPr="0093508E">
        <w:rPr>
          <w:sz w:val="28"/>
          <w:szCs w:val="28"/>
        </w:rPr>
        <w:t xml:space="preserve">Не учитываются на счете 105 04 строительные материалы, приобретенные (изготовленные, полученные) </w:t>
      </w:r>
      <w:r w:rsidRPr="0093508E">
        <w:rPr>
          <w:sz w:val="28"/>
          <w:szCs w:val="28"/>
          <w:shd w:val="clear" w:color="auto" w:fill="FFFFFF"/>
        </w:rPr>
        <w:t>для текущего ремонта (содержания) объектов движимого имущества, а также для изготовления других материальных запасов.</w:t>
      </w:r>
    </w:p>
    <w:p w14:paraId="199EEE40" w14:textId="77777777" w:rsidR="00020633" w:rsidRPr="0093508E" w:rsidRDefault="00020633" w:rsidP="0093508E">
      <w:pPr>
        <w:ind w:firstLine="708"/>
        <w:jc w:val="both"/>
        <w:rPr>
          <w:rStyle w:val="aff0"/>
          <w:b w:val="0"/>
          <w:bCs w:val="0"/>
          <w:color w:val="auto"/>
          <w:sz w:val="28"/>
          <w:szCs w:val="28"/>
        </w:rPr>
      </w:pPr>
      <w:r w:rsidRPr="0093508E">
        <w:rPr>
          <w:sz w:val="28"/>
          <w:szCs w:val="28"/>
          <w:shd w:val="clear" w:color="auto" w:fill="FFFFFF"/>
        </w:rPr>
        <w:t>2.6.19.5. На счете 105 05</w:t>
      </w:r>
      <w:r w:rsidRPr="0093508E">
        <w:rPr>
          <w:sz w:val="28"/>
          <w:szCs w:val="28"/>
        </w:rPr>
        <w:t xml:space="preserve"> «Мягкий инвентарь» </w:t>
      </w:r>
      <w:r w:rsidRPr="0093508E">
        <w:rPr>
          <w:rStyle w:val="aff0"/>
          <w:b w:val="0"/>
          <w:bCs w:val="0"/>
          <w:color w:val="auto"/>
          <w:sz w:val="28"/>
          <w:szCs w:val="28"/>
        </w:rPr>
        <w:t xml:space="preserve">учитываются, если иное не предусмотрено Учетной политикой: </w:t>
      </w:r>
    </w:p>
    <w:p w14:paraId="0126DF87" w14:textId="77777777" w:rsidR="00020633" w:rsidRPr="0093508E" w:rsidRDefault="00020633" w:rsidP="00020633">
      <w:pPr>
        <w:jc w:val="both"/>
        <w:rPr>
          <w:sz w:val="28"/>
          <w:szCs w:val="28"/>
        </w:rPr>
      </w:pPr>
      <w:r w:rsidRPr="0093508E">
        <w:rPr>
          <w:sz w:val="28"/>
          <w:szCs w:val="28"/>
          <w:shd w:val="clear" w:color="auto" w:fill="FFFFFF"/>
        </w:rPr>
        <w:t xml:space="preserve">- </w:t>
      </w:r>
      <w:r w:rsidRPr="0093508E">
        <w:rPr>
          <w:sz w:val="28"/>
          <w:szCs w:val="28"/>
        </w:rPr>
        <w:t>имущество, функционально ориентированное на охрану труда и технику безопасности (средства индивидуальной защиты), гражданскую оборону, защиту населения от чрезвычайных ситуаций природного и техногенного характера: специальная одежда, специальная обувь и предохранительные приспособления (комбинезоны, костюмы, куртки, брюки, халаты, полушубки, тулупы, различная обувь, рукавицы, очки, шлемы, противогазы, респираторы, другие виды специальной одежды);</w:t>
      </w:r>
    </w:p>
    <w:p w14:paraId="4B59DC17" w14:textId="77777777" w:rsidR="00020633" w:rsidRPr="0093508E" w:rsidRDefault="00020633" w:rsidP="00020633">
      <w:pPr>
        <w:jc w:val="both"/>
        <w:rPr>
          <w:sz w:val="28"/>
          <w:szCs w:val="28"/>
        </w:rPr>
      </w:pPr>
      <w:r w:rsidRPr="0093508E">
        <w:rPr>
          <w:sz w:val="28"/>
          <w:szCs w:val="28"/>
          <w:shd w:val="clear" w:color="auto" w:fill="FFFFFF"/>
        </w:rPr>
        <w:t xml:space="preserve">- </w:t>
      </w:r>
      <w:r w:rsidRPr="0093508E">
        <w:rPr>
          <w:sz w:val="28"/>
          <w:szCs w:val="28"/>
        </w:rPr>
        <w:t>белье, одежда и обмундирование (в том числе форменная одежда, вещевое имущество): костюмы, пальто, плащи, полушубки, платья, кофты, юбки, куртки, брюки, рубашки, сорочки, халаты и т.п.;</w:t>
      </w:r>
    </w:p>
    <w:p w14:paraId="515D31FA" w14:textId="77777777" w:rsidR="00020633" w:rsidRPr="0093508E" w:rsidRDefault="00020633" w:rsidP="00020633">
      <w:pPr>
        <w:jc w:val="both"/>
        <w:rPr>
          <w:sz w:val="28"/>
          <w:szCs w:val="28"/>
        </w:rPr>
      </w:pPr>
      <w:r w:rsidRPr="0093508E">
        <w:rPr>
          <w:sz w:val="28"/>
          <w:szCs w:val="28"/>
        </w:rPr>
        <w:t>- знаки различия: погоны, звезды для погон, пуговицы к погонам, нарукавные знаки, шевроны, кокарды и т.п.;</w:t>
      </w:r>
    </w:p>
    <w:p w14:paraId="7F531E08" w14:textId="77777777" w:rsidR="00020633" w:rsidRPr="0093508E" w:rsidRDefault="00020633" w:rsidP="00020633">
      <w:pPr>
        <w:jc w:val="both"/>
        <w:rPr>
          <w:sz w:val="28"/>
          <w:szCs w:val="28"/>
        </w:rPr>
      </w:pPr>
      <w:r w:rsidRPr="0093508E">
        <w:rPr>
          <w:sz w:val="28"/>
          <w:szCs w:val="28"/>
        </w:rPr>
        <w:t>- обувь, включая специальную: ботинки, сапоги, сандалии, валенки и т.п.;</w:t>
      </w:r>
    </w:p>
    <w:p w14:paraId="32B40D6C" w14:textId="77777777" w:rsidR="00020633" w:rsidRPr="0093508E" w:rsidRDefault="00020633" w:rsidP="00020633">
      <w:pPr>
        <w:jc w:val="both"/>
        <w:rPr>
          <w:sz w:val="28"/>
          <w:szCs w:val="28"/>
        </w:rPr>
      </w:pPr>
      <w:r w:rsidRPr="0093508E">
        <w:rPr>
          <w:sz w:val="28"/>
          <w:szCs w:val="28"/>
        </w:rPr>
        <w:t>- головные уборы: шапки, кепки и т.п.;</w:t>
      </w:r>
    </w:p>
    <w:p w14:paraId="4073AD18" w14:textId="77777777" w:rsidR="00020633" w:rsidRPr="0093508E" w:rsidRDefault="00020633" w:rsidP="00020633">
      <w:pPr>
        <w:jc w:val="both"/>
        <w:rPr>
          <w:sz w:val="28"/>
          <w:szCs w:val="28"/>
        </w:rPr>
      </w:pPr>
      <w:r w:rsidRPr="0093508E">
        <w:rPr>
          <w:sz w:val="28"/>
          <w:szCs w:val="28"/>
        </w:rPr>
        <w:t>- спортивная одежда и обувь, предохранительные приспособления: спортивная форма, костюмы, ботинки, кроссовки, шлемы, очки, защитные щитки, спасательные жилеты и т.п.;</w:t>
      </w:r>
    </w:p>
    <w:p w14:paraId="30C448C9" w14:textId="77777777" w:rsidR="00020633" w:rsidRPr="0093508E" w:rsidRDefault="00020633" w:rsidP="00020633">
      <w:pPr>
        <w:jc w:val="both"/>
        <w:rPr>
          <w:sz w:val="28"/>
          <w:szCs w:val="28"/>
        </w:rPr>
      </w:pPr>
      <w:r w:rsidRPr="0093508E">
        <w:rPr>
          <w:sz w:val="28"/>
          <w:szCs w:val="28"/>
        </w:rPr>
        <w:t>- постельное белье и принадлежности: матрацы, подушки, одеяла, простыни, пододеяльники, наволочки, покрывала, мешки спальные и т.п.;</w:t>
      </w:r>
    </w:p>
    <w:p w14:paraId="75292367" w14:textId="77777777" w:rsidR="00020633" w:rsidRPr="0093508E" w:rsidRDefault="00020633" w:rsidP="00020633">
      <w:pPr>
        <w:jc w:val="both"/>
        <w:rPr>
          <w:sz w:val="28"/>
          <w:szCs w:val="28"/>
        </w:rPr>
      </w:pPr>
      <w:r w:rsidRPr="0093508E">
        <w:rPr>
          <w:sz w:val="28"/>
          <w:szCs w:val="28"/>
        </w:rPr>
        <w:t>- иные текстильные изделия: занавеси и шторы для интерьеров, тюль, скатерти, белье и салфетки столовые и т.п.;</w:t>
      </w:r>
    </w:p>
    <w:p w14:paraId="46402532" w14:textId="77777777" w:rsidR="00020633" w:rsidRPr="0093508E" w:rsidRDefault="00020633" w:rsidP="00020633">
      <w:pPr>
        <w:jc w:val="both"/>
        <w:rPr>
          <w:sz w:val="28"/>
          <w:szCs w:val="28"/>
        </w:rPr>
      </w:pPr>
      <w:r w:rsidRPr="0093508E">
        <w:rPr>
          <w:sz w:val="28"/>
          <w:szCs w:val="28"/>
        </w:rPr>
        <w:t>- прочий мягкий инвентарь.</w:t>
      </w:r>
    </w:p>
    <w:p w14:paraId="25DFD5E5" w14:textId="2378BAB2" w:rsidR="00020633" w:rsidRPr="0093508E" w:rsidRDefault="00020633" w:rsidP="003E2FB8">
      <w:pPr>
        <w:pStyle w:val="s1"/>
        <w:spacing w:before="0" w:beforeAutospacing="0" w:after="0" w:afterAutospacing="0"/>
        <w:ind w:firstLine="708"/>
        <w:jc w:val="both"/>
        <w:rPr>
          <w:sz w:val="28"/>
          <w:szCs w:val="28"/>
        </w:rPr>
      </w:pPr>
      <w:r w:rsidRPr="0093508E">
        <w:rPr>
          <w:sz w:val="28"/>
          <w:szCs w:val="28"/>
        </w:rPr>
        <w:t xml:space="preserve">Предметы мягкого инвентаря маркируются ответственным лицом, назначенным приказом Руководителя, специальным штампом несмываемой краской без порчи внешнего вида предмета, с указанием наименования Учреждения. </w:t>
      </w:r>
      <w:r w:rsidRPr="0093508E">
        <w:rPr>
          <w:sz w:val="28"/>
          <w:szCs w:val="28"/>
          <w:shd w:val="clear" w:color="auto" w:fill="FFFFFF"/>
        </w:rPr>
        <w:t xml:space="preserve">Контроль за нанесением </w:t>
      </w:r>
      <w:r w:rsidR="003E2FB8" w:rsidRPr="0093508E">
        <w:rPr>
          <w:sz w:val="28"/>
          <w:szCs w:val="28"/>
          <w:shd w:val="clear" w:color="auto" w:fill="FFFFFF"/>
        </w:rPr>
        <w:t>маркировки возлагается</w:t>
      </w:r>
      <w:r w:rsidRPr="0093508E">
        <w:rPr>
          <w:sz w:val="28"/>
          <w:szCs w:val="28"/>
          <w:shd w:val="clear" w:color="auto" w:fill="FFFFFF"/>
        </w:rPr>
        <w:t xml:space="preserve"> на Комиссию по поступлению и выбытию активов</w:t>
      </w:r>
      <w:r w:rsidRPr="0093508E">
        <w:rPr>
          <w:sz w:val="28"/>
          <w:szCs w:val="28"/>
        </w:rPr>
        <w:t xml:space="preserve">. При выдаче предметов в эксплуатацию производится дополнительная маркировка с указанием года и месяца выдачи их со </w:t>
      </w:r>
      <w:r w:rsidRPr="0093508E">
        <w:rPr>
          <w:sz w:val="28"/>
          <w:szCs w:val="28"/>
        </w:rPr>
        <w:lastRenderedPageBreak/>
        <w:t xml:space="preserve">склада. Маркировочные штампы хранятся у ответственного лица, назначенного Руководителем.  </w:t>
      </w:r>
    </w:p>
    <w:p w14:paraId="171D66CB" w14:textId="77777777" w:rsidR="00020633" w:rsidRPr="0093508E" w:rsidRDefault="00020633" w:rsidP="003E2FB8">
      <w:pPr>
        <w:ind w:firstLine="708"/>
        <w:jc w:val="both"/>
        <w:rPr>
          <w:sz w:val="28"/>
          <w:szCs w:val="28"/>
        </w:rPr>
      </w:pPr>
      <w:r w:rsidRPr="0093508E">
        <w:rPr>
          <w:sz w:val="28"/>
          <w:szCs w:val="28"/>
        </w:rPr>
        <w:t>Не маркируются одежда и обувь для всех групп воспитанников учреждений для детей-сирот и детей, оставшихся без попечения родителей.</w:t>
      </w:r>
    </w:p>
    <w:p w14:paraId="5DFD40DA" w14:textId="77777777" w:rsidR="00020633" w:rsidRPr="0093508E" w:rsidRDefault="00020633" w:rsidP="00020633">
      <w:pPr>
        <w:jc w:val="both"/>
        <w:rPr>
          <w:sz w:val="28"/>
          <w:szCs w:val="28"/>
        </w:rPr>
      </w:pPr>
      <w:r w:rsidRPr="0093508E">
        <w:rPr>
          <w:sz w:val="28"/>
          <w:szCs w:val="28"/>
        </w:rPr>
        <w:t>Не учитываются на счете 105 05:</w:t>
      </w:r>
    </w:p>
    <w:p w14:paraId="57ADD37F" w14:textId="77777777" w:rsidR="00020633" w:rsidRPr="0093508E" w:rsidRDefault="00020633" w:rsidP="00020633">
      <w:pPr>
        <w:jc w:val="both"/>
        <w:rPr>
          <w:sz w:val="28"/>
          <w:szCs w:val="28"/>
        </w:rPr>
      </w:pPr>
      <w:r w:rsidRPr="0093508E">
        <w:rPr>
          <w:sz w:val="28"/>
          <w:szCs w:val="28"/>
        </w:rPr>
        <w:t>- автомобильные чехлы;</w:t>
      </w:r>
    </w:p>
    <w:p w14:paraId="429782FB" w14:textId="77777777" w:rsidR="00020633" w:rsidRPr="0093508E" w:rsidRDefault="00020633" w:rsidP="00020633">
      <w:pPr>
        <w:jc w:val="both"/>
        <w:rPr>
          <w:sz w:val="28"/>
          <w:szCs w:val="28"/>
        </w:rPr>
      </w:pPr>
      <w:r w:rsidRPr="0093508E">
        <w:rPr>
          <w:sz w:val="28"/>
          <w:szCs w:val="28"/>
        </w:rPr>
        <w:t>- палатки, тенты;</w:t>
      </w:r>
    </w:p>
    <w:p w14:paraId="4988BAD7" w14:textId="77777777" w:rsidR="00020633" w:rsidRPr="0093508E" w:rsidRDefault="00020633" w:rsidP="00020633">
      <w:pPr>
        <w:jc w:val="both"/>
        <w:rPr>
          <w:sz w:val="28"/>
          <w:szCs w:val="28"/>
        </w:rPr>
      </w:pPr>
      <w:r w:rsidRPr="0093508E">
        <w:rPr>
          <w:sz w:val="28"/>
          <w:szCs w:val="28"/>
        </w:rPr>
        <w:t>- парашюты;</w:t>
      </w:r>
    </w:p>
    <w:p w14:paraId="1D7493EA" w14:textId="77777777" w:rsidR="00020633" w:rsidRPr="0093508E" w:rsidRDefault="00020633" w:rsidP="00020633">
      <w:pPr>
        <w:jc w:val="both"/>
        <w:rPr>
          <w:sz w:val="28"/>
          <w:szCs w:val="28"/>
        </w:rPr>
      </w:pPr>
      <w:r w:rsidRPr="0093508E">
        <w:rPr>
          <w:sz w:val="28"/>
          <w:szCs w:val="28"/>
        </w:rPr>
        <w:t>- ковры;</w:t>
      </w:r>
    </w:p>
    <w:p w14:paraId="1C5B2844" w14:textId="77777777" w:rsidR="00020633" w:rsidRPr="0093508E" w:rsidRDefault="00020633" w:rsidP="00020633">
      <w:pPr>
        <w:jc w:val="both"/>
        <w:rPr>
          <w:sz w:val="28"/>
          <w:szCs w:val="28"/>
        </w:rPr>
      </w:pPr>
      <w:r w:rsidRPr="0093508E">
        <w:rPr>
          <w:sz w:val="28"/>
          <w:szCs w:val="28"/>
        </w:rPr>
        <w:t>- одежда сцены: занавесы, кулисы, задники и другие декоративные и функциональные элементы, которые используются для оформления театральных, концертных и выставочных пространств;</w:t>
      </w:r>
    </w:p>
    <w:p w14:paraId="70246B47" w14:textId="77777777" w:rsidR="00020633" w:rsidRPr="0093508E" w:rsidRDefault="00020633" w:rsidP="00020633">
      <w:pPr>
        <w:jc w:val="both"/>
        <w:rPr>
          <w:sz w:val="28"/>
          <w:szCs w:val="28"/>
        </w:rPr>
      </w:pPr>
      <w:r w:rsidRPr="0093508E">
        <w:rPr>
          <w:sz w:val="28"/>
          <w:szCs w:val="28"/>
        </w:rPr>
        <w:t>- костюмы (в том числе обувь и головные уборы) театральные, сценические, карнавальные, национальные, для танцев, камуфляжные для военно-патриотических сборов и т.п.</w:t>
      </w:r>
    </w:p>
    <w:p w14:paraId="403473EF" w14:textId="77777777" w:rsidR="00020633" w:rsidRPr="003E2FB8" w:rsidRDefault="00020633" w:rsidP="003E2FB8">
      <w:pPr>
        <w:ind w:firstLine="708"/>
        <w:jc w:val="both"/>
        <w:rPr>
          <w:rStyle w:val="aff0"/>
          <w:b w:val="0"/>
          <w:bCs w:val="0"/>
          <w:color w:val="auto"/>
          <w:sz w:val="28"/>
          <w:szCs w:val="28"/>
        </w:rPr>
      </w:pPr>
      <w:r w:rsidRPr="0093508E">
        <w:rPr>
          <w:sz w:val="28"/>
          <w:szCs w:val="28"/>
        </w:rPr>
        <w:t xml:space="preserve">2.6.19.6. </w:t>
      </w:r>
      <w:r w:rsidRPr="0093508E">
        <w:rPr>
          <w:sz w:val="28"/>
          <w:szCs w:val="28"/>
          <w:shd w:val="clear" w:color="auto" w:fill="FFFFFF"/>
        </w:rPr>
        <w:t>На счете 105 06</w:t>
      </w:r>
      <w:r w:rsidRPr="0093508E">
        <w:rPr>
          <w:sz w:val="28"/>
          <w:szCs w:val="28"/>
        </w:rPr>
        <w:t xml:space="preserve"> «Прочие материальные запасы» </w:t>
      </w:r>
      <w:r w:rsidRPr="003E2FB8">
        <w:rPr>
          <w:rStyle w:val="aff0"/>
          <w:b w:val="0"/>
          <w:bCs w:val="0"/>
          <w:color w:val="auto"/>
          <w:sz w:val="28"/>
          <w:szCs w:val="28"/>
        </w:rPr>
        <w:t>учитываются, если иное не предусмотрено Учетной политикой:</w:t>
      </w:r>
    </w:p>
    <w:p w14:paraId="37507C74" w14:textId="77777777" w:rsidR="00020633" w:rsidRPr="0093508E" w:rsidRDefault="00020633" w:rsidP="00020633">
      <w:pPr>
        <w:jc w:val="both"/>
        <w:rPr>
          <w:sz w:val="28"/>
          <w:szCs w:val="28"/>
        </w:rPr>
      </w:pPr>
      <w:r w:rsidRPr="0093508E">
        <w:rPr>
          <w:rStyle w:val="aff0"/>
          <w:color w:val="auto"/>
          <w:sz w:val="28"/>
          <w:szCs w:val="28"/>
        </w:rPr>
        <w:t>-</w:t>
      </w:r>
      <w:r w:rsidRPr="0093508E">
        <w:rPr>
          <w:sz w:val="28"/>
          <w:szCs w:val="28"/>
        </w:rPr>
        <w:t xml:space="preserve"> запасные части, предназначенные для ремонта и замены изношенных частей в машинах и оборудовании, транспортных средствах, объектах производственного и хозяйственного инвентаря (запасные и/или составные части для машин, оборудования, оргтехники, вычислительной техники, систем телекоммуникаций и локальных вычислительных сетей, систем передачи и отображения информации, защиты информации, информационно-вычислительных систем, средств связи и т.п.);</w:t>
      </w:r>
    </w:p>
    <w:p w14:paraId="25C345CF" w14:textId="6CA0C3AF" w:rsidR="00020633" w:rsidRPr="0093508E" w:rsidRDefault="00020633" w:rsidP="00020633">
      <w:pPr>
        <w:jc w:val="both"/>
        <w:rPr>
          <w:sz w:val="28"/>
          <w:szCs w:val="28"/>
        </w:rPr>
      </w:pPr>
      <w:r w:rsidRPr="0093508E">
        <w:rPr>
          <w:sz w:val="28"/>
          <w:szCs w:val="28"/>
        </w:rPr>
        <w:t xml:space="preserve">- оборудование, приобретенное с целью проведения текущего ремонта автоматизированного рабочего места (компьютера) путем замены вышедших из строя составных частей, </w:t>
      </w:r>
      <w:r w:rsidR="003E2FB8" w:rsidRPr="0093508E">
        <w:rPr>
          <w:sz w:val="28"/>
          <w:szCs w:val="28"/>
        </w:rPr>
        <w:t>комплектующих АРМ</w:t>
      </w:r>
      <w:r w:rsidRPr="0093508E">
        <w:rPr>
          <w:rFonts w:eastAsia="Calibri"/>
          <w:sz w:val="28"/>
          <w:szCs w:val="28"/>
          <w:lang w:eastAsia="en-US"/>
        </w:rPr>
        <w:t xml:space="preserve"> (компьютер), или приобретенное по отдельным договорам для дальнейшей сборки нового АРМа (компьютера): системные блоки, мониторы, клавиатуры, манипуляторы «мышь» и др.;</w:t>
      </w:r>
    </w:p>
    <w:p w14:paraId="4F59DD9B" w14:textId="77777777" w:rsidR="00020633" w:rsidRPr="0093508E" w:rsidRDefault="00020633" w:rsidP="00020633">
      <w:pPr>
        <w:jc w:val="both"/>
        <w:rPr>
          <w:sz w:val="28"/>
          <w:szCs w:val="28"/>
        </w:rPr>
      </w:pPr>
      <w:r w:rsidRPr="0093508E">
        <w:rPr>
          <w:sz w:val="28"/>
          <w:szCs w:val="28"/>
        </w:rPr>
        <w:t>- инвентарь для ремонта помещений, инструмент садовый, слесарно-монтажный, столярно-плотницкий, ручной, малярный: стремянки, молотки, топоры, плоскогубцы, отвертки, ножовки по дереву и металлу, гаечные ключи, кисти малярные, секаторы и др.;</w:t>
      </w:r>
    </w:p>
    <w:p w14:paraId="4597611E" w14:textId="77777777" w:rsidR="00020633" w:rsidRPr="0093508E" w:rsidRDefault="00020633" w:rsidP="00020633">
      <w:pPr>
        <w:jc w:val="both"/>
        <w:rPr>
          <w:sz w:val="28"/>
          <w:szCs w:val="28"/>
        </w:rPr>
      </w:pPr>
      <w:r w:rsidRPr="0093508E">
        <w:rPr>
          <w:sz w:val="28"/>
          <w:szCs w:val="28"/>
        </w:rPr>
        <w:t>- инвентарь для уборки офисных помещений, территорий, рабочих мест: тачки, носилки, ведра, тазы, лопаты, грабли, швабры, метлы, веники, щетки и др.;</w:t>
      </w:r>
    </w:p>
    <w:p w14:paraId="5B75A59F" w14:textId="77777777" w:rsidR="00020633" w:rsidRPr="0093508E" w:rsidRDefault="00020633" w:rsidP="00020633">
      <w:pPr>
        <w:jc w:val="both"/>
        <w:rPr>
          <w:sz w:val="28"/>
          <w:szCs w:val="28"/>
        </w:rPr>
      </w:pPr>
      <w:r w:rsidRPr="0093508E">
        <w:rPr>
          <w:sz w:val="28"/>
          <w:szCs w:val="28"/>
        </w:rPr>
        <w:t>- электротовары: удлинители, тройники и переходники, электрические лампочки (в т. ч. энергосберегающие) и др.;</w:t>
      </w:r>
    </w:p>
    <w:p w14:paraId="4B5FA9EA" w14:textId="77777777" w:rsidR="00020633" w:rsidRPr="0093508E" w:rsidRDefault="00020633" w:rsidP="00020633">
      <w:pPr>
        <w:jc w:val="both"/>
        <w:rPr>
          <w:sz w:val="28"/>
          <w:szCs w:val="28"/>
        </w:rPr>
      </w:pPr>
      <w:r w:rsidRPr="0093508E">
        <w:rPr>
          <w:sz w:val="28"/>
          <w:szCs w:val="28"/>
        </w:rPr>
        <w:t xml:space="preserve">- хозяйственные материалы: мыло, туалетная бумага и др., </w:t>
      </w:r>
    </w:p>
    <w:p w14:paraId="30065817" w14:textId="77777777" w:rsidR="00020633" w:rsidRPr="0093508E" w:rsidRDefault="00020633" w:rsidP="00020633">
      <w:pPr>
        <w:jc w:val="both"/>
        <w:rPr>
          <w:sz w:val="28"/>
          <w:szCs w:val="28"/>
        </w:rPr>
      </w:pPr>
      <w:r w:rsidRPr="0093508E">
        <w:rPr>
          <w:sz w:val="28"/>
          <w:szCs w:val="28"/>
        </w:rPr>
        <w:t xml:space="preserve">- кухонный инвентарь, посуда: столовые приборы, подносы, кастрюли, сковороды, </w:t>
      </w:r>
      <w:proofErr w:type="spellStart"/>
      <w:r w:rsidRPr="0093508E">
        <w:rPr>
          <w:sz w:val="28"/>
          <w:szCs w:val="28"/>
        </w:rPr>
        <w:t>гастроемкости</w:t>
      </w:r>
      <w:proofErr w:type="spellEnd"/>
      <w:r w:rsidRPr="0093508E">
        <w:rPr>
          <w:sz w:val="28"/>
          <w:szCs w:val="28"/>
        </w:rPr>
        <w:t>, котлы пищеварочные, противни, миски, тазы, тарелки, разделочные доски, сотейники, ножи;</w:t>
      </w:r>
    </w:p>
    <w:p w14:paraId="7E6E3B46" w14:textId="77777777" w:rsidR="00020633" w:rsidRPr="0093508E" w:rsidRDefault="00020633" w:rsidP="00020633">
      <w:pPr>
        <w:jc w:val="both"/>
        <w:rPr>
          <w:sz w:val="28"/>
          <w:szCs w:val="28"/>
        </w:rPr>
      </w:pPr>
      <w:r w:rsidRPr="0093508E">
        <w:rPr>
          <w:sz w:val="28"/>
          <w:szCs w:val="28"/>
        </w:rPr>
        <w:t>- канцелярские товары и принадлежности: дыроколы, канцелярские ножницы и ножи, степлеры (за исключением электрических), бумага, карандаши, ручки, стержни, лотки и накопители для бумаг, пластиковые боксы для бумаг, корзины для бумаг, подставки для канцелярских принадлежностей, фоторамки, фотоальбомы, портфели для бумаг (за исключением кожаных) и др.;</w:t>
      </w:r>
    </w:p>
    <w:p w14:paraId="65E4F339" w14:textId="77777777" w:rsidR="00020633" w:rsidRPr="0093508E" w:rsidRDefault="00020633" w:rsidP="00020633">
      <w:pPr>
        <w:jc w:val="both"/>
        <w:rPr>
          <w:sz w:val="28"/>
          <w:szCs w:val="28"/>
        </w:rPr>
      </w:pPr>
      <w:r w:rsidRPr="0093508E">
        <w:rPr>
          <w:sz w:val="28"/>
          <w:szCs w:val="28"/>
        </w:rPr>
        <w:t xml:space="preserve">- носители информации: </w:t>
      </w:r>
      <w:r w:rsidRPr="0093508E">
        <w:rPr>
          <w:sz w:val="28"/>
          <w:szCs w:val="28"/>
          <w:lang w:val="en-US"/>
        </w:rPr>
        <w:t>CD</w:t>
      </w:r>
      <w:r w:rsidRPr="0093508E">
        <w:rPr>
          <w:sz w:val="28"/>
          <w:szCs w:val="28"/>
        </w:rPr>
        <w:t xml:space="preserve">-диски, </w:t>
      </w:r>
      <w:r w:rsidRPr="0093508E">
        <w:rPr>
          <w:sz w:val="28"/>
          <w:szCs w:val="28"/>
          <w:lang w:val="en-US"/>
        </w:rPr>
        <w:t>USB</w:t>
      </w:r>
      <w:r w:rsidRPr="0093508E">
        <w:rPr>
          <w:sz w:val="28"/>
          <w:szCs w:val="28"/>
        </w:rPr>
        <w:t xml:space="preserve"> </w:t>
      </w:r>
      <w:proofErr w:type="spellStart"/>
      <w:r w:rsidRPr="0093508E">
        <w:rPr>
          <w:sz w:val="28"/>
          <w:szCs w:val="28"/>
        </w:rPr>
        <w:t>флеш</w:t>
      </w:r>
      <w:proofErr w:type="spellEnd"/>
      <w:r w:rsidRPr="0093508E">
        <w:rPr>
          <w:sz w:val="28"/>
          <w:szCs w:val="28"/>
        </w:rPr>
        <w:t>-накопители до 4 Гб и др.;</w:t>
      </w:r>
    </w:p>
    <w:p w14:paraId="1B53C938" w14:textId="77777777" w:rsidR="00020633" w:rsidRPr="0093508E" w:rsidRDefault="00020633" w:rsidP="00020633">
      <w:pPr>
        <w:jc w:val="both"/>
        <w:rPr>
          <w:sz w:val="28"/>
          <w:szCs w:val="28"/>
        </w:rPr>
      </w:pPr>
      <w:r w:rsidRPr="0093508E">
        <w:rPr>
          <w:sz w:val="28"/>
          <w:szCs w:val="28"/>
        </w:rPr>
        <w:lastRenderedPageBreak/>
        <w:t xml:space="preserve">- подарочная, сувенирная продукция, а также иные МЦ, приобретенные (созданные, полученные) в целях награждения, дарения, в том числе подарочные сертификаты (карты), билеты на культурно-массовые (театрально-зрелищные, спортивные) мероприятия для вручения/дарения (предназначенные не для использования в деятельности учреждения </w:t>
      </w:r>
      <w:r w:rsidRPr="0093508E">
        <w:rPr>
          <w:rStyle w:val="s10"/>
          <w:sz w:val="28"/>
          <w:szCs w:val="28"/>
        </w:rPr>
        <w:t>для собственных нужд</w:t>
      </w:r>
      <w:r w:rsidRPr="0093508E">
        <w:rPr>
          <w:sz w:val="28"/>
          <w:szCs w:val="28"/>
        </w:rPr>
        <w:t xml:space="preserve">). </w:t>
      </w:r>
      <w:r w:rsidRPr="0093508E">
        <w:rPr>
          <w:sz w:val="28"/>
          <w:szCs w:val="28"/>
          <w:shd w:val="clear" w:color="auto" w:fill="FFFFFF"/>
        </w:rPr>
        <w:t xml:space="preserve">Имущество относится к </w:t>
      </w:r>
      <w:r w:rsidRPr="0093508E">
        <w:rPr>
          <w:sz w:val="28"/>
          <w:szCs w:val="28"/>
        </w:rPr>
        <w:t>МЦ, приобретенным (созданным, полученным) в целях награждения, дарения,</w:t>
      </w:r>
      <w:r w:rsidRPr="0093508E">
        <w:rPr>
          <w:sz w:val="28"/>
          <w:szCs w:val="28"/>
          <w:shd w:val="clear" w:color="auto" w:fill="FFFFFF"/>
        </w:rPr>
        <w:t xml:space="preserve"> при соблюдении следующих условий: планируется заключение договоров дарения с конкретными лицами согласно требованиям главы 32 «Дарение» Гражданского кодекса РФ (с оформлением единого договора или путем оформления совокупности документов), или же при планировании мероприятия предусматривается закупка каких-либо материальных запасов по определенной норме на каждого участника мероприятия и не предполагается контроль их обязательного использования участниками непосредственно при проведении мероприятия согласно соответствующей программе</w:t>
      </w:r>
      <w:r w:rsidRPr="0093508E">
        <w:rPr>
          <w:sz w:val="28"/>
          <w:szCs w:val="28"/>
        </w:rPr>
        <w:t>;</w:t>
      </w:r>
    </w:p>
    <w:p w14:paraId="785B3851" w14:textId="77777777" w:rsidR="00020633" w:rsidRPr="0093508E" w:rsidRDefault="00020633" w:rsidP="00020633">
      <w:pPr>
        <w:jc w:val="both"/>
        <w:rPr>
          <w:sz w:val="28"/>
          <w:szCs w:val="28"/>
        </w:rPr>
      </w:pPr>
      <w:r w:rsidRPr="0093508E">
        <w:rPr>
          <w:sz w:val="28"/>
          <w:szCs w:val="28"/>
        </w:rPr>
        <w:t>- средства пожаротушения: багор, лом, топор, штыковая лопата, конусное ведро, одноразовый огнетушитель и др.;</w:t>
      </w:r>
    </w:p>
    <w:p w14:paraId="5E8C667F" w14:textId="77777777" w:rsidR="00020633" w:rsidRPr="0093508E" w:rsidRDefault="00020633" w:rsidP="00020633">
      <w:pPr>
        <w:jc w:val="both"/>
        <w:rPr>
          <w:sz w:val="28"/>
          <w:szCs w:val="28"/>
        </w:rPr>
      </w:pPr>
      <w:r w:rsidRPr="0093508E">
        <w:rPr>
          <w:sz w:val="28"/>
          <w:szCs w:val="28"/>
        </w:rPr>
        <w:t>- спецоборудование для научно-исследовательских и опытно-конструкторских работ;</w:t>
      </w:r>
    </w:p>
    <w:p w14:paraId="4B4505B4" w14:textId="77777777" w:rsidR="00020633" w:rsidRPr="0093508E" w:rsidRDefault="00020633" w:rsidP="00020633">
      <w:pPr>
        <w:jc w:val="both"/>
        <w:rPr>
          <w:sz w:val="28"/>
          <w:szCs w:val="28"/>
        </w:rPr>
      </w:pPr>
      <w:r w:rsidRPr="0093508E">
        <w:rPr>
          <w:sz w:val="28"/>
          <w:szCs w:val="28"/>
        </w:rPr>
        <w:t>- корма и фураж, средств ухода, дрессировки, экипировки животных;</w:t>
      </w:r>
    </w:p>
    <w:p w14:paraId="31F8B5FD" w14:textId="77777777" w:rsidR="00020633" w:rsidRPr="0093508E" w:rsidRDefault="00020633" w:rsidP="00020633">
      <w:pPr>
        <w:jc w:val="both"/>
        <w:rPr>
          <w:sz w:val="28"/>
          <w:szCs w:val="28"/>
        </w:rPr>
      </w:pPr>
      <w:r w:rsidRPr="0093508E">
        <w:rPr>
          <w:sz w:val="28"/>
          <w:szCs w:val="28"/>
        </w:rPr>
        <w:t>- молодняк всех видов животных и животные на откорме (птица, кролики, пушные звери, семьи пчел и т.п.), не относящиеся к биологическим активам, подопытные животные, иные живые организмы, в случае, если они предназначены для использования в научно-исследовательских, селекционных целях, а также используемые менее 12 месяцев для целей обучения или для любой другой деятельности, не являющейся деятельностью по биотрансформации;</w:t>
      </w:r>
    </w:p>
    <w:p w14:paraId="2D6A7E75" w14:textId="77777777" w:rsidR="00020633" w:rsidRPr="0093508E" w:rsidRDefault="00020633" w:rsidP="00020633">
      <w:pPr>
        <w:jc w:val="both"/>
        <w:rPr>
          <w:sz w:val="28"/>
          <w:szCs w:val="28"/>
        </w:rPr>
      </w:pPr>
      <w:r w:rsidRPr="0093508E">
        <w:rPr>
          <w:sz w:val="28"/>
          <w:szCs w:val="28"/>
        </w:rPr>
        <w:t>- посадочный, семенной материал, удобрения;</w:t>
      </w:r>
    </w:p>
    <w:p w14:paraId="69821648" w14:textId="77777777" w:rsidR="00020633" w:rsidRPr="0093508E" w:rsidRDefault="00020633" w:rsidP="00020633">
      <w:pPr>
        <w:jc w:val="both"/>
        <w:rPr>
          <w:sz w:val="28"/>
          <w:szCs w:val="28"/>
        </w:rPr>
      </w:pPr>
      <w:r w:rsidRPr="0093508E">
        <w:rPr>
          <w:sz w:val="28"/>
          <w:szCs w:val="28"/>
        </w:rPr>
        <w:t>- специальная продукция, материалы специального назначения;</w:t>
      </w:r>
    </w:p>
    <w:p w14:paraId="3E9DC8CF" w14:textId="77777777" w:rsidR="00020633" w:rsidRPr="0093508E" w:rsidRDefault="00020633" w:rsidP="00020633">
      <w:pPr>
        <w:jc w:val="both"/>
        <w:rPr>
          <w:sz w:val="28"/>
          <w:szCs w:val="28"/>
        </w:rPr>
      </w:pPr>
      <w:r w:rsidRPr="0093508E">
        <w:rPr>
          <w:sz w:val="28"/>
          <w:szCs w:val="28"/>
        </w:rPr>
        <w:t>- инвалидная техника и средства передвижения для инвалидов, предназначенные для передачи их соответствующей социальной группе населения;</w:t>
      </w:r>
    </w:p>
    <w:p w14:paraId="462D8251" w14:textId="77777777" w:rsidR="00020633" w:rsidRPr="0093508E" w:rsidRDefault="00020633" w:rsidP="00020633">
      <w:pPr>
        <w:jc w:val="both"/>
        <w:rPr>
          <w:sz w:val="28"/>
          <w:szCs w:val="28"/>
        </w:rPr>
      </w:pPr>
      <w:r w:rsidRPr="0093508E">
        <w:rPr>
          <w:sz w:val="28"/>
          <w:szCs w:val="28"/>
        </w:rPr>
        <w:t xml:space="preserve">- реактивы и химикаты, стекло и </w:t>
      </w:r>
      <w:proofErr w:type="spellStart"/>
      <w:r w:rsidRPr="0093508E">
        <w:rPr>
          <w:sz w:val="28"/>
          <w:szCs w:val="28"/>
        </w:rPr>
        <w:t>химпосуда</w:t>
      </w:r>
      <w:proofErr w:type="spellEnd"/>
      <w:r w:rsidRPr="0093508E">
        <w:rPr>
          <w:sz w:val="28"/>
          <w:szCs w:val="28"/>
        </w:rPr>
        <w:t>, металлы, электроматериалы, радиоматериалы и радиодетали, фотопринадлежности, прочие материалы для учебных целей и научно-исследовательских работ;</w:t>
      </w:r>
    </w:p>
    <w:p w14:paraId="5AED4473" w14:textId="77777777" w:rsidR="00020633" w:rsidRPr="0093508E" w:rsidRDefault="00020633" w:rsidP="00020633">
      <w:pPr>
        <w:jc w:val="both"/>
        <w:rPr>
          <w:sz w:val="28"/>
          <w:szCs w:val="28"/>
        </w:rPr>
      </w:pPr>
      <w:r w:rsidRPr="0093508E">
        <w:rPr>
          <w:sz w:val="28"/>
          <w:szCs w:val="28"/>
        </w:rPr>
        <w:t>- драгоценные и другие металлы для протезирования;</w:t>
      </w:r>
    </w:p>
    <w:p w14:paraId="5B67E69D" w14:textId="77777777" w:rsidR="00020633" w:rsidRPr="0093508E" w:rsidRDefault="00020633" w:rsidP="00020633">
      <w:pPr>
        <w:jc w:val="both"/>
        <w:rPr>
          <w:sz w:val="28"/>
          <w:szCs w:val="28"/>
        </w:rPr>
      </w:pPr>
      <w:r w:rsidRPr="0093508E">
        <w:rPr>
          <w:sz w:val="28"/>
          <w:szCs w:val="28"/>
        </w:rPr>
        <w:t>- возвратная или обменная тара (бочки, бидоны, ящики, банки стеклянные, бутылки и т.п.) как свободная (порожняя), так и находящаяся с материальными ценностями;</w:t>
      </w:r>
    </w:p>
    <w:p w14:paraId="3C06F206" w14:textId="77777777" w:rsidR="00020633" w:rsidRPr="0093508E" w:rsidRDefault="00020633" w:rsidP="00020633">
      <w:pPr>
        <w:jc w:val="both"/>
        <w:rPr>
          <w:sz w:val="28"/>
          <w:szCs w:val="28"/>
        </w:rPr>
      </w:pPr>
      <w:r w:rsidRPr="0093508E">
        <w:rPr>
          <w:sz w:val="28"/>
          <w:szCs w:val="28"/>
        </w:rPr>
        <w:t>- информационные стенды и таблички, плакаты;</w:t>
      </w:r>
    </w:p>
    <w:p w14:paraId="717F939D" w14:textId="77777777" w:rsidR="00020633" w:rsidRPr="0093508E" w:rsidRDefault="00020633" w:rsidP="00020633">
      <w:pPr>
        <w:jc w:val="both"/>
        <w:rPr>
          <w:sz w:val="28"/>
          <w:szCs w:val="28"/>
        </w:rPr>
      </w:pPr>
      <w:r w:rsidRPr="0093508E">
        <w:rPr>
          <w:sz w:val="28"/>
          <w:szCs w:val="28"/>
        </w:rPr>
        <w:t>- бланочная продукция, книжная, иная печатная продукция, кроме печатной продукции, предназначенной для продажи, а также библиотечного фонда;</w:t>
      </w:r>
    </w:p>
    <w:p w14:paraId="464EDA28" w14:textId="77777777" w:rsidR="00020633" w:rsidRPr="0093508E" w:rsidRDefault="00020633" w:rsidP="00020633">
      <w:pPr>
        <w:jc w:val="both"/>
        <w:rPr>
          <w:sz w:val="28"/>
          <w:szCs w:val="28"/>
        </w:rPr>
      </w:pPr>
      <w:r w:rsidRPr="0093508E">
        <w:rPr>
          <w:sz w:val="28"/>
          <w:szCs w:val="28"/>
        </w:rPr>
        <w:t>- бланки строгой отчетности (бланки ценных бумаг, квитанционных книжек, голограмм, аттестатов, дипломов, бланков удостоверений и других бланков, изготовленных типографским способом по форме, утвержденной правовым актом органа власти, Учреждения, в случаях, предусмотренных действующим законодательством, содержащей номер, серию, имеющих степень защиты и специальные требования по их хранению, выдаче и уничтожению) до их выдачи ответственным лицам для оформления (использования в рамках хозяйственной деятельности Учреждения);</w:t>
      </w:r>
    </w:p>
    <w:p w14:paraId="5A140E91" w14:textId="77777777" w:rsidR="00020633" w:rsidRPr="003E2FB8" w:rsidRDefault="00020633" w:rsidP="00020633">
      <w:pPr>
        <w:jc w:val="both"/>
        <w:rPr>
          <w:rStyle w:val="aff0"/>
          <w:b w:val="0"/>
          <w:bCs w:val="0"/>
          <w:color w:val="auto"/>
          <w:sz w:val="28"/>
          <w:szCs w:val="28"/>
        </w:rPr>
      </w:pPr>
      <w:r w:rsidRPr="003E2FB8">
        <w:rPr>
          <w:rStyle w:val="aff0"/>
          <w:b w:val="0"/>
          <w:bCs w:val="0"/>
          <w:color w:val="auto"/>
          <w:sz w:val="28"/>
          <w:szCs w:val="28"/>
        </w:rPr>
        <w:lastRenderedPageBreak/>
        <w:t>- иные материальные ценности, относящиеся к МЗ согласно положениям Стандарта «Запасы» с учетом положений Учетной политики, не отнесенные на счета аналитического учета 105 01 – 105 05, 105 07, 105 08.</w:t>
      </w:r>
    </w:p>
    <w:p w14:paraId="4E7FA8F1" w14:textId="77777777" w:rsidR="00020633" w:rsidRPr="003E2FB8" w:rsidRDefault="00020633" w:rsidP="00020633">
      <w:pPr>
        <w:jc w:val="both"/>
        <w:rPr>
          <w:rStyle w:val="aff0"/>
          <w:color w:val="auto"/>
          <w:sz w:val="28"/>
          <w:szCs w:val="28"/>
        </w:rPr>
      </w:pPr>
      <w:r w:rsidRPr="003E2FB8">
        <w:rPr>
          <w:rStyle w:val="aff0"/>
          <w:b w:val="0"/>
          <w:bCs w:val="0"/>
          <w:color w:val="auto"/>
          <w:sz w:val="28"/>
          <w:szCs w:val="28"/>
        </w:rPr>
        <w:t>2.6.19.7.</w:t>
      </w:r>
      <w:r w:rsidRPr="003E2FB8">
        <w:rPr>
          <w:rStyle w:val="aff0"/>
          <w:color w:val="auto"/>
          <w:sz w:val="28"/>
          <w:szCs w:val="28"/>
        </w:rPr>
        <w:t xml:space="preserve"> </w:t>
      </w:r>
      <w:r w:rsidRPr="003E2FB8">
        <w:rPr>
          <w:sz w:val="28"/>
          <w:szCs w:val="28"/>
          <w:shd w:val="clear" w:color="auto" w:fill="FFFFFF"/>
        </w:rPr>
        <w:t>На счете 105 07</w:t>
      </w:r>
      <w:r w:rsidRPr="003E2FB8">
        <w:rPr>
          <w:sz w:val="28"/>
          <w:szCs w:val="28"/>
        </w:rPr>
        <w:t xml:space="preserve"> «Готовая продукция» </w:t>
      </w:r>
      <w:r w:rsidRPr="003E2FB8">
        <w:rPr>
          <w:rStyle w:val="aff0"/>
          <w:b w:val="0"/>
          <w:bCs w:val="0"/>
          <w:color w:val="auto"/>
          <w:sz w:val="28"/>
          <w:szCs w:val="28"/>
        </w:rPr>
        <w:t>учитываются:</w:t>
      </w:r>
    </w:p>
    <w:p w14:paraId="1280FE58" w14:textId="77777777" w:rsidR="00020633" w:rsidRPr="0093508E" w:rsidRDefault="00020633" w:rsidP="00020633">
      <w:pPr>
        <w:jc w:val="both"/>
        <w:rPr>
          <w:sz w:val="28"/>
          <w:szCs w:val="28"/>
        </w:rPr>
      </w:pPr>
      <w:r w:rsidRPr="0093508E">
        <w:rPr>
          <w:sz w:val="28"/>
          <w:szCs w:val="28"/>
        </w:rPr>
        <w:t>- готовая продукция;</w:t>
      </w:r>
    </w:p>
    <w:p w14:paraId="79AA32CF" w14:textId="77777777" w:rsidR="00020633" w:rsidRPr="0093508E" w:rsidRDefault="00020633" w:rsidP="00020633">
      <w:pPr>
        <w:jc w:val="both"/>
        <w:rPr>
          <w:rStyle w:val="aff0"/>
          <w:b w:val="0"/>
          <w:color w:val="auto"/>
          <w:sz w:val="28"/>
          <w:szCs w:val="28"/>
        </w:rPr>
      </w:pPr>
      <w:r w:rsidRPr="0093508E">
        <w:rPr>
          <w:sz w:val="28"/>
          <w:szCs w:val="28"/>
        </w:rPr>
        <w:t>- биологическая продукция.</w:t>
      </w:r>
    </w:p>
    <w:p w14:paraId="116C1BEC" w14:textId="77777777" w:rsidR="00020633" w:rsidRPr="0093508E" w:rsidRDefault="00020633" w:rsidP="003E2FB8">
      <w:pPr>
        <w:ind w:firstLine="708"/>
        <w:jc w:val="both"/>
        <w:rPr>
          <w:sz w:val="28"/>
          <w:szCs w:val="28"/>
        </w:rPr>
      </w:pPr>
      <w:r w:rsidRPr="0093508E">
        <w:rPr>
          <w:sz w:val="28"/>
          <w:szCs w:val="28"/>
          <w:shd w:val="clear" w:color="auto" w:fill="FFFFFF"/>
        </w:rPr>
        <w:t>2.6.20. М</w:t>
      </w:r>
      <w:r w:rsidRPr="0093508E">
        <w:rPr>
          <w:sz w:val="28"/>
          <w:szCs w:val="28"/>
        </w:rPr>
        <w:t>атериальные запасы</w:t>
      </w:r>
      <w:r w:rsidRPr="0093508E">
        <w:rPr>
          <w:sz w:val="28"/>
          <w:szCs w:val="28"/>
          <w:shd w:val="clear" w:color="auto" w:fill="FFFFFF"/>
        </w:rPr>
        <w:t xml:space="preserve">, </w:t>
      </w:r>
      <w:r w:rsidRPr="0093508E">
        <w:rPr>
          <w:sz w:val="28"/>
          <w:szCs w:val="28"/>
        </w:rPr>
        <w:t>не соответствующих критериям активов, списываются с балансового учета по результатам инвентаризации корреспонденцией:</w:t>
      </w:r>
    </w:p>
    <w:p w14:paraId="7B77F5C9" w14:textId="77777777" w:rsidR="00020633" w:rsidRPr="0093508E" w:rsidRDefault="00020633" w:rsidP="00020633">
      <w:pPr>
        <w:autoSpaceDE w:val="0"/>
        <w:autoSpaceDN w:val="0"/>
        <w:adjustRightInd w:val="0"/>
        <w:jc w:val="both"/>
        <w:rPr>
          <w:sz w:val="28"/>
          <w:szCs w:val="28"/>
        </w:rPr>
      </w:pPr>
      <w:r w:rsidRPr="0093508E">
        <w:rPr>
          <w:bCs/>
          <w:sz w:val="28"/>
          <w:szCs w:val="28"/>
        </w:rPr>
        <w:t xml:space="preserve">Дебет 0 401 10 172 Кредит 0 105 ХХ 440 </w:t>
      </w:r>
    </w:p>
    <w:p w14:paraId="441D240B" w14:textId="41B19862" w:rsidR="00020633" w:rsidRPr="0093508E" w:rsidRDefault="00020633" w:rsidP="00020633">
      <w:pPr>
        <w:autoSpaceDE w:val="0"/>
        <w:autoSpaceDN w:val="0"/>
        <w:adjustRightInd w:val="0"/>
        <w:jc w:val="both"/>
        <w:rPr>
          <w:sz w:val="28"/>
          <w:szCs w:val="28"/>
        </w:rPr>
      </w:pPr>
      <w:r w:rsidRPr="0093508E">
        <w:rPr>
          <w:sz w:val="28"/>
          <w:szCs w:val="28"/>
        </w:rPr>
        <w:t xml:space="preserve">с </w:t>
      </w:r>
      <w:r w:rsidR="003E2FB8" w:rsidRPr="0093508E">
        <w:rPr>
          <w:sz w:val="28"/>
          <w:szCs w:val="28"/>
        </w:rPr>
        <w:t>одновременным отнесением</w:t>
      </w:r>
      <w:r w:rsidRPr="0093508E">
        <w:rPr>
          <w:sz w:val="28"/>
          <w:szCs w:val="28"/>
        </w:rPr>
        <w:t xml:space="preserve"> на забалансовый счет 02 "Материальные ценности на хранении" до уничтожения, утилизации, принятия решения о передаче, продаже, и т.д., если иное не установлено Учетной политикой.</w:t>
      </w:r>
    </w:p>
    <w:p w14:paraId="2CFC95EF" w14:textId="77777777" w:rsidR="00020633" w:rsidRPr="0093508E" w:rsidRDefault="00020633" w:rsidP="003E2FB8">
      <w:pPr>
        <w:autoSpaceDE w:val="0"/>
        <w:autoSpaceDN w:val="0"/>
        <w:adjustRightInd w:val="0"/>
        <w:ind w:firstLine="708"/>
        <w:jc w:val="both"/>
        <w:rPr>
          <w:sz w:val="28"/>
          <w:szCs w:val="28"/>
        </w:rPr>
      </w:pPr>
      <w:r w:rsidRPr="0093508E">
        <w:rPr>
          <w:sz w:val="28"/>
          <w:szCs w:val="28"/>
        </w:rPr>
        <w:t>2.6.20.1. Решение о признании материальных запасов "</w:t>
      </w:r>
      <w:proofErr w:type="spellStart"/>
      <w:r w:rsidRPr="0093508E">
        <w:rPr>
          <w:sz w:val="28"/>
          <w:szCs w:val="28"/>
        </w:rPr>
        <w:t>неактивами</w:t>
      </w:r>
      <w:proofErr w:type="spellEnd"/>
      <w:r w:rsidRPr="0093508E">
        <w:rPr>
          <w:sz w:val="28"/>
          <w:szCs w:val="28"/>
        </w:rPr>
        <w:t>" с оформлением Решения о прекращении признания активами объектов нефинансовых активов (ф. 0510440) и отнесением имущества на забалансовый счет 02 может быть принято по МЗ:</w:t>
      </w:r>
    </w:p>
    <w:p w14:paraId="7110C6CA"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 со сроком полезного использования свыше 12 месяцев при </w:t>
      </w:r>
      <w:r w:rsidRPr="0093508E">
        <w:rPr>
          <w:rStyle w:val="s10"/>
          <w:sz w:val="28"/>
          <w:szCs w:val="28"/>
        </w:rPr>
        <w:t>прекращении по решению Учреждения их использования</w:t>
      </w:r>
      <w:r w:rsidRPr="0093508E">
        <w:rPr>
          <w:sz w:val="28"/>
          <w:szCs w:val="28"/>
        </w:rPr>
        <w:t xml:space="preserve"> для предусмотренных при принятии имущества к учету целей;</w:t>
      </w:r>
    </w:p>
    <w:p w14:paraId="2BA732D6"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 со сроком полезного использования свыше 12 месяцев, пришедших в негодность в связи с полной или частичной утратой потребительских свойств, технического потенциала (физического или морального износа), и невозможностью или нецелесообразностью дальнейшего использования материальных ценностей в деятельности Учреждения. При этом </w:t>
      </w:r>
      <w:r w:rsidRPr="0093508E">
        <w:rPr>
          <w:rStyle w:val="s10"/>
          <w:sz w:val="28"/>
          <w:szCs w:val="28"/>
        </w:rPr>
        <w:t>необходимо оценить</w:t>
      </w:r>
      <w:r w:rsidRPr="0093508E">
        <w:rPr>
          <w:sz w:val="28"/>
          <w:szCs w:val="28"/>
        </w:rPr>
        <w:t xml:space="preserve"> </w:t>
      </w:r>
      <w:r w:rsidRPr="0093508E">
        <w:rPr>
          <w:rStyle w:val="s10"/>
          <w:sz w:val="28"/>
          <w:szCs w:val="28"/>
        </w:rPr>
        <w:t>возможность дальнейшего использования</w:t>
      </w:r>
      <w:r w:rsidRPr="0093508E">
        <w:rPr>
          <w:sz w:val="28"/>
          <w:szCs w:val="28"/>
        </w:rPr>
        <w:t xml:space="preserve"> такого имущества (установить эффективность дальнейшей эксплуатации, ремонта, восстановления </w:t>
      </w:r>
      <w:proofErr w:type="spellStart"/>
      <w:r w:rsidRPr="0093508E">
        <w:rPr>
          <w:sz w:val="28"/>
          <w:szCs w:val="28"/>
        </w:rPr>
        <w:t>матзапасов</w:t>
      </w:r>
      <w:proofErr w:type="spellEnd"/>
      <w:r w:rsidRPr="0093508E">
        <w:rPr>
          <w:sz w:val="28"/>
          <w:szCs w:val="28"/>
        </w:rPr>
        <w:t>);</w:t>
      </w:r>
    </w:p>
    <w:p w14:paraId="48561488"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xml:space="preserve">- утратившим потребительские свойства в результате порчи (повреждения) имущества, в том числе в результате ЧС (аварий, стихийных бедствий, иных чрезвычайных ситуаций), во время хранения (на складе); </w:t>
      </w:r>
    </w:p>
    <w:p w14:paraId="295E889D" w14:textId="77777777" w:rsidR="00020633" w:rsidRPr="0093508E" w:rsidRDefault="00020633" w:rsidP="00020633">
      <w:pPr>
        <w:pStyle w:val="s1"/>
        <w:spacing w:before="0" w:beforeAutospacing="0" w:after="0" w:afterAutospacing="0"/>
        <w:jc w:val="both"/>
        <w:rPr>
          <w:sz w:val="28"/>
          <w:szCs w:val="28"/>
        </w:rPr>
      </w:pPr>
      <w:r w:rsidRPr="0093508E">
        <w:rPr>
          <w:sz w:val="28"/>
          <w:szCs w:val="28"/>
        </w:rPr>
        <w:t>- в случае истечения срока годности.</w:t>
      </w:r>
    </w:p>
    <w:p w14:paraId="2AABB565" w14:textId="77777777" w:rsidR="00020633" w:rsidRPr="0093508E" w:rsidRDefault="00020633" w:rsidP="003E2FB8">
      <w:pPr>
        <w:pStyle w:val="s1"/>
        <w:spacing w:before="0" w:beforeAutospacing="0" w:after="0" w:afterAutospacing="0"/>
        <w:ind w:firstLine="708"/>
        <w:jc w:val="both"/>
        <w:rPr>
          <w:sz w:val="28"/>
          <w:szCs w:val="28"/>
        </w:rPr>
      </w:pPr>
      <w:r w:rsidRPr="0093508E">
        <w:rPr>
          <w:sz w:val="28"/>
          <w:szCs w:val="28"/>
          <w:shd w:val="clear" w:color="auto" w:fill="FFFFFF"/>
        </w:rPr>
        <w:t>М</w:t>
      </w:r>
      <w:r w:rsidRPr="0093508E">
        <w:rPr>
          <w:sz w:val="28"/>
          <w:szCs w:val="28"/>
        </w:rPr>
        <w:t>атериальные запасы</w:t>
      </w:r>
      <w:r w:rsidRPr="0093508E">
        <w:rPr>
          <w:sz w:val="28"/>
          <w:szCs w:val="28"/>
          <w:shd w:val="clear" w:color="auto" w:fill="FFFFFF"/>
        </w:rPr>
        <w:t xml:space="preserve">, </w:t>
      </w:r>
      <w:r w:rsidRPr="0093508E">
        <w:rPr>
          <w:sz w:val="28"/>
          <w:szCs w:val="28"/>
        </w:rPr>
        <w:t xml:space="preserve">не соответствующих критериям активов, учитываются на забалансовом счете 02 </w:t>
      </w:r>
      <w:r w:rsidRPr="0093508E">
        <w:rPr>
          <w:rStyle w:val="s10"/>
          <w:sz w:val="28"/>
          <w:szCs w:val="28"/>
        </w:rPr>
        <w:t xml:space="preserve">при условии, что такие </w:t>
      </w:r>
      <w:r w:rsidRPr="0093508E">
        <w:rPr>
          <w:sz w:val="28"/>
          <w:szCs w:val="28"/>
        </w:rPr>
        <w:t xml:space="preserve">объекты имущества можно идентифицировать (обособить),  объекты не являются отходами производства и потребления, образованными в результате использования </w:t>
      </w:r>
      <w:proofErr w:type="spellStart"/>
      <w:r w:rsidRPr="0093508E">
        <w:rPr>
          <w:sz w:val="28"/>
          <w:szCs w:val="28"/>
        </w:rPr>
        <w:t>матзапасов</w:t>
      </w:r>
      <w:proofErr w:type="spellEnd"/>
      <w:r w:rsidRPr="0093508E">
        <w:rPr>
          <w:sz w:val="28"/>
          <w:szCs w:val="28"/>
        </w:rPr>
        <w:t xml:space="preserve"> на нужды Учреждения, можно организовать их хранение, применить метод осмотра при их  инвентаризации, а также провести утилизацию (уничтожение) такого имущества обособленно.</w:t>
      </w:r>
    </w:p>
    <w:p w14:paraId="185AACAD" w14:textId="77777777" w:rsidR="00020633" w:rsidRPr="0093508E" w:rsidRDefault="00020633" w:rsidP="003E2FB8">
      <w:pPr>
        <w:autoSpaceDE w:val="0"/>
        <w:autoSpaceDN w:val="0"/>
        <w:adjustRightInd w:val="0"/>
        <w:ind w:firstLine="708"/>
        <w:jc w:val="both"/>
        <w:rPr>
          <w:sz w:val="28"/>
          <w:szCs w:val="28"/>
        </w:rPr>
      </w:pPr>
      <w:r w:rsidRPr="0093508E">
        <w:rPr>
          <w:sz w:val="28"/>
          <w:szCs w:val="28"/>
        </w:rPr>
        <w:t>При несоблюдении указанных условий материальные запасы</w:t>
      </w:r>
      <w:r w:rsidRPr="0093508E">
        <w:rPr>
          <w:sz w:val="28"/>
          <w:szCs w:val="28"/>
          <w:shd w:val="clear" w:color="auto" w:fill="FFFFFF"/>
        </w:rPr>
        <w:t xml:space="preserve">, </w:t>
      </w:r>
      <w:r w:rsidRPr="0093508E">
        <w:rPr>
          <w:sz w:val="28"/>
          <w:szCs w:val="28"/>
        </w:rPr>
        <w:t>не соответствующих критериям активов, списываются с балансового учета по результатам инвентаризации по дебету счета 0 401 10 172 на основании Акта о списании материальных запасов (ф. 0510460) без оформления Решения о прекращении признания активами объектов нефинансовых активов (ф. 0510440) и без отнесения имущества на забалансовый счет 02.</w:t>
      </w:r>
    </w:p>
    <w:p w14:paraId="699F192D"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2.6.21. При выдаче имущества, предназначенного для выдачи напрокат и учтенного в составе материальных запасов на счете 1 105 36 000,  в прокат на срок не более суток (выдача и возврат имущества происходит в один день), в бюджетном </w:t>
      </w:r>
      <w:r w:rsidRPr="00020633">
        <w:rPr>
          <w:sz w:val="28"/>
          <w:szCs w:val="28"/>
        </w:rPr>
        <w:lastRenderedPageBreak/>
        <w:t xml:space="preserve">учете не отражается внутреннее перемещение на счете 105 36 и увеличение/уменьшение на забалансовом счете 25. </w:t>
      </w:r>
    </w:p>
    <w:p w14:paraId="1795B342" w14:textId="1C255949"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Контроль за движением имущества осуществляется в местах проката ответственным за </w:t>
      </w:r>
      <w:r w:rsidR="003E2FB8" w:rsidRPr="00020633">
        <w:rPr>
          <w:sz w:val="28"/>
          <w:szCs w:val="28"/>
        </w:rPr>
        <w:t>выдачу лицом</w:t>
      </w:r>
      <w:r w:rsidRPr="00020633">
        <w:rPr>
          <w:sz w:val="28"/>
          <w:szCs w:val="28"/>
        </w:rPr>
        <w:t xml:space="preserve"> (лицами), назначенным(и) отдельным приказом (распоряжением) руководителя Учреждения, информация о выдаче и возврате имущества фиксируется этим(и) лицом (лицами) в специальном журнале (книге).</w:t>
      </w:r>
    </w:p>
    <w:p w14:paraId="650AB1A2" w14:textId="77777777" w:rsidR="00020633" w:rsidRPr="003E2FB8" w:rsidRDefault="00020633" w:rsidP="003E2FB8">
      <w:pPr>
        <w:autoSpaceDE w:val="0"/>
        <w:autoSpaceDN w:val="0"/>
        <w:adjustRightInd w:val="0"/>
        <w:ind w:firstLine="708"/>
        <w:jc w:val="both"/>
        <w:rPr>
          <w:sz w:val="28"/>
          <w:szCs w:val="28"/>
        </w:rPr>
      </w:pPr>
      <w:r w:rsidRPr="00020633">
        <w:rPr>
          <w:sz w:val="28"/>
          <w:szCs w:val="28"/>
        </w:rPr>
        <w:t>2.6.22.</w:t>
      </w:r>
      <w:r w:rsidRPr="00020633">
        <w:rPr>
          <w:color w:val="00B050"/>
          <w:sz w:val="28"/>
          <w:szCs w:val="28"/>
        </w:rPr>
        <w:t xml:space="preserve"> </w:t>
      </w:r>
      <w:r w:rsidRPr="003E2FB8">
        <w:rPr>
          <w:sz w:val="28"/>
          <w:szCs w:val="28"/>
        </w:rPr>
        <w:t xml:space="preserve">Списание непотребляемых МЗ, пришедших в негодность </w:t>
      </w:r>
      <w:r w:rsidRPr="003E2FB8">
        <w:rPr>
          <w:rStyle w:val="s10"/>
          <w:sz w:val="28"/>
          <w:szCs w:val="28"/>
        </w:rPr>
        <w:t>в ходе их  использования в текущей деятельности У</w:t>
      </w:r>
      <w:r w:rsidRPr="003E2FB8">
        <w:rPr>
          <w:sz w:val="28"/>
          <w:szCs w:val="28"/>
        </w:rPr>
        <w:t>чреждения (например, в процессе эксплуатации разбилась посуда или порвалось/износилось постельное белье), отражается в учете по дебету счета 0 401 20 272 (0 109 ХХ 272), решение о признании объекта "</w:t>
      </w:r>
      <w:proofErr w:type="spellStart"/>
      <w:r w:rsidRPr="003E2FB8">
        <w:rPr>
          <w:sz w:val="28"/>
          <w:szCs w:val="28"/>
        </w:rPr>
        <w:t>неактивом</w:t>
      </w:r>
      <w:proofErr w:type="spellEnd"/>
      <w:r w:rsidRPr="003E2FB8">
        <w:rPr>
          <w:sz w:val="28"/>
          <w:szCs w:val="28"/>
        </w:rPr>
        <w:t>" оформлять не требуется, основанием для списания МЗ с балансового учета является Акт о списании материальных запасов (ф. 0510460).</w:t>
      </w:r>
    </w:p>
    <w:p w14:paraId="664D78B4" w14:textId="25DDCAAD" w:rsidR="00020633" w:rsidRPr="003E2FB8" w:rsidRDefault="00020633" w:rsidP="003E2FB8">
      <w:pPr>
        <w:autoSpaceDE w:val="0"/>
        <w:autoSpaceDN w:val="0"/>
        <w:adjustRightInd w:val="0"/>
        <w:ind w:firstLine="708"/>
        <w:jc w:val="both"/>
        <w:rPr>
          <w:sz w:val="28"/>
          <w:szCs w:val="28"/>
        </w:rPr>
      </w:pPr>
      <w:r w:rsidRPr="003E2FB8">
        <w:rPr>
          <w:sz w:val="28"/>
          <w:szCs w:val="28"/>
        </w:rPr>
        <w:t>Если списываемые МЗ нуждаются в уничтожении (утилизации</w:t>
      </w:r>
      <w:r w:rsidR="003E2FB8" w:rsidRPr="003E2FB8">
        <w:rPr>
          <w:sz w:val="28"/>
          <w:szCs w:val="28"/>
        </w:rPr>
        <w:t>), в</w:t>
      </w:r>
      <w:r w:rsidRPr="003E2FB8">
        <w:rPr>
          <w:sz w:val="28"/>
          <w:szCs w:val="28"/>
        </w:rPr>
        <w:t xml:space="preserve"> разумный срок (одновременно с Актом о списании по ф. 0510460 или в кратчайшие сроки после его составления) формируется Акт об утилизации (ф. 0510435). Выбытие таких материальных запасов отражается в бюджетном учете только после утверждения Акта об утилизации (уничтожении) материальных ценностей (ф. 0510435).</w:t>
      </w:r>
    </w:p>
    <w:p w14:paraId="451C7DF6" w14:textId="77777777" w:rsidR="00020633" w:rsidRPr="00020633" w:rsidRDefault="00020633" w:rsidP="003E2FB8">
      <w:pPr>
        <w:ind w:firstLine="708"/>
        <w:jc w:val="both"/>
        <w:rPr>
          <w:sz w:val="28"/>
          <w:szCs w:val="28"/>
        </w:rPr>
      </w:pPr>
      <w:r w:rsidRPr="00020633">
        <w:rPr>
          <w:sz w:val="28"/>
          <w:szCs w:val="28"/>
        </w:rPr>
        <w:t xml:space="preserve">2.6.23. К потребляемым в целях отражения в учете и документального оформления операций с ними относятся в том числе оборотные МЗ, в отношении которых не установлен срок службы, а также МЗ с учетом критерия существенности, а именно стоимостью не более 1 000,00 рублей за единицу, которые начинают постепенно утрачивать свои потребительские свойства после их выдачи в эксплуатацию или полностью их теряют в течение 3-х месяцев с начала использования. </w:t>
      </w:r>
    </w:p>
    <w:p w14:paraId="711927C5" w14:textId="43A96F7C" w:rsidR="00020633" w:rsidRPr="00020633" w:rsidRDefault="00020633" w:rsidP="00020633">
      <w:pPr>
        <w:jc w:val="both"/>
        <w:rPr>
          <w:sz w:val="28"/>
          <w:szCs w:val="28"/>
        </w:rPr>
      </w:pPr>
      <w:proofErr w:type="spellStart"/>
      <w:r w:rsidRPr="00020633">
        <w:rPr>
          <w:sz w:val="28"/>
          <w:szCs w:val="28"/>
        </w:rPr>
        <w:t>Матзапасы</w:t>
      </w:r>
      <w:proofErr w:type="spellEnd"/>
      <w:r w:rsidRPr="00020633">
        <w:rPr>
          <w:sz w:val="28"/>
          <w:szCs w:val="28"/>
        </w:rPr>
        <w:t xml:space="preserve">, отнесенные к потребляемым согласно критерию существенности, установленному данным пунктом Учетной </w:t>
      </w:r>
      <w:r w:rsidR="003E2FB8" w:rsidRPr="00020633">
        <w:rPr>
          <w:sz w:val="28"/>
          <w:szCs w:val="28"/>
        </w:rPr>
        <w:t>политики, списываются</w:t>
      </w:r>
      <w:r w:rsidRPr="00020633">
        <w:rPr>
          <w:sz w:val="28"/>
          <w:szCs w:val="28"/>
        </w:rPr>
        <w:t xml:space="preserve"> с балансового учета при их выдаче в эксплуатацию на основании </w:t>
      </w:r>
      <w:r w:rsidRPr="00020633">
        <w:rPr>
          <w:bCs/>
          <w:sz w:val="28"/>
          <w:szCs w:val="28"/>
        </w:rPr>
        <w:t>Ведомости выдачи материальных ценностей на нужды учреждения (</w:t>
      </w:r>
      <w:r w:rsidRPr="00020633">
        <w:rPr>
          <w:sz w:val="28"/>
          <w:szCs w:val="28"/>
        </w:rPr>
        <w:t>ф. 0504210</w:t>
      </w:r>
      <w:r w:rsidRPr="00020633">
        <w:rPr>
          <w:bCs/>
          <w:sz w:val="28"/>
          <w:szCs w:val="28"/>
        </w:rPr>
        <w:t xml:space="preserve">). К потребляемым с учетом критерия существенности относятся </w:t>
      </w:r>
      <w:r w:rsidRPr="00020633">
        <w:rPr>
          <w:sz w:val="28"/>
          <w:szCs w:val="28"/>
        </w:rPr>
        <w:t>хозяйственные материалы (например, тряпки для уборки офисных помещений, мыло, чистящие средства, лампы накаливания), канцелярские принадлежности (например, шариковые и гелевые ручки, карандаши, ластики, фломастеры, штрих-корректоры, скотч канцелярский, дыроколы, канцелярские ножницы и ножи, степлеры (за исключением электрических), лотки и накопители для бумаг пластиковые, подставки для канцелярских принадлежностей пластиковые, календари).</w:t>
      </w:r>
    </w:p>
    <w:p w14:paraId="6D17B5DD" w14:textId="77777777" w:rsidR="00020633" w:rsidRPr="00020633" w:rsidRDefault="00020633" w:rsidP="00020633">
      <w:pPr>
        <w:jc w:val="both"/>
        <w:rPr>
          <w:sz w:val="28"/>
          <w:szCs w:val="28"/>
        </w:rPr>
      </w:pPr>
      <w:r w:rsidRPr="00020633">
        <w:rPr>
          <w:sz w:val="28"/>
          <w:szCs w:val="28"/>
        </w:rPr>
        <w:t xml:space="preserve">Исключение составляют </w:t>
      </w:r>
      <w:proofErr w:type="spellStart"/>
      <w:r w:rsidRPr="00020633">
        <w:rPr>
          <w:sz w:val="28"/>
          <w:szCs w:val="28"/>
        </w:rPr>
        <w:t>матзапасы</w:t>
      </w:r>
      <w:proofErr w:type="spellEnd"/>
      <w:r w:rsidRPr="00020633">
        <w:rPr>
          <w:sz w:val="28"/>
          <w:szCs w:val="28"/>
        </w:rPr>
        <w:t xml:space="preserve"> (которые могут быть отнесены к потребляемым с учетом критерия существенности, установленного настоящим пунктом Учетной политики), подлежащие списанию на основании решения Комиссии Учреждения из-за необходимости осуществления контроля за расходованием таких МЗ с учетом </w:t>
      </w:r>
      <w:r w:rsidRPr="003E2FB8">
        <w:rPr>
          <w:sz w:val="28"/>
          <w:szCs w:val="28"/>
        </w:rPr>
        <w:t xml:space="preserve">положений п. 2.6.13 настоящей </w:t>
      </w:r>
      <w:r w:rsidRPr="00020633">
        <w:rPr>
          <w:sz w:val="28"/>
          <w:szCs w:val="28"/>
        </w:rPr>
        <w:t>Учетной политики (например, медицинские изделия, комплектующие, стройматериалы, ценные подарки и сувениры).</w:t>
      </w:r>
    </w:p>
    <w:p w14:paraId="41A8BE85" w14:textId="77777777" w:rsidR="00020633" w:rsidRPr="00020633" w:rsidRDefault="00020633" w:rsidP="003E2FB8">
      <w:pPr>
        <w:ind w:firstLine="708"/>
        <w:jc w:val="both"/>
        <w:rPr>
          <w:color w:val="00B050"/>
          <w:sz w:val="28"/>
          <w:szCs w:val="28"/>
        </w:rPr>
      </w:pPr>
      <w:r w:rsidRPr="00020633">
        <w:rPr>
          <w:sz w:val="28"/>
          <w:szCs w:val="28"/>
        </w:rPr>
        <w:t>2.6.24.</w:t>
      </w:r>
      <w:r w:rsidRPr="00020633">
        <w:rPr>
          <w:color w:val="00B050"/>
          <w:sz w:val="28"/>
          <w:szCs w:val="28"/>
        </w:rPr>
        <w:t xml:space="preserve"> </w:t>
      </w:r>
      <w:r w:rsidRPr="00020633">
        <w:rPr>
          <w:sz w:val="28"/>
          <w:szCs w:val="28"/>
        </w:rPr>
        <w:t>Принятие к учету потребляемых МЗ по фактической стоимости их приобретения (по цене приобретения) отражается на основании документов поставщика (в частности, накладных, универсальных передаточных актов), авансовых отчетов без оформления Решения комиссии (ф. 0510441).</w:t>
      </w:r>
      <w:r w:rsidRPr="00020633">
        <w:rPr>
          <w:color w:val="00B050"/>
          <w:sz w:val="28"/>
          <w:szCs w:val="28"/>
        </w:rPr>
        <w:t xml:space="preserve"> </w:t>
      </w:r>
    </w:p>
    <w:p w14:paraId="01A1C910" w14:textId="66405821" w:rsidR="00020633" w:rsidRPr="00020633" w:rsidRDefault="00020633" w:rsidP="003E2FB8">
      <w:pPr>
        <w:ind w:firstLine="708"/>
        <w:jc w:val="both"/>
        <w:rPr>
          <w:sz w:val="28"/>
          <w:szCs w:val="28"/>
        </w:rPr>
      </w:pPr>
      <w:r w:rsidRPr="00020633">
        <w:rPr>
          <w:color w:val="000000" w:themeColor="text1"/>
          <w:sz w:val="28"/>
          <w:szCs w:val="28"/>
        </w:rPr>
        <w:lastRenderedPageBreak/>
        <w:t>2.6.25.</w:t>
      </w:r>
      <w:r w:rsidRPr="00020633">
        <w:rPr>
          <w:color w:val="00B050"/>
          <w:sz w:val="28"/>
          <w:szCs w:val="28"/>
        </w:rPr>
        <w:t xml:space="preserve"> </w:t>
      </w:r>
      <w:r w:rsidRPr="00020633">
        <w:rPr>
          <w:sz w:val="28"/>
          <w:szCs w:val="28"/>
        </w:rPr>
        <w:t xml:space="preserve">Принятие к учету непотребляемых МЗ по фактической стоимости их приобретения (по цене приобретения) отражается на основании документов поставщика (в частности, накладных, универсальных передаточных актов), авансовых отчетов с обязательным приложением Решения комиссии (ф. 0510441). Решение комиссии (ф. 0510441) с резолюцией о готовности </w:t>
      </w:r>
      <w:proofErr w:type="spellStart"/>
      <w:r w:rsidRPr="00020633">
        <w:rPr>
          <w:sz w:val="28"/>
          <w:szCs w:val="28"/>
        </w:rPr>
        <w:t>матзапасов</w:t>
      </w:r>
      <w:proofErr w:type="spellEnd"/>
      <w:r w:rsidRPr="00020633">
        <w:rPr>
          <w:sz w:val="28"/>
          <w:szCs w:val="28"/>
        </w:rPr>
        <w:t xml:space="preserve"> к эксплуатации должно быть сформировано и передано в Бухгалтерию не позднее рабочего для после представления документов поставщика в Бухгалтерию, а если это не представляется возможным по объективным причинам </w:t>
      </w:r>
      <w:r w:rsidR="003E2FB8" w:rsidRPr="00020633">
        <w:rPr>
          <w:sz w:val="28"/>
          <w:szCs w:val="28"/>
        </w:rPr>
        <w:t>- до</w:t>
      </w:r>
      <w:r w:rsidRPr="00020633">
        <w:rPr>
          <w:sz w:val="28"/>
          <w:szCs w:val="28"/>
        </w:rPr>
        <w:t xml:space="preserve"> даты закрытия текущего (отчетного) месяца в целях бюджетного учета, </w:t>
      </w:r>
      <w:r w:rsidRPr="003E2FB8">
        <w:rPr>
          <w:sz w:val="28"/>
          <w:szCs w:val="28"/>
        </w:rPr>
        <w:t xml:space="preserve">установленной в п. 1.2.10 </w:t>
      </w:r>
      <w:r w:rsidRPr="00020633">
        <w:rPr>
          <w:sz w:val="28"/>
          <w:szCs w:val="28"/>
        </w:rPr>
        <w:t xml:space="preserve">Учетной политики. </w:t>
      </w:r>
    </w:p>
    <w:p w14:paraId="36AB2F00"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2.6.26</w:t>
      </w:r>
      <w:r w:rsidRPr="00020633">
        <w:rPr>
          <w:color w:val="000000" w:themeColor="text1"/>
          <w:sz w:val="28"/>
          <w:szCs w:val="28"/>
        </w:rPr>
        <w:t xml:space="preserve">. </w:t>
      </w:r>
      <w:r w:rsidRPr="00020633">
        <w:rPr>
          <w:sz w:val="28"/>
          <w:szCs w:val="28"/>
        </w:rPr>
        <w:t>Оприходование готовой продукции из производства отражается в учете на основании Требования-накладной (ф. 0510451).</w:t>
      </w:r>
    </w:p>
    <w:p w14:paraId="6036D1B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Реализация готовой продукции, товаров отражается в учете на основании Бухгалтерской справки (ф. 0504833), сформированной согласно товарно-сопроводительным документам (например, УПД). </w:t>
      </w:r>
    </w:p>
    <w:p w14:paraId="3218400F" w14:textId="08369730"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При реализации готовой продукции и товаров в розницу документами-основаниями для формирования Бухгалтерской </w:t>
      </w:r>
      <w:r w:rsidR="003E2FB8" w:rsidRPr="00020633">
        <w:rPr>
          <w:sz w:val="28"/>
          <w:szCs w:val="28"/>
        </w:rPr>
        <w:t>справки (</w:t>
      </w:r>
      <w:r w:rsidRPr="00020633">
        <w:rPr>
          <w:sz w:val="28"/>
          <w:szCs w:val="28"/>
        </w:rPr>
        <w:t xml:space="preserve">ф. 0504833) в целях отражения выбытия товаров и готовой продукции с балансового учета являются Справка-отчет кассира-операциониста (форма N КМ-6), Товарный отчет (ТОРГ-29), иные документы, подтверждающие поступление денежных средств за отпущенные товары, готовую продукцию. </w:t>
      </w:r>
    </w:p>
    <w:p w14:paraId="675E4C79" w14:textId="77777777" w:rsidR="00020633" w:rsidRPr="00020633" w:rsidRDefault="00020633" w:rsidP="003E2FB8">
      <w:pPr>
        <w:pStyle w:val="s1"/>
        <w:spacing w:before="0" w:beforeAutospacing="0" w:after="0" w:afterAutospacing="0"/>
        <w:ind w:firstLine="708"/>
        <w:jc w:val="both"/>
        <w:rPr>
          <w:sz w:val="28"/>
          <w:szCs w:val="28"/>
          <w:shd w:val="clear" w:color="auto" w:fill="FFFFFF"/>
        </w:rPr>
      </w:pPr>
      <w:r w:rsidRPr="00020633">
        <w:rPr>
          <w:sz w:val="28"/>
          <w:szCs w:val="28"/>
        </w:rPr>
        <w:t xml:space="preserve">2.6.27. Перевод материальных запасов </w:t>
      </w:r>
      <w:r w:rsidRPr="00020633">
        <w:rPr>
          <w:sz w:val="28"/>
          <w:szCs w:val="28"/>
          <w:shd w:val="clear" w:color="auto" w:fill="FFFFFF"/>
        </w:rPr>
        <w:t>из одной аналитической группы учета в другую (реклассификация) отражается в учете "прямой" проводкой:</w:t>
      </w:r>
    </w:p>
    <w:p w14:paraId="27A8B3AC"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Дебет 1 105 3Х 34Х Кредит 1 105 3Х 34Х.</w:t>
      </w:r>
    </w:p>
    <w:p w14:paraId="0E018EAD"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rFonts w:eastAsia="Calibri"/>
          <w:sz w:val="28"/>
          <w:szCs w:val="28"/>
          <w:lang w:eastAsia="en-US"/>
        </w:rPr>
        <w:t xml:space="preserve">Перемещение материальных ценностей из состава основных средств в состав </w:t>
      </w:r>
      <w:proofErr w:type="spellStart"/>
      <w:r w:rsidRPr="00020633">
        <w:rPr>
          <w:rFonts w:eastAsia="Calibri"/>
          <w:sz w:val="28"/>
          <w:szCs w:val="28"/>
          <w:lang w:eastAsia="en-US"/>
        </w:rPr>
        <w:t>матзапасов</w:t>
      </w:r>
      <w:proofErr w:type="spellEnd"/>
      <w:r w:rsidRPr="00020633">
        <w:rPr>
          <w:rFonts w:eastAsia="Calibri"/>
          <w:sz w:val="28"/>
          <w:szCs w:val="28"/>
          <w:lang w:eastAsia="en-US"/>
        </w:rPr>
        <w:t xml:space="preserve"> </w:t>
      </w:r>
      <w:r w:rsidRPr="00020633">
        <w:rPr>
          <w:sz w:val="28"/>
          <w:szCs w:val="28"/>
        </w:rPr>
        <w:t>исходя из новых условий их использования (</w:t>
      </w:r>
      <w:r w:rsidRPr="00020633">
        <w:rPr>
          <w:rFonts w:eastAsia="Calibri"/>
          <w:sz w:val="28"/>
          <w:szCs w:val="28"/>
          <w:lang w:eastAsia="en-US"/>
        </w:rPr>
        <w:t xml:space="preserve">реклассификация) отражается в учете с применением счета 0 401 10 172. Имущество принимается к учету в составе </w:t>
      </w:r>
      <w:proofErr w:type="spellStart"/>
      <w:r w:rsidRPr="00020633">
        <w:rPr>
          <w:rFonts w:eastAsia="Calibri"/>
          <w:sz w:val="28"/>
          <w:szCs w:val="28"/>
          <w:lang w:eastAsia="en-US"/>
        </w:rPr>
        <w:t>матзапасов</w:t>
      </w:r>
      <w:proofErr w:type="spellEnd"/>
      <w:r w:rsidRPr="00020633">
        <w:rPr>
          <w:rFonts w:eastAsia="Calibri"/>
          <w:sz w:val="28"/>
          <w:szCs w:val="28"/>
          <w:lang w:eastAsia="en-US"/>
        </w:rPr>
        <w:t xml:space="preserve"> по первоначальной (балансовой) стоимости </w:t>
      </w:r>
      <w:proofErr w:type="spellStart"/>
      <w:r w:rsidRPr="00020633">
        <w:rPr>
          <w:rFonts w:eastAsia="Calibri"/>
          <w:sz w:val="28"/>
          <w:szCs w:val="28"/>
          <w:lang w:eastAsia="en-US"/>
        </w:rPr>
        <w:t>реклассифицирумого</w:t>
      </w:r>
      <w:proofErr w:type="spellEnd"/>
      <w:r w:rsidRPr="00020633">
        <w:rPr>
          <w:rFonts w:eastAsia="Calibri"/>
          <w:sz w:val="28"/>
          <w:szCs w:val="28"/>
          <w:lang w:eastAsia="en-US"/>
        </w:rPr>
        <w:t xml:space="preserve"> объекта ОС.</w:t>
      </w:r>
    </w:p>
    <w:p w14:paraId="6CCB375F" w14:textId="77777777" w:rsidR="00020633" w:rsidRPr="00020633" w:rsidRDefault="00020633" w:rsidP="003E2FB8">
      <w:pPr>
        <w:pStyle w:val="s1"/>
        <w:spacing w:before="0" w:beforeAutospacing="0" w:after="0" w:afterAutospacing="0"/>
        <w:ind w:firstLine="708"/>
        <w:jc w:val="both"/>
        <w:rPr>
          <w:sz w:val="28"/>
          <w:szCs w:val="28"/>
        </w:rPr>
      </w:pPr>
      <w:r w:rsidRPr="00020633">
        <w:rPr>
          <w:rFonts w:eastAsia="Calibri"/>
          <w:sz w:val="28"/>
          <w:szCs w:val="28"/>
          <w:lang w:eastAsia="en-US"/>
        </w:rPr>
        <w:t>2.6.28. У</w:t>
      </w:r>
      <w:r w:rsidRPr="00020633">
        <w:rPr>
          <w:sz w:val="28"/>
          <w:szCs w:val="28"/>
        </w:rPr>
        <w:t xml:space="preserve">чет сертификатов, предназначенных для продажи, изготовленных с целью расширения способа реализации работ/услуг Учреждения хозспособом (силами Учреждения) или подрядчиком, ведется с использованием балансового счета 105 06 "Прочие материальные запасы". При формировании первоначальной стоимости в сумме фактических затрат на их изготовление применяется счет 106 04 "Вложения в материальные запасы". </w:t>
      </w:r>
    </w:p>
    <w:p w14:paraId="4B181E0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Если затраты на изготовление сертификата участвуют в формировании себестоимости конкретной услуги, право на получение которой удостоверяется таким сертификатом, факт списания сертификата в момент его реализации отражается по дебету соответствующих счетов аналитического учета счета 0 109 00 272 "Затраты на изготовление готовой продукции, выполнение работ, услуг" и кредиту счета 105 36.</w:t>
      </w:r>
    </w:p>
    <w:p w14:paraId="77444582" w14:textId="504E3205"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Если затраты на изготовление сертификата не включены в </w:t>
      </w:r>
      <w:r w:rsidR="003E2FB8" w:rsidRPr="00020633">
        <w:rPr>
          <w:sz w:val="28"/>
          <w:szCs w:val="28"/>
        </w:rPr>
        <w:t>себестоимость конкретной</w:t>
      </w:r>
      <w:r w:rsidRPr="00020633">
        <w:rPr>
          <w:sz w:val="28"/>
          <w:szCs w:val="28"/>
        </w:rPr>
        <w:t xml:space="preserve"> услуги, то при списании сертификата в момент его реализации применяется счет 0 401 20 272 "Расходование материальных запасов".</w:t>
      </w:r>
    </w:p>
    <w:p w14:paraId="112B861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Выбытие реализованных сертификатов в учете отражается на основании Накладной на отпуск материальных ценностей на сторону (ф. 0510458), в том числе оформленной ответственным лицом в одностороннем порядке на основании иных </w:t>
      </w:r>
      <w:r w:rsidRPr="00020633">
        <w:rPr>
          <w:sz w:val="28"/>
          <w:szCs w:val="28"/>
        </w:rPr>
        <w:lastRenderedPageBreak/>
        <w:t>документов (фискальных документов, справки-отчета кассира-операциониста и т.д.).</w:t>
      </w:r>
    </w:p>
    <w:p w14:paraId="4DC2D4C6"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2.6.29. Принятие к балансовому учету материальных запасов, а именно бланков строгой отчетности, учитываемых на забалансовом счете 03, ранее выданных сотруднику Учреждения, ответственному за оформление и (или) выдачу БСО, а также ценных подарков (сувениров), учитываемых на забалансовом счете 07, ранее выданных ответственному за организацию протокольного (торжественного) мероприятия и (или) вручение ценных подарков (сувенирной продукции), в случае их возврата в места хранения (на склад), оформляется  Накладной на внутреннее перемещение объектов НФА.  </w:t>
      </w:r>
    </w:p>
    <w:p w14:paraId="46699C47" w14:textId="77777777" w:rsidR="00020633" w:rsidRPr="00020633" w:rsidRDefault="00020633" w:rsidP="003E2FB8">
      <w:pPr>
        <w:pStyle w:val="s1"/>
        <w:spacing w:before="0" w:beforeAutospacing="0" w:after="0" w:afterAutospacing="0"/>
        <w:ind w:firstLine="708"/>
        <w:jc w:val="both"/>
        <w:rPr>
          <w:color w:val="00B050"/>
          <w:sz w:val="28"/>
          <w:szCs w:val="28"/>
        </w:rPr>
      </w:pPr>
      <w:r w:rsidRPr="00020633">
        <w:rPr>
          <w:sz w:val="28"/>
          <w:szCs w:val="28"/>
        </w:rPr>
        <w:t>При восстановлении БСО (учтенных на счете 03 в условной оценке: 1 объект, 1 рубль) на балансе дополнительно оформляется Бухгалтерская справка (ф. 0504833) в целях отражения БСО на счете 105 06 по первоначальной стоимости, сформированной на дату их выбытия с балансового учета (</w:t>
      </w:r>
      <w:proofErr w:type="spellStart"/>
      <w:r w:rsidRPr="00020633">
        <w:rPr>
          <w:sz w:val="28"/>
          <w:szCs w:val="28"/>
        </w:rPr>
        <w:t>Дт</w:t>
      </w:r>
      <w:proofErr w:type="spellEnd"/>
      <w:r w:rsidRPr="00020633">
        <w:rPr>
          <w:sz w:val="28"/>
          <w:szCs w:val="28"/>
        </w:rPr>
        <w:t xml:space="preserve"> 105 06 </w:t>
      </w:r>
      <w:proofErr w:type="spellStart"/>
      <w:r w:rsidRPr="00020633">
        <w:rPr>
          <w:sz w:val="28"/>
          <w:szCs w:val="28"/>
        </w:rPr>
        <w:t>Кт</w:t>
      </w:r>
      <w:proofErr w:type="spellEnd"/>
      <w:r w:rsidRPr="00020633">
        <w:rPr>
          <w:sz w:val="28"/>
          <w:szCs w:val="28"/>
        </w:rPr>
        <w:t xml:space="preserve"> 1 401 10 172). Если информация о первоначальной стоимости БСО отсутствует, восстановление в балансовом учете отражается по справедливой стоимости на основании Акта о приеме-передаче НФА (ф. 0510448), оформленного Комиссией</w:t>
      </w:r>
      <w:r w:rsidRPr="00020633">
        <w:rPr>
          <w:color w:val="00B050"/>
          <w:sz w:val="28"/>
          <w:szCs w:val="28"/>
        </w:rPr>
        <w:t xml:space="preserve"> </w:t>
      </w:r>
      <w:r w:rsidRPr="00020633">
        <w:rPr>
          <w:sz w:val="28"/>
          <w:szCs w:val="28"/>
        </w:rPr>
        <w:t>по поступлению и выбытию активов, с приложением Решения об оценке стоимости имущества, отчуждаемого не в пользу организаций бюджетной сферы (ф. 0510442).</w:t>
      </w:r>
    </w:p>
    <w:p w14:paraId="070E9D5B" w14:textId="0DE769FF" w:rsidR="00020633" w:rsidRPr="00020633" w:rsidRDefault="00020633" w:rsidP="00020633">
      <w:pPr>
        <w:pStyle w:val="11"/>
        <w:jc w:val="both"/>
        <w:rPr>
          <w:rFonts w:ascii="Times New Roman" w:hAnsi="Times New Roman"/>
          <w:sz w:val="28"/>
          <w:szCs w:val="28"/>
        </w:rPr>
      </w:pPr>
      <w:bookmarkStart w:id="292" w:name="_Toc29740604"/>
      <w:bookmarkStart w:id="293" w:name="_Toc29741010"/>
      <w:bookmarkStart w:id="294" w:name="_Toc29741274"/>
      <w:bookmarkStart w:id="295" w:name="_Toc29741578"/>
      <w:bookmarkStart w:id="296" w:name="_Toc29741807"/>
      <w:bookmarkStart w:id="297" w:name="_Toc29743282"/>
      <w:bookmarkStart w:id="298" w:name="_Toc29743371"/>
      <w:bookmarkStart w:id="299" w:name="_Toc30435261"/>
      <w:bookmarkStart w:id="300" w:name="_Toc30435360"/>
      <w:bookmarkStart w:id="301" w:name="_Toc30435478"/>
      <w:bookmarkStart w:id="302" w:name="_Toc30503864"/>
      <w:bookmarkStart w:id="303" w:name="_Toc30839364"/>
      <w:bookmarkStart w:id="304" w:name="_Toc30853033"/>
      <w:bookmarkStart w:id="305" w:name="_Toc31457245"/>
      <w:bookmarkStart w:id="306" w:name="_Toc31457544"/>
      <w:bookmarkStart w:id="307" w:name="_Toc31457576"/>
      <w:bookmarkStart w:id="308" w:name="_Toc31457608"/>
      <w:bookmarkStart w:id="309" w:name="_Toc31457671"/>
      <w:bookmarkStart w:id="310" w:name="_Toc31458388"/>
      <w:bookmarkStart w:id="311" w:name="_Toc32069991"/>
      <w:bookmarkStart w:id="312" w:name="_Toc32139306"/>
      <w:bookmarkStart w:id="313" w:name="_Toc32753653"/>
      <w:bookmarkStart w:id="314" w:name="_Toc32753725"/>
      <w:bookmarkStart w:id="315" w:name="_Toc32753761"/>
      <w:bookmarkStart w:id="316" w:name="_Toc32753801"/>
      <w:bookmarkStart w:id="317" w:name="_Toc32753837"/>
      <w:bookmarkStart w:id="318" w:name="_Toc32754030"/>
      <w:bookmarkStart w:id="319" w:name="_Toc33028635"/>
      <w:bookmarkStart w:id="320" w:name="_Toc46828214"/>
      <w:bookmarkStart w:id="321" w:name="_Toc56187473"/>
      <w:bookmarkStart w:id="322" w:name="_Toc213585683"/>
      <w:r w:rsidRPr="00020633">
        <w:rPr>
          <w:rFonts w:ascii="Times New Roman" w:hAnsi="Times New Roman"/>
          <w:sz w:val="28"/>
          <w:szCs w:val="28"/>
        </w:rPr>
        <w:t>2.</w:t>
      </w:r>
      <w:r w:rsidR="003E2FB8" w:rsidRPr="00B80FCD">
        <w:rPr>
          <w:rFonts w:ascii="Times New Roman" w:hAnsi="Times New Roman"/>
          <w:sz w:val="28"/>
          <w:szCs w:val="28"/>
        </w:rPr>
        <w:t>7</w:t>
      </w:r>
      <w:r w:rsidRPr="00020633">
        <w:rPr>
          <w:rFonts w:ascii="Times New Roman" w:hAnsi="Times New Roman"/>
          <w:sz w:val="28"/>
          <w:szCs w:val="28"/>
        </w:rPr>
        <w:t>. Права пользования нефинансовыми активами</w:t>
      </w:r>
      <w:bookmarkStart w:id="323" w:name="sub_588675033"/>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bookmarkEnd w:id="323"/>
    <w:p w14:paraId="56B76394" w14:textId="23AB326B"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7</w:t>
      </w:r>
      <w:r w:rsidRPr="00020633">
        <w:rPr>
          <w:sz w:val="28"/>
          <w:szCs w:val="28"/>
        </w:rPr>
        <w:t>.1. Льготной операционной арендой признается операционная аренда, если фактическая стоимость арендных платежей меньше их справедливой стоимости более чем на 30 процентов.</w:t>
      </w:r>
    </w:p>
    <w:p w14:paraId="54741575" w14:textId="36FC3E93"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7</w:t>
      </w:r>
      <w:r w:rsidRPr="00020633">
        <w:rPr>
          <w:sz w:val="28"/>
          <w:szCs w:val="28"/>
        </w:rPr>
        <w:t xml:space="preserve">.2. Объекты операционной аренды, полученные в безвозмездное пользование на определенный срок, учитываются по справедливой стоимости арендных платежей за период пользования имуществом, которая предоставляется передающей стороной не позднее даты заключения договора. Указанная передающей </w:t>
      </w:r>
      <w:r w:rsidR="003E2FB8" w:rsidRPr="00020633">
        <w:rPr>
          <w:sz w:val="28"/>
          <w:szCs w:val="28"/>
        </w:rPr>
        <w:t>стороной справедливая</w:t>
      </w:r>
      <w:r w:rsidRPr="00020633">
        <w:rPr>
          <w:sz w:val="28"/>
          <w:szCs w:val="28"/>
        </w:rPr>
        <w:t xml:space="preserve"> стоимость арендных платежей не пересматривается в течение всего срока действия договора безвозмездного пользования.</w:t>
      </w:r>
    </w:p>
    <w:p w14:paraId="04680A8A" w14:textId="4D6796C5"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7</w:t>
      </w:r>
      <w:r w:rsidRPr="00020633">
        <w:rPr>
          <w:sz w:val="28"/>
          <w:szCs w:val="28"/>
        </w:rPr>
        <w:t>.3.</w:t>
      </w:r>
      <w:r w:rsidRPr="00020633">
        <w:rPr>
          <w:color w:val="00B050"/>
          <w:sz w:val="28"/>
          <w:szCs w:val="28"/>
        </w:rPr>
        <w:t xml:space="preserve"> </w:t>
      </w:r>
      <w:r w:rsidRPr="00020633">
        <w:rPr>
          <w:sz w:val="28"/>
          <w:szCs w:val="28"/>
        </w:rPr>
        <w:t xml:space="preserve">Если передающая сторона не предоставила информацию о справедливой стоимости арендных платежей на дату заключения договора безвозмездного пользования (как на определенный, так и на неопределенный срок), объект учета операционной аренды на льготных условиях учитывается в условной оценке, равной одному рублю. </w:t>
      </w:r>
    </w:p>
    <w:p w14:paraId="26690C3A"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В течение 30 календарных дней с даты заключения договора безвозмездного пользования ответственный за заключение договора сотрудник должен представить в Бухгалтерию информацию о справедливой стоимости арендных платежей, полученную от передающей стороны, либо информацию об отказе передающей стороной предоставить необходимую информацию.   </w:t>
      </w:r>
    </w:p>
    <w:p w14:paraId="2706DA7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Если информация получена от контрагента по договору безвозмездного пользования, заключенному на определенный срок, корректировка стоимости права пользования (Дебет 0 111 4Х ХХХ Кредит 0 401 40 18Х) осуществляется на основании Бухгалтерской справки (</w:t>
      </w:r>
      <w:hyperlink r:id="rId26" w:history="1">
        <w:r w:rsidRPr="00020633">
          <w:rPr>
            <w:sz w:val="28"/>
            <w:szCs w:val="28"/>
          </w:rPr>
          <w:t>ф. 0504833</w:t>
        </w:r>
      </w:hyperlink>
      <w:r w:rsidRPr="00020633">
        <w:rPr>
          <w:sz w:val="28"/>
          <w:szCs w:val="28"/>
        </w:rPr>
        <w:t>) с одновременным доначислением амортизации за период пользования – с даты заключения договора до даты корректировки стоимости прав пользования.</w:t>
      </w:r>
    </w:p>
    <w:p w14:paraId="4CF81FC9"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lastRenderedPageBreak/>
        <w:t>Если информация получена от контрагента по договору безвозмездного пользования, заключенному на неопределенный срок, корректировка стоимости права пользования (Дебет 0 111 4Х ХХХ Кредит 0 401 40 18Х) осуществляется на основании Бухгалтерской справки (</w:t>
      </w:r>
      <w:hyperlink r:id="rId27" w:history="1">
        <w:r w:rsidRPr="00020633">
          <w:rPr>
            <w:sz w:val="28"/>
            <w:szCs w:val="28"/>
          </w:rPr>
          <w:t>ф. 0504833</w:t>
        </w:r>
      </w:hyperlink>
      <w:r w:rsidRPr="00020633">
        <w:rPr>
          <w:sz w:val="28"/>
          <w:szCs w:val="28"/>
        </w:rPr>
        <w:t>) на период бюджетного цикла (3 года: текущий год, очередной год и год, следующий за очередным; если договор заключен в году, предшествующем текущему – также за прошлый год с момента заключения договора)  с одновременным доначислением амортизации за период пользования – с даты заключения договора до даты корректировки стоимости прав пользования.</w:t>
      </w:r>
    </w:p>
    <w:p w14:paraId="65E834F7"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Если сведения не получены в указанный срок, информация об отказе (отсутствии сведений) направляется ответственным за заключение договора сотрудником как в Бухгалтерию, так и Комиссии по поступлению и выбытию активов. </w:t>
      </w:r>
    </w:p>
    <w:p w14:paraId="1844C47F"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В течение 10 календарных дней с даты получения такой информации Комиссией определяется справедливая стоимость арендных платежей за весь срок пользования имуществом согласно договору безвозмездного пользования, заключенному на определенный срок.</w:t>
      </w:r>
    </w:p>
    <w:p w14:paraId="2132EAAB"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Если срок пользования не определен договором (договор заключен на неопределенный срок), Комиссия определяет справедливую стоимость арендных платежей исходя из бюджетного цикла в три года. Справедливая стоимость арендных платежей по таким договорам определяется на текущий год, очередной год и год, следующий за очередным (если договор заключен в году, предшествующем текущему – также за прошлый год с момента заключения договора). </w:t>
      </w:r>
    </w:p>
    <w:p w14:paraId="3961743E" w14:textId="77777777"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Для отражения операций увеличения стоимости прав пользования Комиссией оформляется Решение об оценке стоимости имущества, отчуждаемого не в пользу организаций бюджетной сферы (ф. 0510442). Корректировка стоимости права пользования отражается согласно Решению об оценке (ф. 0510442) с одновременным доначислением амортизации за период пользования – с даты заключения договора до даты корректировки стоимости прав пользования.</w:t>
      </w:r>
    </w:p>
    <w:p w14:paraId="6AB54B5B" w14:textId="6FAA798F"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По договорам безвозмездного пользования, заключенным на неопределенный срок (объектам учета льготной операционной аренды), ежегодно в течение 10 рабочих дней января </w:t>
      </w:r>
      <w:r w:rsidR="003E2FB8" w:rsidRPr="00020633">
        <w:rPr>
          <w:sz w:val="28"/>
          <w:szCs w:val="28"/>
        </w:rPr>
        <w:t>Комиссия формирует</w:t>
      </w:r>
      <w:r w:rsidRPr="00020633">
        <w:rPr>
          <w:sz w:val="28"/>
          <w:szCs w:val="28"/>
        </w:rPr>
        <w:t xml:space="preserve"> Решение об оценке (ф. 0510442) с указанием справедливой стоимости на очередной (наступивший) финансовый год для отражения операций увеличения стоимости прав пользования. Корректировка стоимости права пользования, полученного на неопределенный срок, на сумму арендных платежей за один год отражается согласно Решению об оценке (ф. 0510442) в составе событий после отчетной даты – ежегодно 31 декабря отчетного года.</w:t>
      </w:r>
    </w:p>
    <w:p w14:paraId="4818E449" w14:textId="0B325E1F"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7</w:t>
      </w:r>
      <w:r w:rsidRPr="00020633">
        <w:rPr>
          <w:sz w:val="28"/>
          <w:szCs w:val="28"/>
        </w:rPr>
        <w:t xml:space="preserve">.4. В целях отражения в бюджетном учете объектов учета операционной аренды по договору аренды, заключенному на неопределенный срок, следует полагаться на принцип допущения непрерывности деятельности Учреждения, принимая во внимание период бюджетного цикла 3 года, и размер арендных платежей, указанный в договоре аренды. Объект операционной аренды принимается к учету по стоимости арендных платежей за текущий год, очередной год и год, следующий за очередным. Ежегодно 31 декабря проводится корректировка стоимости права </w:t>
      </w:r>
      <w:r w:rsidR="003E2FB8" w:rsidRPr="00020633">
        <w:rPr>
          <w:sz w:val="28"/>
          <w:szCs w:val="28"/>
        </w:rPr>
        <w:t>пользования на</w:t>
      </w:r>
      <w:r w:rsidRPr="00020633">
        <w:rPr>
          <w:sz w:val="28"/>
          <w:szCs w:val="28"/>
        </w:rPr>
        <w:t xml:space="preserve"> сумму арендных платежей еще за </w:t>
      </w:r>
      <w:r w:rsidRPr="00020633">
        <w:rPr>
          <w:sz w:val="28"/>
          <w:szCs w:val="28"/>
        </w:rPr>
        <w:lastRenderedPageBreak/>
        <w:t xml:space="preserve">один год, а также изменение (при необходимости) </w:t>
      </w:r>
      <w:r w:rsidR="003E2FB8" w:rsidRPr="00020633">
        <w:rPr>
          <w:sz w:val="28"/>
          <w:szCs w:val="28"/>
        </w:rPr>
        <w:t>стоимости права</w:t>
      </w:r>
      <w:r w:rsidRPr="00020633">
        <w:rPr>
          <w:sz w:val="28"/>
          <w:szCs w:val="28"/>
        </w:rPr>
        <w:t xml:space="preserve"> пользования (по арендным платежам на очередной год и год, следующий за очередным) с учетом условий договора аренды об индексации (изменении размера арендной платы). </w:t>
      </w:r>
    </w:p>
    <w:p w14:paraId="7DFA9284" w14:textId="1E165A3E"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7</w:t>
      </w:r>
      <w:r w:rsidRPr="00020633">
        <w:rPr>
          <w:sz w:val="28"/>
          <w:szCs w:val="28"/>
        </w:rPr>
        <w:t xml:space="preserve">.5. Объекты операционной аренды на льготных условиях, полученные в безвозмездное пользование на неопределенный срок, принимаются к учету по справедливой стоимости арендных платежей, которая предоставляется передающей стороной не позднее даты заключения договора. Если такая стоимость не предоставлена, необходимо </w:t>
      </w:r>
      <w:r w:rsidRPr="003E2FB8">
        <w:rPr>
          <w:sz w:val="28"/>
          <w:szCs w:val="28"/>
        </w:rPr>
        <w:t xml:space="preserve">руководствоваться п. 2.8.3 настоящей </w:t>
      </w:r>
      <w:r w:rsidRPr="00020633">
        <w:rPr>
          <w:sz w:val="28"/>
          <w:szCs w:val="28"/>
        </w:rPr>
        <w:t>Учетной политики.</w:t>
      </w:r>
    </w:p>
    <w:p w14:paraId="10D3D58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В целях отражения в учете объектов учета операционной аренды по договору безвозмездного пользования, заключенному на неопределенный срок, следует полагаться на принцип допущения непрерывности деятельности Учреждения, принимая во внимание период бюджетного цикла 3 года, и размер справедливой стоимости арендных платежей, определенный передающей стороной. Объект операционной аренды на льготных условиях принимается к учету по справедливой стоимости арендных платежей за текущий год, очередной год и год, следующий за очередным.</w:t>
      </w:r>
    </w:p>
    <w:p w14:paraId="29B37463" w14:textId="0834F07D"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 xml:space="preserve">Ежегодно 31 декабря проводится корректировка справедливой стоимости права </w:t>
      </w:r>
      <w:r w:rsidR="003E2FB8" w:rsidRPr="00020633">
        <w:rPr>
          <w:sz w:val="28"/>
          <w:szCs w:val="28"/>
        </w:rPr>
        <w:t>пользования на</w:t>
      </w:r>
      <w:r w:rsidRPr="00020633">
        <w:rPr>
          <w:sz w:val="28"/>
          <w:szCs w:val="28"/>
        </w:rPr>
        <w:t xml:space="preserve"> сумму справедливой стоимости арендных платежей еще за один год. Указанная передающей </w:t>
      </w:r>
      <w:r w:rsidR="003E2FB8" w:rsidRPr="00020633">
        <w:rPr>
          <w:sz w:val="28"/>
          <w:szCs w:val="28"/>
        </w:rPr>
        <w:t>стороной справедливая</w:t>
      </w:r>
      <w:r w:rsidRPr="00020633">
        <w:rPr>
          <w:sz w:val="28"/>
          <w:szCs w:val="28"/>
        </w:rPr>
        <w:t xml:space="preserve"> стоимость арендных платежей не пересматривается в течение всего срока действия договора безвозмездного пользования.</w:t>
      </w:r>
    </w:p>
    <w:p w14:paraId="2B3D2E25" w14:textId="37B6B03D" w:rsidR="00020633" w:rsidRPr="00020633" w:rsidRDefault="00020633" w:rsidP="00020633">
      <w:pPr>
        <w:pStyle w:val="11"/>
        <w:rPr>
          <w:rFonts w:ascii="Times New Roman" w:hAnsi="Times New Roman"/>
          <w:sz w:val="28"/>
          <w:szCs w:val="28"/>
        </w:rPr>
      </w:pPr>
      <w:bookmarkStart w:id="324" w:name="_Toc29739178"/>
      <w:bookmarkStart w:id="325" w:name="_Toc29740607"/>
      <w:bookmarkStart w:id="326" w:name="_Toc29741013"/>
      <w:bookmarkStart w:id="327" w:name="_Toc29741277"/>
      <w:bookmarkStart w:id="328" w:name="_Toc29741581"/>
      <w:bookmarkStart w:id="329" w:name="_Toc29741810"/>
      <w:bookmarkStart w:id="330" w:name="_Toc29743285"/>
      <w:bookmarkStart w:id="331" w:name="_Toc29743374"/>
      <w:bookmarkStart w:id="332" w:name="_Toc30435264"/>
      <w:bookmarkStart w:id="333" w:name="_Toc30435363"/>
      <w:bookmarkStart w:id="334" w:name="_Toc30435481"/>
      <w:bookmarkStart w:id="335" w:name="_Toc30503867"/>
      <w:bookmarkStart w:id="336" w:name="_Toc30839367"/>
      <w:bookmarkStart w:id="337" w:name="_Toc30853036"/>
      <w:bookmarkStart w:id="338" w:name="_Toc31457248"/>
      <w:bookmarkStart w:id="339" w:name="_Toc31457547"/>
      <w:bookmarkStart w:id="340" w:name="_Toc31457579"/>
      <w:bookmarkStart w:id="341" w:name="_Toc31457611"/>
      <w:bookmarkStart w:id="342" w:name="_Toc31457674"/>
      <w:bookmarkStart w:id="343" w:name="_Toc31458391"/>
      <w:bookmarkStart w:id="344" w:name="_Toc32069994"/>
      <w:bookmarkStart w:id="345" w:name="_Toc32139309"/>
      <w:bookmarkStart w:id="346" w:name="_Toc32753656"/>
      <w:bookmarkStart w:id="347" w:name="_Toc32753728"/>
      <w:bookmarkStart w:id="348" w:name="_Toc32753764"/>
      <w:bookmarkStart w:id="349" w:name="_Toc32753804"/>
      <w:bookmarkStart w:id="350" w:name="_Toc32753840"/>
      <w:bookmarkStart w:id="351" w:name="_Toc32754033"/>
      <w:bookmarkStart w:id="352" w:name="_Toc33028638"/>
      <w:bookmarkStart w:id="353" w:name="_Toc46828217"/>
      <w:bookmarkStart w:id="354" w:name="_Toc56187476"/>
      <w:bookmarkStart w:id="355" w:name="_Toc213585686"/>
      <w:r w:rsidRPr="00020633">
        <w:rPr>
          <w:rFonts w:ascii="Times New Roman" w:hAnsi="Times New Roman"/>
          <w:sz w:val="28"/>
          <w:szCs w:val="28"/>
        </w:rPr>
        <w:t>2.</w:t>
      </w:r>
      <w:r w:rsidR="003E2FB8" w:rsidRPr="003E2FB8">
        <w:rPr>
          <w:rFonts w:ascii="Times New Roman" w:hAnsi="Times New Roman"/>
          <w:sz w:val="28"/>
          <w:szCs w:val="28"/>
        </w:rPr>
        <w:t>8</w:t>
      </w:r>
      <w:r w:rsidRPr="00020633">
        <w:rPr>
          <w:rFonts w:ascii="Times New Roman" w:hAnsi="Times New Roman"/>
          <w:sz w:val="28"/>
          <w:szCs w:val="28"/>
        </w:rPr>
        <w:t>. Учет расчетов, дебиторской и кредиторской задолженности</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65201D60" w14:textId="24BF406E"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8</w:t>
      </w:r>
      <w:r w:rsidRPr="00020633">
        <w:rPr>
          <w:sz w:val="28"/>
          <w:szCs w:val="28"/>
        </w:rPr>
        <w:t xml:space="preserve">.1. С использованием счета 209 00 "Расчеты по ущербу и </w:t>
      </w:r>
      <w:r w:rsidRPr="00020633">
        <w:rPr>
          <w:bCs/>
          <w:sz w:val="28"/>
          <w:szCs w:val="28"/>
        </w:rPr>
        <w:t>иным доходам</w:t>
      </w:r>
      <w:r w:rsidRPr="00020633">
        <w:rPr>
          <w:sz w:val="28"/>
          <w:szCs w:val="28"/>
        </w:rPr>
        <w:t>" осуществляется, в частности, учет расчетов по доходам в виде:</w:t>
      </w:r>
    </w:p>
    <w:p w14:paraId="1C13E73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возмещения ущерба; </w:t>
      </w:r>
    </w:p>
    <w:p w14:paraId="4299B55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компенсации затрат, в том числе от реализации трудовых книжек;</w:t>
      </w:r>
    </w:p>
    <w:p w14:paraId="1DCEC9B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страхового возмещения, в том числе по ОСАГО. </w:t>
      </w:r>
    </w:p>
    <w:p w14:paraId="211C1AD0" w14:textId="77777777" w:rsidR="00020633" w:rsidRPr="00020633" w:rsidRDefault="00020633" w:rsidP="003E2FB8">
      <w:pPr>
        <w:pStyle w:val="s1"/>
        <w:spacing w:before="0" w:beforeAutospacing="0" w:after="0" w:afterAutospacing="0"/>
        <w:ind w:firstLine="708"/>
        <w:jc w:val="both"/>
        <w:rPr>
          <w:color w:val="000000" w:themeColor="text1"/>
          <w:sz w:val="28"/>
          <w:szCs w:val="28"/>
        </w:rPr>
      </w:pPr>
      <w:r w:rsidRPr="00020633">
        <w:rPr>
          <w:color w:val="000000" w:themeColor="text1"/>
          <w:sz w:val="28"/>
          <w:szCs w:val="28"/>
        </w:rPr>
        <w:t>При выявлении недостачи имущества на забалансовых счетах сумма ущерба учитывается по счету 0 209 7Х 000 "Расчеты по ущербу нефинансовым активам».</w:t>
      </w:r>
    </w:p>
    <w:p w14:paraId="4E3D680A" w14:textId="77777777" w:rsidR="00020633" w:rsidRPr="00020633" w:rsidRDefault="00020633" w:rsidP="00020633">
      <w:pPr>
        <w:pStyle w:val="s1"/>
        <w:spacing w:before="0" w:beforeAutospacing="0" w:after="0" w:afterAutospacing="0"/>
        <w:jc w:val="both"/>
        <w:rPr>
          <w:color w:val="000000" w:themeColor="text1"/>
          <w:sz w:val="28"/>
          <w:szCs w:val="28"/>
        </w:rPr>
      </w:pPr>
      <w:r w:rsidRPr="00020633">
        <w:rPr>
          <w:color w:val="000000" w:themeColor="text1"/>
          <w:sz w:val="28"/>
          <w:szCs w:val="28"/>
        </w:rPr>
        <w:t>Если было выявлено незаконное списание имущества, то ущерб в этом случае относится на счет 0 209 44 000 «Расчеты по доходам от возмещения ущерба имуществу (за исключением страховых возмещений)».</w:t>
      </w:r>
    </w:p>
    <w:p w14:paraId="24CD369B" w14:textId="1BB82CB3" w:rsidR="00020633" w:rsidRPr="00020633" w:rsidRDefault="00020633" w:rsidP="003E2FB8">
      <w:pPr>
        <w:pStyle w:val="s1"/>
        <w:spacing w:before="0" w:beforeAutospacing="0" w:after="0" w:afterAutospacing="0"/>
        <w:ind w:firstLine="708"/>
        <w:jc w:val="both"/>
        <w:rPr>
          <w:sz w:val="28"/>
          <w:szCs w:val="28"/>
        </w:rPr>
      </w:pPr>
      <w:r w:rsidRPr="00020633">
        <w:rPr>
          <w:sz w:val="28"/>
          <w:szCs w:val="28"/>
        </w:rPr>
        <w:t>2.</w:t>
      </w:r>
      <w:r w:rsidR="003E2FB8" w:rsidRPr="00B80FCD">
        <w:rPr>
          <w:sz w:val="28"/>
          <w:szCs w:val="28"/>
        </w:rPr>
        <w:t>8</w:t>
      </w:r>
      <w:r w:rsidRPr="00020633">
        <w:rPr>
          <w:sz w:val="28"/>
          <w:szCs w:val="28"/>
        </w:rPr>
        <w:t>.2. На основании информации, представленной профильными структурными подразделениями, на счете 0 209 30 000 подлежат учету следующие виды расчетов:</w:t>
      </w:r>
    </w:p>
    <w:p w14:paraId="6FB48C28"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расчеты по суммам предварительных оплат, подлежащим возмещению контрагентами в случае расторжения договоров (контрактов), в том числе по решению суда;</w:t>
      </w:r>
    </w:p>
    <w:p w14:paraId="7C71CF0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расчеты по суммам задолженности уволенных подотчетных лиц;</w:t>
      </w:r>
    </w:p>
    <w:p w14:paraId="3520C438" w14:textId="77777777" w:rsidR="00020633" w:rsidRPr="003E2FB8" w:rsidRDefault="00020633" w:rsidP="00020633">
      <w:pPr>
        <w:pStyle w:val="s1"/>
        <w:spacing w:before="0" w:beforeAutospacing="0" w:after="0" w:afterAutospacing="0"/>
        <w:jc w:val="both"/>
        <w:rPr>
          <w:sz w:val="28"/>
          <w:szCs w:val="28"/>
        </w:rPr>
      </w:pPr>
      <w:r w:rsidRPr="00020633">
        <w:rPr>
          <w:sz w:val="28"/>
          <w:szCs w:val="28"/>
        </w:rPr>
        <w:t xml:space="preserve">- </w:t>
      </w:r>
      <w:r w:rsidRPr="003E2FB8">
        <w:rPr>
          <w:sz w:val="28"/>
          <w:szCs w:val="28"/>
        </w:rPr>
        <w:t>расчеты за неотработанные дни отпуска при увольнении;</w:t>
      </w:r>
    </w:p>
    <w:p w14:paraId="45146F7C" w14:textId="77777777" w:rsidR="00020633" w:rsidRPr="003E2FB8" w:rsidRDefault="00020633" w:rsidP="00020633">
      <w:pPr>
        <w:pStyle w:val="s1"/>
        <w:spacing w:before="0" w:beforeAutospacing="0" w:after="0" w:afterAutospacing="0"/>
        <w:jc w:val="both"/>
        <w:rPr>
          <w:sz w:val="28"/>
          <w:szCs w:val="28"/>
        </w:rPr>
      </w:pPr>
      <w:r w:rsidRPr="003E2FB8">
        <w:rPr>
          <w:sz w:val="28"/>
          <w:szCs w:val="28"/>
        </w:rPr>
        <w:t>- расчеты по переплатам заработной платы и иных выплат персоналу.</w:t>
      </w:r>
    </w:p>
    <w:p w14:paraId="3C05CB67" w14:textId="680E8E2B" w:rsidR="00020633" w:rsidRPr="003E2FB8" w:rsidRDefault="00020633" w:rsidP="003E2FB8">
      <w:pPr>
        <w:pStyle w:val="af7"/>
        <w:spacing w:before="0" w:after="0"/>
        <w:ind w:firstLine="708"/>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3E2FB8">
        <w:rPr>
          <w:rFonts w:ascii="Times New Roman" w:hAnsi="Times New Roman" w:cs="Times New Roman"/>
          <w:color w:val="auto"/>
          <w:sz w:val="28"/>
          <w:szCs w:val="28"/>
        </w:rPr>
        <w:t xml:space="preserve">.3. Аналитический учет по счетам учета расчетов ведется с обеспечением субконто (признаков аналитического учета) согласно требованиям Стандарта «ЕПС», Инструкции </w:t>
      </w:r>
      <w:r w:rsidRPr="003E2FB8">
        <w:rPr>
          <w:rFonts w:ascii="Times New Roman" w:hAnsi="Times New Roman" w:cs="Times New Roman"/>
          <w:color w:val="auto"/>
          <w:sz w:val="28"/>
          <w:szCs w:val="28"/>
          <w:lang w:val="en-US"/>
        </w:rPr>
        <w:t>N</w:t>
      </w:r>
      <w:r w:rsidRPr="003E2FB8">
        <w:rPr>
          <w:rFonts w:ascii="Times New Roman" w:hAnsi="Times New Roman" w:cs="Times New Roman"/>
          <w:color w:val="auto"/>
          <w:sz w:val="28"/>
          <w:szCs w:val="28"/>
        </w:rPr>
        <w:t xml:space="preserve"> 118н, а также Учетной политики.</w:t>
      </w:r>
    </w:p>
    <w:p w14:paraId="455902B6" w14:textId="36BF0CEA" w:rsidR="00020633" w:rsidRPr="003E2FB8" w:rsidRDefault="00020633" w:rsidP="003E2FB8">
      <w:pPr>
        <w:pStyle w:val="af7"/>
        <w:spacing w:before="0" w:after="0"/>
        <w:ind w:firstLine="708"/>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lastRenderedPageBreak/>
        <w:t>2.</w:t>
      </w:r>
      <w:r w:rsidR="003E2FB8" w:rsidRPr="00B80FCD">
        <w:rPr>
          <w:rFonts w:ascii="Times New Roman" w:hAnsi="Times New Roman" w:cs="Times New Roman"/>
          <w:color w:val="auto"/>
          <w:sz w:val="28"/>
          <w:szCs w:val="28"/>
        </w:rPr>
        <w:t>8</w:t>
      </w:r>
      <w:r w:rsidRPr="003E2FB8">
        <w:rPr>
          <w:rFonts w:ascii="Times New Roman" w:hAnsi="Times New Roman" w:cs="Times New Roman"/>
          <w:color w:val="auto"/>
          <w:sz w:val="28"/>
          <w:szCs w:val="28"/>
        </w:rPr>
        <w:t xml:space="preserve">.3.1. Аналитический учет по счету 205 00 "Расчеты по доходам" ведется по видам доходов (поступлений) в разрезе контрагентов (плательщиков доходов, групп плательщиков доходов) в Журнале операций расчетов с дебиторами по доходам. </w:t>
      </w:r>
    </w:p>
    <w:p w14:paraId="02C9E739" w14:textId="77777777" w:rsidR="00020633" w:rsidRPr="003E2FB8" w:rsidRDefault="00020633" w:rsidP="003E2FB8">
      <w:pPr>
        <w:pStyle w:val="af7"/>
        <w:spacing w:before="0" w:after="0"/>
        <w:ind w:firstLine="708"/>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Аналитический учет по группам плательщиков доходов применяется при условии обеспечения ведения лицами, ответственными за представление документов по доходам (поступлениям) в Бухгалтерию, персонифицированного учета расчетов с плательщиками доходов (поступлений) в разрезе контрагентов (плательщиков доходов) и иных обязательных аналитических показателей в управленческом учете. Решение о применении способа организации аналитического учета по группе плательщиков доходов принимает Главный бухгалтер по каждой группе плательщиков по результатам анализа организации управленческого учета.</w:t>
      </w:r>
    </w:p>
    <w:p w14:paraId="16B826CA" w14:textId="77777777" w:rsidR="00020633" w:rsidRPr="003E2FB8" w:rsidRDefault="00020633" w:rsidP="003E2FB8">
      <w:pPr>
        <w:pStyle w:val="af7"/>
        <w:spacing w:before="0" w:after="0"/>
        <w:ind w:firstLine="708"/>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К аналитическому счету 205 00 открывается субконто «Авансы полученные» для обособления сумм поступивших от плательщиков предварительных оплат (авансовых платежей, предоплат).</w:t>
      </w:r>
    </w:p>
    <w:p w14:paraId="31B4C5E3" w14:textId="11DD9F26"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3E2FB8">
        <w:rPr>
          <w:rFonts w:ascii="Times New Roman" w:hAnsi="Times New Roman" w:cs="Times New Roman"/>
          <w:color w:val="auto"/>
          <w:sz w:val="28"/>
          <w:szCs w:val="28"/>
        </w:rPr>
        <w:t xml:space="preserve">.3.2. Аналитический учет по счету 209 </w:t>
      </w:r>
      <w:proofErr w:type="gramStart"/>
      <w:r w:rsidRPr="003E2FB8">
        <w:rPr>
          <w:rFonts w:ascii="Times New Roman" w:hAnsi="Times New Roman" w:cs="Times New Roman"/>
          <w:color w:val="auto"/>
          <w:sz w:val="28"/>
          <w:szCs w:val="28"/>
        </w:rPr>
        <w:t>00  «</w:t>
      </w:r>
      <w:proofErr w:type="gramEnd"/>
      <w:r w:rsidRPr="003E2FB8">
        <w:rPr>
          <w:rFonts w:ascii="Times New Roman" w:hAnsi="Times New Roman" w:cs="Times New Roman"/>
          <w:color w:val="auto"/>
          <w:sz w:val="28"/>
          <w:szCs w:val="28"/>
        </w:rPr>
        <w:t>Расчеты по ущербу и иным доходам» ведется по видам доходов (поступлений) в разрезе контрагентов (виновных лиц) в Карточке учета средств и расчетов (ф. 05040751).</w:t>
      </w:r>
    </w:p>
    <w:p w14:paraId="7F187046" w14:textId="72D59C11"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3E2FB8">
        <w:rPr>
          <w:rFonts w:ascii="Times New Roman" w:hAnsi="Times New Roman" w:cs="Times New Roman"/>
          <w:color w:val="auto"/>
          <w:sz w:val="28"/>
          <w:szCs w:val="28"/>
        </w:rPr>
        <w:t xml:space="preserve">.3.3. Аналитический учет по счету 206 </w:t>
      </w:r>
      <w:proofErr w:type="gramStart"/>
      <w:r w:rsidRPr="003E2FB8">
        <w:rPr>
          <w:rFonts w:ascii="Times New Roman" w:hAnsi="Times New Roman" w:cs="Times New Roman"/>
          <w:color w:val="auto"/>
          <w:sz w:val="28"/>
          <w:szCs w:val="28"/>
        </w:rPr>
        <w:t>00  «</w:t>
      </w:r>
      <w:proofErr w:type="gramEnd"/>
      <w:r w:rsidRPr="003E2FB8">
        <w:rPr>
          <w:rFonts w:ascii="Times New Roman" w:hAnsi="Times New Roman" w:cs="Times New Roman"/>
          <w:color w:val="auto"/>
          <w:sz w:val="28"/>
          <w:szCs w:val="28"/>
        </w:rPr>
        <w:t>Расчеты по выданным авансам» ведется в разрезе получателей авансовых выплат (сотрудников, контрагентов) в Журнале по расчетам с поставщиками и подрядчиками.</w:t>
      </w:r>
    </w:p>
    <w:p w14:paraId="67983353" w14:textId="7DD1D0FC"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3E2FB8">
        <w:rPr>
          <w:rFonts w:ascii="Times New Roman" w:hAnsi="Times New Roman" w:cs="Times New Roman"/>
          <w:color w:val="auto"/>
          <w:sz w:val="28"/>
          <w:szCs w:val="28"/>
        </w:rPr>
        <w:t>.3.4. Аналитический учет по счету 208 00 «Расчеты с подотчетными лицами» ведется в разрезе подотчетных лиц (сотрудников, контрагентов) в Журнале по расчетам с подотчетными лицами.</w:t>
      </w:r>
    </w:p>
    <w:p w14:paraId="54F5E7C5" w14:textId="77777777"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К аналитическому счету 208 00 открываются субконто:</w:t>
      </w:r>
    </w:p>
    <w:p w14:paraId="78C94AA1" w14:textId="77777777"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 xml:space="preserve">- «Расчеты по денежным средствам», </w:t>
      </w:r>
    </w:p>
    <w:p w14:paraId="5D40E910" w14:textId="77777777" w:rsidR="00020633" w:rsidRPr="003E2FB8" w:rsidRDefault="00020633" w:rsidP="00020633">
      <w:pPr>
        <w:pStyle w:val="af7"/>
        <w:spacing w:before="0" w:after="0"/>
        <w:jc w:val="both"/>
        <w:rPr>
          <w:rFonts w:ascii="Times New Roman" w:hAnsi="Times New Roman" w:cs="Times New Roman"/>
          <w:color w:val="auto"/>
          <w:sz w:val="28"/>
          <w:szCs w:val="28"/>
        </w:rPr>
      </w:pPr>
      <w:r w:rsidRPr="003E2FB8">
        <w:rPr>
          <w:rFonts w:ascii="Times New Roman" w:hAnsi="Times New Roman" w:cs="Times New Roman"/>
          <w:color w:val="auto"/>
          <w:sz w:val="28"/>
          <w:szCs w:val="28"/>
        </w:rPr>
        <w:t>- «Расчеты по денежным документам».</w:t>
      </w:r>
    </w:p>
    <w:p w14:paraId="1E39FE48" w14:textId="1B5BC965" w:rsidR="00020633" w:rsidRPr="0072334C" w:rsidRDefault="00020633" w:rsidP="003E2FB8">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 xml:space="preserve">.3.5. Аналитический учет по счету 210 </w:t>
      </w:r>
      <w:r w:rsidR="0072334C" w:rsidRPr="0072334C">
        <w:rPr>
          <w:rFonts w:ascii="Times New Roman" w:hAnsi="Times New Roman" w:cs="Times New Roman"/>
          <w:color w:val="auto"/>
          <w:sz w:val="28"/>
          <w:szCs w:val="28"/>
        </w:rPr>
        <w:t>05 «</w:t>
      </w:r>
      <w:r w:rsidRPr="0072334C">
        <w:rPr>
          <w:rFonts w:ascii="Times New Roman" w:hAnsi="Times New Roman" w:cs="Times New Roman"/>
          <w:color w:val="auto"/>
          <w:sz w:val="28"/>
          <w:szCs w:val="28"/>
        </w:rPr>
        <w:t>Расчеты с прочими дебиторами» ведется в разрезе контрагентов (дебиторов) в Карточке учета средств и расчетов (ф. 05040751).</w:t>
      </w:r>
    </w:p>
    <w:p w14:paraId="31DCC01D" w14:textId="78E64B87" w:rsidR="00020633" w:rsidRPr="0072334C" w:rsidRDefault="00020633" w:rsidP="003E2FB8">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.3.6. Аналитический учет по счету 302 00 «Расчеты по принятым обязательствам» ведется в части расчетов с поставщиками за поставленные товары, оказанные услуги, выполненные работы - в разрезе кредиторов (поставщиков, подрядчиков, исполнителей, иных контрагентов) в Журнале операций по расчетам с поставщиками и подрядчиками.</w:t>
      </w:r>
    </w:p>
    <w:p w14:paraId="7CC2D599" w14:textId="4D6DC55F" w:rsidR="00020633" w:rsidRPr="0072334C" w:rsidRDefault="00020633" w:rsidP="003E2FB8">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.3.7. Аналитический учет по счету 303 00 «Расчеты по платежам в бюджеты» ведется в разрезе контрагентов (бюджетов) и видов платежей в Карточке учета средств и расчетов (ф. 05040751).</w:t>
      </w:r>
    </w:p>
    <w:p w14:paraId="59895035" w14:textId="77777777" w:rsidR="00020633" w:rsidRPr="0072334C" w:rsidRDefault="00020633" w:rsidP="00020633">
      <w:pPr>
        <w:pStyle w:val="af7"/>
        <w:spacing w:before="0" w:after="0"/>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К аналитическому счету 303 05 открываются субконто:</w:t>
      </w:r>
    </w:p>
    <w:p w14:paraId="03D6E463" w14:textId="77777777" w:rsidR="00020633" w:rsidRPr="0072334C" w:rsidRDefault="00020633" w:rsidP="00020633">
      <w:pPr>
        <w:jc w:val="both"/>
        <w:rPr>
          <w:sz w:val="28"/>
          <w:szCs w:val="28"/>
        </w:rPr>
      </w:pPr>
      <w:r w:rsidRPr="0072334C">
        <w:rPr>
          <w:sz w:val="28"/>
          <w:szCs w:val="28"/>
        </w:rPr>
        <w:t>- "Плата за негативное воздействие на окружающую среду";</w:t>
      </w:r>
    </w:p>
    <w:p w14:paraId="6604695A" w14:textId="77777777" w:rsidR="00020633" w:rsidRPr="0072334C" w:rsidRDefault="00020633" w:rsidP="00020633">
      <w:pPr>
        <w:jc w:val="both"/>
        <w:rPr>
          <w:sz w:val="28"/>
          <w:szCs w:val="28"/>
        </w:rPr>
      </w:pPr>
      <w:r w:rsidRPr="0072334C">
        <w:rPr>
          <w:sz w:val="28"/>
          <w:szCs w:val="28"/>
        </w:rPr>
        <w:t>- "Транспортный налог";</w:t>
      </w:r>
    </w:p>
    <w:p w14:paraId="524A9529" w14:textId="77777777" w:rsidR="00020633" w:rsidRPr="0072334C" w:rsidRDefault="00020633" w:rsidP="00020633">
      <w:pPr>
        <w:jc w:val="both"/>
        <w:rPr>
          <w:sz w:val="28"/>
          <w:szCs w:val="28"/>
        </w:rPr>
      </w:pPr>
      <w:r w:rsidRPr="0072334C">
        <w:rPr>
          <w:sz w:val="28"/>
          <w:szCs w:val="28"/>
        </w:rPr>
        <w:t>- "Государственная пошлина";</w:t>
      </w:r>
    </w:p>
    <w:p w14:paraId="12491C37" w14:textId="77777777" w:rsidR="00020633" w:rsidRPr="0072334C" w:rsidRDefault="00020633" w:rsidP="00020633">
      <w:pPr>
        <w:jc w:val="both"/>
        <w:rPr>
          <w:sz w:val="28"/>
          <w:szCs w:val="28"/>
        </w:rPr>
      </w:pPr>
      <w:r w:rsidRPr="0072334C">
        <w:rPr>
          <w:sz w:val="28"/>
          <w:szCs w:val="28"/>
        </w:rPr>
        <w:t>- «Административный штраф»;</w:t>
      </w:r>
    </w:p>
    <w:p w14:paraId="19CC270D" w14:textId="77777777" w:rsidR="00020633" w:rsidRPr="0072334C" w:rsidRDefault="00020633" w:rsidP="00020633">
      <w:pPr>
        <w:pStyle w:val="s1"/>
        <w:spacing w:before="0" w:beforeAutospacing="0" w:after="0" w:afterAutospacing="0"/>
        <w:jc w:val="both"/>
        <w:rPr>
          <w:sz w:val="28"/>
          <w:szCs w:val="28"/>
        </w:rPr>
      </w:pPr>
      <w:r w:rsidRPr="0072334C">
        <w:rPr>
          <w:sz w:val="28"/>
          <w:szCs w:val="28"/>
        </w:rPr>
        <w:t>- «Туристический налог»;</w:t>
      </w:r>
    </w:p>
    <w:p w14:paraId="4802D29F" w14:textId="77777777" w:rsidR="00020633" w:rsidRPr="0072334C" w:rsidRDefault="00020633" w:rsidP="00020633">
      <w:pPr>
        <w:pStyle w:val="s1"/>
        <w:spacing w:before="0" w:beforeAutospacing="0" w:after="0" w:afterAutospacing="0"/>
        <w:jc w:val="both"/>
        <w:rPr>
          <w:sz w:val="28"/>
          <w:szCs w:val="28"/>
        </w:rPr>
      </w:pPr>
      <w:r w:rsidRPr="0072334C">
        <w:rPr>
          <w:sz w:val="28"/>
          <w:szCs w:val="28"/>
        </w:rPr>
        <w:t xml:space="preserve">- «Пени, штрафы по налогам и страховым взносам» с обеспечением дополнительных аналитических показателей (субконто) в разрезе </w:t>
      </w:r>
      <w:r w:rsidRPr="0072334C">
        <w:rPr>
          <w:sz w:val="28"/>
          <w:szCs w:val="28"/>
        </w:rPr>
        <w:lastRenderedPageBreak/>
        <w:t>соответствующих налогов, страховых взносов (НДФЛ, налог на имущество организаций, земельный налог, ЕСТ и т.д.);</w:t>
      </w:r>
    </w:p>
    <w:p w14:paraId="2F5700BE" w14:textId="77777777" w:rsidR="00020633" w:rsidRPr="0072334C" w:rsidRDefault="00020633" w:rsidP="00020633">
      <w:pPr>
        <w:pStyle w:val="s1"/>
        <w:spacing w:before="0" w:beforeAutospacing="0" w:after="0" w:afterAutospacing="0"/>
        <w:jc w:val="both"/>
        <w:rPr>
          <w:sz w:val="28"/>
          <w:szCs w:val="28"/>
        </w:rPr>
      </w:pPr>
      <w:r w:rsidRPr="0072334C">
        <w:rPr>
          <w:sz w:val="28"/>
          <w:szCs w:val="28"/>
        </w:rPr>
        <w:t>- «Иные платежи».</w:t>
      </w:r>
    </w:p>
    <w:p w14:paraId="37C450D7" w14:textId="4CAD38A6" w:rsidR="00020633" w:rsidRPr="0072334C" w:rsidRDefault="00020633" w:rsidP="003E2FB8">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3E2FB8"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.3.8. Аналитический учет по счету 304 01 "Расчеты по средствам, полученным во временное распоряжение" ведется в разрезе контрагентов в Карточке учета средств и расчетов (ф. 05040751).</w:t>
      </w:r>
    </w:p>
    <w:p w14:paraId="015E1D74" w14:textId="6EA513A8" w:rsidR="00020633" w:rsidRPr="0072334C" w:rsidRDefault="00020633" w:rsidP="003E2FB8">
      <w:pPr>
        <w:pStyle w:val="s1"/>
        <w:spacing w:before="0" w:beforeAutospacing="0" w:after="0" w:afterAutospacing="0"/>
        <w:ind w:firstLine="708"/>
        <w:jc w:val="both"/>
        <w:rPr>
          <w:sz w:val="28"/>
          <w:szCs w:val="28"/>
        </w:rPr>
      </w:pPr>
      <w:r w:rsidRPr="0072334C">
        <w:rPr>
          <w:sz w:val="28"/>
          <w:szCs w:val="28"/>
        </w:rPr>
        <w:t>2.</w:t>
      </w:r>
      <w:r w:rsidR="003E2FB8" w:rsidRPr="00B80FCD">
        <w:rPr>
          <w:sz w:val="28"/>
          <w:szCs w:val="28"/>
        </w:rPr>
        <w:t>8</w:t>
      </w:r>
      <w:r w:rsidRPr="0072334C">
        <w:rPr>
          <w:sz w:val="28"/>
          <w:szCs w:val="28"/>
        </w:rPr>
        <w:t>.3.9. Аналитический учет по счету 304 02 "Расчеты с депонентами" ведется в разрезе контрагентов (сотрудников, получателей выплат) в Книге аналитического учета депонированной заработной платы, денежного довольствия и стипендий (ф. 0504048).</w:t>
      </w:r>
    </w:p>
    <w:p w14:paraId="129C9A59" w14:textId="24EA9444" w:rsidR="00020633" w:rsidRPr="0072334C" w:rsidRDefault="00020633" w:rsidP="003E2FB8">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72334C"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.3.10. Аналитический учет по счету 304 03 "Расчеты по удержаниям из выплат по оплате труда" ведется в разрезе контрагентов (сотрудников, получателей выплат), получателей удержанных сумм и видов удержаний в Карточке учета средств и расчетов (ф. 05040751).</w:t>
      </w:r>
    </w:p>
    <w:p w14:paraId="1CDA0C72" w14:textId="733B1583" w:rsidR="00020633" w:rsidRPr="0072334C" w:rsidRDefault="00020633" w:rsidP="0072334C">
      <w:pPr>
        <w:pStyle w:val="s1"/>
        <w:spacing w:before="0" w:beforeAutospacing="0" w:after="0" w:afterAutospacing="0"/>
        <w:ind w:firstLine="708"/>
        <w:jc w:val="both"/>
        <w:rPr>
          <w:sz w:val="28"/>
          <w:szCs w:val="28"/>
        </w:rPr>
      </w:pPr>
      <w:r w:rsidRPr="0072334C">
        <w:rPr>
          <w:sz w:val="28"/>
          <w:szCs w:val="28"/>
        </w:rPr>
        <w:t>2.</w:t>
      </w:r>
      <w:r w:rsidR="0072334C" w:rsidRPr="00B80FCD">
        <w:rPr>
          <w:sz w:val="28"/>
          <w:szCs w:val="28"/>
        </w:rPr>
        <w:t>8</w:t>
      </w:r>
      <w:r w:rsidRPr="0072334C">
        <w:rPr>
          <w:sz w:val="28"/>
          <w:szCs w:val="28"/>
        </w:rPr>
        <w:t>.3.11. Аналитический учет по счету 304 04 "Внутриведомственные расчеты" ведется в разрезе контрагентов в Карточке учета средств и расчетов (ф. 05040751).</w:t>
      </w:r>
    </w:p>
    <w:p w14:paraId="741C34A9" w14:textId="110F74A7" w:rsidR="00020633" w:rsidRPr="0072334C" w:rsidRDefault="00020633" w:rsidP="0072334C">
      <w:pPr>
        <w:pStyle w:val="s1"/>
        <w:spacing w:before="0" w:beforeAutospacing="0" w:after="0" w:afterAutospacing="0"/>
        <w:ind w:firstLine="708"/>
        <w:jc w:val="both"/>
        <w:rPr>
          <w:sz w:val="28"/>
          <w:szCs w:val="28"/>
        </w:rPr>
      </w:pPr>
      <w:r w:rsidRPr="0072334C">
        <w:rPr>
          <w:sz w:val="28"/>
          <w:szCs w:val="28"/>
        </w:rPr>
        <w:t>2.</w:t>
      </w:r>
      <w:r w:rsidR="0072334C" w:rsidRPr="00B80FCD">
        <w:rPr>
          <w:sz w:val="28"/>
          <w:szCs w:val="28"/>
        </w:rPr>
        <w:t>8</w:t>
      </w:r>
      <w:r w:rsidRPr="0072334C">
        <w:rPr>
          <w:sz w:val="28"/>
          <w:szCs w:val="28"/>
        </w:rPr>
        <w:t>.3.12. Аналитический учет по счету 304 06 "Расчеты с прочими кредиторами" ведется в разрезе кредиторов в Карточке учета средств и расчетов (ф. 05040751).</w:t>
      </w:r>
    </w:p>
    <w:p w14:paraId="791D2546" w14:textId="6A0C6FEA" w:rsidR="00020633" w:rsidRPr="0072334C" w:rsidRDefault="00020633" w:rsidP="0072334C">
      <w:pPr>
        <w:pStyle w:val="af7"/>
        <w:spacing w:before="0" w:after="0"/>
        <w:ind w:firstLine="708"/>
        <w:jc w:val="both"/>
        <w:rPr>
          <w:rFonts w:ascii="Times New Roman" w:hAnsi="Times New Roman" w:cs="Times New Roman"/>
          <w:color w:val="auto"/>
          <w:sz w:val="28"/>
          <w:szCs w:val="28"/>
        </w:rPr>
      </w:pPr>
      <w:r w:rsidRPr="0072334C">
        <w:rPr>
          <w:rFonts w:ascii="Times New Roman" w:hAnsi="Times New Roman" w:cs="Times New Roman"/>
          <w:color w:val="auto"/>
          <w:sz w:val="28"/>
          <w:szCs w:val="28"/>
        </w:rPr>
        <w:t>2.</w:t>
      </w:r>
      <w:r w:rsidR="0072334C" w:rsidRPr="00B80FCD">
        <w:rPr>
          <w:rFonts w:ascii="Times New Roman" w:hAnsi="Times New Roman" w:cs="Times New Roman"/>
          <w:color w:val="auto"/>
          <w:sz w:val="28"/>
          <w:szCs w:val="28"/>
        </w:rPr>
        <w:t>8</w:t>
      </w:r>
      <w:r w:rsidRPr="0072334C">
        <w:rPr>
          <w:rFonts w:ascii="Times New Roman" w:hAnsi="Times New Roman" w:cs="Times New Roman"/>
          <w:color w:val="auto"/>
          <w:sz w:val="28"/>
          <w:szCs w:val="28"/>
        </w:rPr>
        <w:t>.3.13. Аналитический учет по счету 210 10 "Расчеты по налоговым вычетам по НДС" ведется в разрезе контрагентов в Карточке учета средств и расчетов (ф. 05040751).</w:t>
      </w:r>
    </w:p>
    <w:p w14:paraId="6E2BE9FC" w14:textId="5E9C763F" w:rsidR="00020633" w:rsidRPr="0072334C" w:rsidRDefault="00020633" w:rsidP="0072334C">
      <w:pPr>
        <w:pStyle w:val="s1"/>
        <w:spacing w:before="0" w:beforeAutospacing="0" w:after="0" w:afterAutospacing="0"/>
        <w:ind w:firstLine="708"/>
        <w:jc w:val="both"/>
        <w:rPr>
          <w:sz w:val="28"/>
          <w:szCs w:val="28"/>
        </w:rPr>
      </w:pPr>
      <w:r w:rsidRPr="0072334C">
        <w:rPr>
          <w:sz w:val="28"/>
          <w:szCs w:val="28"/>
        </w:rPr>
        <w:t>2.</w:t>
      </w:r>
      <w:r w:rsidR="0072334C" w:rsidRPr="00B80FCD">
        <w:rPr>
          <w:sz w:val="28"/>
          <w:szCs w:val="28"/>
        </w:rPr>
        <w:t>8</w:t>
      </w:r>
      <w:r w:rsidRPr="0072334C">
        <w:rPr>
          <w:sz w:val="28"/>
          <w:szCs w:val="28"/>
        </w:rPr>
        <w:t>.4. В период проведения годовой инвентаризации, а также перед составлением промежуточной отчетности в Учреждении проводится анализ дебиторской задолженности с целью выявления доходов, подлежащих учету на счете 0 209 00.</w:t>
      </w:r>
    </w:p>
    <w:p w14:paraId="25BC569E"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Перед составлением промежуточной отчетности проводится анализ дебиторской задолженности по расходам, учтенной на счетах 206 ХХ, 208 ХХ и 302 11, с целью ее переноса на счета (КРБ) 1 209 </w:t>
      </w:r>
      <w:r w:rsidRPr="00020633">
        <w:rPr>
          <w:b/>
          <w:sz w:val="28"/>
          <w:szCs w:val="28"/>
        </w:rPr>
        <w:t>34</w:t>
      </w:r>
      <w:r w:rsidRPr="00020633">
        <w:rPr>
          <w:sz w:val="28"/>
          <w:szCs w:val="28"/>
        </w:rPr>
        <w:t xml:space="preserve"> 56Х и 206 11 соответственно.</w:t>
      </w:r>
    </w:p>
    <w:p w14:paraId="4553BEC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Перед составлением годовой отчетности проводится анализ дебиторской задолженности по расходам, учтенной на счетах 206 ХХ, 208 ХХ и (КРБ) 1 209 </w:t>
      </w:r>
      <w:r w:rsidRPr="00020633">
        <w:rPr>
          <w:b/>
          <w:sz w:val="28"/>
          <w:szCs w:val="28"/>
        </w:rPr>
        <w:t>34</w:t>
      </w:r>
      <w:r w:rsidRPr="00020633">
        <w:rPr>
          <w:sz w:val="28"/>
          <w:szCs w:val="28"/>
        </w:rPr>
        <w:t xml:space="preserve"> 56Х, с целью ее переноса в последний рабочий день отчетного года на счет (КДБ) </w:t>
      </w:r>
      <w:r w:rsidRPr="00020633">
        <w:rPr>
          <w:bCs/>
          <w:sz w:val="28"/>
          <w:szCs w:val="28"/>
        </w:rPr>
        <w:t xml:space="preserve">Х ХХ ХХХХХ ХХ ХХХХ </w:t>
      </w:r>
      <w:r w:rsidRPr="00020633">
        <w:rPr>
          <w:b/>
          <w:bCs/>
          <w:sz w:val="28"/>
          <w:szCs w:val="28"/>
        </w:rPr>
        <w:t>130</w:t>
      </w:r>
      <w:r w:rsidRPr="00020633">
        <w:rPr>
          <w:bCs/>
          <w:sz w:val="28"/>
          <w:szCs w:val="28"/>
        </w:rPr>
        <w:t xml:space="preserve"> 1 </w:t>
      </w:r>
      <w:r w:rsidRPr="00020633">
        <w:rPr>
          <w:sz w:val="28"/>
          <w:szCs w:val="28"/>
        </w:rPr>
        <w:t xml:space="preserve">209 </w:t>
      </w:r>
      <w:r w:rsidRPr="00020633">
        <w:rPr>
          <w:b/>
          <w:sz w:val="28"/>
          <w:szCs w:val="28"/>
        </w:rPr>
        <w:t>36</w:t>
      </w:r>
      <w:r w:rsidRPr="00020633">
        <w:rPr>
          <w:sz w:val="28"/>
          <w:szCs w:val="28"/>
        </w:rPr>
        <w:t xml:space="preserve"> 56Х. </w:t>
      </w:r>
    </w:p>
    <w:p w14:paraId="38CB51F4" w14:textId="1FD0AB14"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.5. Дебиторская задолженность, признанная сомнительной или безнадежной к взысканию, списывается с балансового (забалансового) учета на основании решения Комиссии по поступлению и выбытию активов, принятого в том числе в соответствии с полномочиями администратора доходов бюджета с учетом норм БК РФ. </w:t>
      </w:r>
    </w:p>
    <w:p w14:paraId="6B13E02B"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Сомнительная задолженность, не отвечающая понятию «актив», списывается с балансового учета с одновременным отражением увеличения по забалансовому счету 04 «Сомнительная задолженность».</w:t>
      </w:r>
    </w:p>
    <w:p w14:paraId="748BCC5A" w14:textId="2C5C3166"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 xml:space="preserve">Списание сомнительной задолженности неплатежеспособных дебиторов с балансовых счетов и ее восстановление на балансовых счетах отражается на основании Решения о признании (восстановлении) сомнительной задолженности по доходам (ф. 0510445), оформленного Комиссией по поступлению и выбытию активов. К Решению (ф. 0510445) о признании задолженности </w:t>
      </w:r>
      <w:r w:rsidR="0072334C" w:rsidRPr="00020633">
        <w:rPr>
          <w:sz w:val="28"/>
          <w:szCs w:val="28"/>
        </w:rPr>
        <w:t xml:space="preserve">сомнительной </w:t>
      </w:r>
      <w:r w:rsidR="0072334C" w:rsidRPr="00020633">
        <w:rPr>
          <w:sz w:val="28"/>
          <w:szCs w:val="28"/>
        </w:rPr>
        <w:lastRenderedPageBreak/>
        <w:t>прилагаются</w:t>
      </w:r>
      <w:r w:rsidRPr="00020633">
        <w:rPr>
          <w:sz w:val="28"/>
          <w:szCs w:val="28"/>
        </w:rPr>
        <w:t xml:space="preserve"> документы (копии), подтверждающие неопределенность относительно получения экономических выгод или полезного потенциала. При принятии решения о </w:t>
      </w:r>
      <w:r w:rsidR="0072334C" w:rsidRPr="00020633">
        <w:rPr>
          <w:sz w:val="28"/>
          <w:szCs w:val="28"/>
        </w:rPr>
        <w:t>признании сомнительной</w:t>
      </w:r>
      <w:r w:rsidRPr="00020633">
        <w:rPr>
          <w:sz w:val="28"/>
          <w:szCs w:val="28"/>
        </w:rPr>
        <w:t xml:space="preserve"> дебиторской задолженности по расходам в Решении (ф. 0510445) в заголовочной части проставляется отметка «по расходам».</w:t>
      </w:r>
    </w:p>
    <w:p w14:paraId="322B86EA"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 xml:space="preserve">В случаях, предусмотренных законодательством РФ, в том числе при отсутствии оснований для возобновления процедуры взыскания, задолженность, признанная безнадежной к взысканию, к забалансовому учету не принимается и списывается с балансового учета на основании Акта о признании безнадежной к взысканию задолженности по доходам (ф. 0510436), оформленного Комиссией по поступлению и выбытию активов. </w:t>
      </w:r>
    </w:p>
    <w:p w14:paraId="4AE3A057"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Также на основании Акта (ф. 0510436) с забалансового счета 04 «Сомнительная задолженность» списывается задолженность, признанная Комиссией по поступлению и выбытию активов безнадежной к взысканию по завершении срока возможного возобновления процедуры взыскания задолженности или при прекращении права на взыскание задолженности.</w:t>
      </w:r>
    </w:p>
    <w:p w14:paraId="198B0193"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При принятии решения о признании дебиторской задолженности по расходам безнадежной к взысканию в Акте (ф. 0510436) в заголовочной части проставляется отметка «по расходам».</w:t>
      </w:r>
    </w:p>
    <w:p w14:paraId="04C82153"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К Акту (ф. 0510436) прикладываются документы (копии), подтверждающие обстоятельства (случаи), указывающие на безнадежность взыскания такой задолженности.</w:t>
      </w:r>
    </w:p>
    <w:p w14:paraId="0CB3141E"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Анализ (инвентаризация) дебиторской задолженности с целью ее списания с балансового и забалансового учета проводится ежеквартально перед составлением бюджетной отчетности.</w:t>
      </w:r>
    </w:p>
    <w:p w14:paraId="4D1787C2" w14:textId="145F1D3D"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.6. </w:t>
      </w:r>
      <w:r w:rsidRPr="00020633">
        <w:rPr>
          <w:color w:val="000000" w:themeColor="text1"/>
          <w:sz w:val="28"/>
          <w:szCs w:val="28"/>
        </w:rPr>
        <w:t xml:space="preserve">Кредиторская задолженность, невостребованная кредиторами (просроченная), в том числе не подтвержденная по результатам инвентаризации, а также с истекшим сроком исковой давности, списывается с балансового (забалансового) учета на основании Решения о списании задолженности, невостребованной кредиторами со счета______ (ф. </w:t>
      </w:r>
      <w:hyperlink r:id="rId28" w:anchor="/document/400766923/entry/2005" w:history="1">
        <w:r w:rsidRPr="00020633">
          <w:rPr>
            <w:rStyle w:val="ad"/>
            <w:color w:val="000000" w:themeColor="text1"/>
            <w:sz w:val="28"/>
            <w:szCs w:val="28"/>
          </w:rPr>
          <w:t>0510437</w:t>
        </w:r>
      </w:hyperlink>
      <w:r w:rsidRPr="00020633">
        <w:rPr>
          <w:color w:val="000000" w:themeColor="text1"/>
          <w:sz w:val="28"/>
          <w:szCs w:val="28"/>
        </w:rPr>
        <w:t>), оформленного Комиссией по поступлению и выбытию активов Учреждения</w:t>
      </w:r>
      <w:r w:rsidRPr="00020633">
        <w:rPr>
          <w:sz w:val="28"/>
          <w:szCs w:val="28"/>
        </w:rPr>
        <w:t>, принятого в том числе в соответствии с порядком, установленным ГРБС.  К Решению (ф. 0510437) прикладываются документы (копии), послужившие основанием для принятия решения о списании кредиторской задолженности, в том числе документы, подтверждающие истечение срока исковой давности (договоры, акты, счета, платежные документы и др.).</w:t>
      </w:r>
    </w:p>
    <w:p w14:paraId="1ABFF48C"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Кредиторская задолженность, не отвечающая понятию «обязательство», списывается с балансового учета с одновременным отражением увеличения по забалансовому счету 20 «</w:t>
      </w:r>
      <w:r w:rsidRPr="00020633">
        <w:rPr>
          <w:sz w:val="28"/>
          <w:szCs w:val="28"/>
          <w:shd w:val="clear" w:color="auto" w:fill="FFFFFF"/>
        </w:rPr>
        <w:t>Задолженность, невостребованная кредиторами</w:t>
      </w:r>
      <w:r w:rsidRPr="00020633">
        <w:rPr>
          <w:sz w:val="28"/>
          <w:szCs w:val="28"/>
        </w:rPr>
        <w:t>» для дальнейшего наблюдения в течение срока исковой давности.</w:t>
      </w:r>
    </w:p>
    <w:p w14:paraId="511554E2"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Если по результатам инвентаризации выявлена невостребованная кредиторская задолженность с истекшим сроком исковой давности и при этом основания для возобновления процедуры взыскания такой задолженности отсутствуют, то задолженность списывается с балансового учета без последующего наблюдения и к забалансовому учету не принимается.</w:t>
      </w:r>
    </w:p>
    <w:p w14:paraId="3A663A85"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Списывается задолженность с забалансового счета 20 «</w:t>
      </w:r>
      <w:r w:rsidRPr="00020633">
        <w:rPr>
          <w:sz w:val="28"/>
          <w:szCs w:val="28"/>
          <w:shd w:val="clear" w:color="auto" w:fill="FFFFFF"/>
        </w:rPr>
        <w:t>Задолженность, невостребованная кредиторами</w:t>
      </w:r>
      <w:r w:rsidRPr="00020633">
        <w:rPr>
          <w:sz w:val="28"/>
          <w:szCs w:val="28"/>
        </w:rPr>
        <w:t xml:space="preserve">» на основании Решения (ф. 0510437), согласно </w:t>
      </w:r>
      <w:r w:rsidRPr="00020633">
        <w:rPr>
          <w:sz w:val="28"/>
          <w:szCs w:val="28"/>
        </w:rPr>
        <w:lastRenderedPageBreak/>
        <w:t>которому контрагентом утрачено право на возобновление (начало) процедуры взыскания соответствующей кредиторской задолженности и наблюдение за такой задолженностью прекращено.</w:t>
      </w:r>
    </w:p>
    <w:p w14:paraId="7EDFC0AD"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Анализ (инвентаризация) кредиторской задолженности с целью ее списания с балансового и забалансового учета проводится ежеквартально перед составлением бюджетной отчетности.</w:t>
      </w:r>
    </w:p>
    <w:p w14:paraId="68EFAE2C" w14:textId="0AB8F785"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Списание кредиторской задолженности по доходам и расходам отражается в учете по дебету счета балансового учета, на котором числится задолженность, и кредиту счета 1 401 10 173.</w:t>
      </w:r>
    </w:p>
    <w:p w14:paraId="4DF9BB9B" w14:textId="77777777"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Признание кредиторской задолженности, учтенной на забалансовом счете 20, отвечающей понятию «Обязательство» (восстановление в балансовом учете), в связи с предъявлением кредитором или его правопреемником требования об оплате задолженности, отражается в учете на основании Решения о восстановлении кредиторской задолженности (ф. 0510446) по дебету счета 0 401 10 173 и кредиту балансовых счетов, по которым числилась ранее такая кредиторская задолженность (300 00 «Обязательства» и 200 00 «Финансовые активы»), с одновременным уменьшением забалансового счета 20.</w:t>
      </w:r>
    </w:p>
    <w:p w14:paraId="009EF930" w14:textId="0FBA5258" w:rsidR="00020633" w:rsidRPr="00020633" w:rsidRDefault="00020633" w:rsidP="0072334C">
      <w:pPr>
        <w:ind w:firstLine="708"/>
        <w:jc w:val="both"/>
        <w:rPr>
          <w:sz w:val="28"/>
          <w:szCs w:val="28"/>
          <w:shd w:val="clear" w:color="auto" w:fill="FFFFFF"/>
        </w:rPr>
      </w:pPr>
      <w:r w:rsidRPr="00020633">
        <w:rPr>
          <w:sz w:val="28"/>
          <w:szCs w:val="28"/>
        </w:rPr>
        <w:t>2.</w:t>
      </w:r>
      <w:r w:rsidR="0072334C" w:rsidRPr="00B80FCD">
        <w:rPr>
          <w:sz w:val="28"/>
          <w:szCs w:val="28"/>
        </w:rPr>
        <w:t>8</w:t>
      </w:r>
      <w:r w:rsidRPr="00020633">
        <w:rPr>
          <w:sz w:val="28"/>
          <w:szCs w:val="28"/>
        </w:rPr>
        <w:t xml:space="preserve">.7. Учет операций по договорам возмездного оказания услуг и подряда, </w:t>
      </w:r>
      <w:r w:rsidRPr="0072334C">
        <w:rPr>
          <w:rStyle w:val="aff0"/>
          <w:b w:val="0"/>
          <w:bCs w:val="0"/>
          <w:color w:val="auto"/>
          <w:sz w:val="28"/>
          <w:szCs w:val="28"/>
        </w:rPr>
        <w:t>срок исполнения по которым составляет менее 12 месяцев, но дата начала и окончания исполнения относится к разным финансовым (календарным) годам, ведется по правилам СГС «Долгосрочные договоры», утвержденного</w:t>
      </w:r>
      <w:r w:rsidRPr="00020633">
        <w:rPr>
          <w:rStyle w:val="aff0"/>
          <w:color w:val="auto"/>
          <w:sz w:val="28"/>
          <w:szCs w:val="28"/>
        </w:rPr>
        <w:t xml:space="preserve"> п</w:t>
      </w:r>
      <w:r w:rsidRPr="00020633">
        <w:rPr>
          <w:sz w:val="28"/>
          <w:szCs w:val="28"/>
          <w:shd w:val="clear" w:color="auto" w:fill="FFFFFF"/>
        </w:rPr>
        <w:t>риказом Минфина России от 29.06.2018 N 145н.</w:t>
      </w:r>
    </w:p>
    <w:p w14:paraId="6DCA4BAD" w14:textId="77777777" w:rsidR="00020633" w:rsidRPr="00020633" w:rsidRDefault="00020633" w:rsidP="0072334C">
      <w:pPr>
        <w:ind w:firstLine="708"/>
        <w:jc w:val="both"/>
        <w:rPr>
          <w:sz w:val="28"/>
          <w:szCs w:val="28"/>
          <w:shd w:val="clear" w:color="auto" w:fill="FFFFFF"/>
        </w:rPr>
      </w:pPr>
      <w:r w:rsidRPr="00020633">
        <w:rPr>
          <w:sz w:val="28"/>
          <w:szCs w:val="28"/>
          <w:shd w:val="clear" w:color="auto" w:fill="FFFFFF"/>
        </w:rPr>
        <w:t>Доходы текущего года по долгосрочным договорам (кроме строительного подряда), как правило, признаются равномерно (ежемесячно) в течение срока исполнения обязательств по договору. По решению Главного бухгалтера по отдельным долгосрочным договорам (кроме строительного подряда) может применяться специальный порядок признания доходов текущего года (в связи с неравномерным характером исполнения обязательств по этим договорам).</w:t>
      </w:r>
    </w:p>
    <w:p w14:paraId="04C61042" w14:textId="77777777" w:rsidR="00020633" w:rsidRPr="00020633" w:rsidRDefault="00020633" w:rsidP="0072334C">
      <w:pPr>
        <w:pStyle w:val="s1"/>
        <w:shd w:val="clear" w:color="auto" w:fill="FFFFFF"/>
        <w:spacing w:before="0" w:beforeAutospacing="0" w:after="0" w:afterAutospacing="0"/>
        <w:ind w:firstLine="708"/>
        <w:jc w:val="both"/>
        <w:rPr>
          <w:rStyle w:val="s10"/>
          <w:bCs/>
          <w:sz w:val="28"/>
          <w:szCs w:val="28"/>
        </w:rPr>
      </w:pPr>
      <w:r w:rsidRPr="00020633">
        <w:rPr>
          <w:sz w:val="28"/>
          <w:szCs w:val="28"/>
        </w:rPr>
        <w:t xml:space="preserve">Способ расчета процента исполнения обязательств по долгосрочным договорам строительного подряда устанавливается как </w:t>
      </w:r>
      <w:r w:rsidRPr="00020633">
        <w:rPr>
          <w:rStyle w:val="s10"/>
          <w:bCs/>
          <w:sz w:val="28"/>
          <w:szCs w:val="28"/>
        </w:rPr>
        <w:t>отношение объема фактически выполненных на конец отчетного периода работ, документально подтвержденного ответственным структурным подразделением Учреждения, к общему объему работ по договору, предусмотренному сводным сметным расчетом.</w:t>
      </w:r>
    </w:p>
    <w:p w14:paraId="3D6A5BEA" w14:textId="635BE571"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rStyle w:val="s10"/>
          <w:bCs/>
          <w:sz w:val="28"/>
          <w:szCs w:val="28"/>
        </w:rPr>
        <w:t>2.</w:t>
      </w:r>
      <w:r w:rsidR="0072334C" w:rsidRPr="00B80FCD">
        <w:rPr>
          <w:rStyle w:val="s10"/>
          <w:bCs/>
          <w:sz w:val="28"/>
          <w:szCs w:val="28"/>
        </w:rPr>
        <w:t>8</w:t>
      </w:r>
      <w:r w:rsidRPr="00020633">
        <w:rPr>
          <w:rStyle w:val="s10"/>
          <w:bCs/>
          <w:sz w:val="28"/>
          <w:szCs w:val="28"/>
        </w:rPr>
        <w:t xml:space="preserve">.7.1. </w:t>
      </w:r>
      <w:r w:rsidRPr="00020633">
        <w:rPr>
          <w:sz w:val="28"/>
          <w:szCs w:val="28"/>
        </w:rPr>
        <w:t xml:space="preserve">Дебиторская задолженность по краткосрочным договорам на оказание услуг, выполнение работ (срок действия которых не превышает один год) с началом и окончанием исполнения в одном финансовом году признается на счете 205 31 одновременно с доходами текущего отчетного периода от оказания услуг (выполнения работ) </w:t>
      </w:r>
      <w:r w:rsidRPr="00020633">
        <w:rPr>
          <w:rStyle w:val="s10"/>
          <w:sz w:val="28"/>
          <w:szCs w:val="28"/>
        </w:rPr>
        <w:t>на основании</w:t>
      </w:r>
      <w:r w:rsidRPr="00020633">
        <w:rPr>
          <w:sz w:val="28"/>
          <w:szCs w:val="28"/>
        </w:rPr>
        <w:t xml:space="preserve"> документов, подтверждающих факт оказания услуг, выполнения работ (Акт оказания услуг/выполнения работ, УПД, иные документы, предусмотренные договором, которые подтверждают факт оказания услуги, выполнения работы), датой их подписания.</w:t>
      </w:r>
    </w:p>
    <w:p w14:paraId="3454F2BB" w14:textId="7777777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rStyle w:val="s10"/>
          <w:sz w:val="28"/>
          <w:szCs w:val="28"/>
        </w:rPr>
        <w:t xml:space="preserve">Поступившие суммы </w:t>
      </w:r>
      <w:r w:rsidRPr="00020633">
        <w:rPr>
          <w:sz w:val="28"/>
          <w:szCs w:val="28"/>
        </w:rPr>
        <w:t xml:space="preserve">предусмотренных договором или перечисленных по инициативе контрагента авансов (предоплаты) учитываются в составе </w:t>
      </w:r>
      <w:r w:rsidRPr="00020633">
        <w:rPr>
          <w:rStyle w:val="s10"/>
          <w:sz w:val="28"/>
          <w:szCs w:val="28"/>
        </w:rPr>
        <w:t>кредиторской</w:t>
      </w:r>
      <w:r w:rsidRPr="00020633">
        <w:rPr>
          <w:sz w:val="28"/>
          <w:szCs w:val="28"/>
        </w:rPr>
        <w:t xml:space="preserve"> задолженности на счете 205 31 до момента признания дебиторской задолженности и начисления доходов по договору датой подписания документов, подтверждающих факт оказания услуги/выполнения работы.</w:t>
      </w:r>
    </w:p>
    <w:p w14:paraId="39F0B7CA" w14:textId="30AA3833"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lastRenderedPageBreak/>
        <w:t>2.</w:t>
      </w:r>
      <w:r w:rsidR="0072334C" w:rsidRPr="00B80FCD">
        <w:rPr>
          <w:sz w:val="28"/>
          <w:szCs w:val="28"/>
        </w:rPr>
        <w:t>8</w:t>
      </w:r>
      <w:r w:rsidRPr="00020633">
        <w:rPr>
          <w:sz w:val="28"/>
          <w:szCs w:val="28"/>
        </w:rPr>
        <w:t>.7.2. Если с контрагентом-</w:t>
      </w:r>
      <w:r w:rsidR="0072334C" w:rsidRPr="00020633">
        <w:rPr>
          <w:sz w:val="28"/>
          <w:szCs w:val="28"/>
        </w:rPr>
        <w:t>заказчиком возник</w:t>
      </w:r>
      <w:r w:rsidRPr="00020633">
        <w:rPr>
          <w:sz w:val="28"/>
          <w:szCs w:val="28"/>
        </w:rPr>
        <w:t xml:space="preserve"> </w:t>
      </w:r>
      <w:r w:rsidRPr="00020633">
        <w:rPr>
          <w:rStyle w:val="s10"/>
          <w:sz w:val="28"/>
          <w:szCs w:val="28"/>
        </w:rPr>
        <w:t xml:space="preserve">спор </w:t>
      </w:r>
      <w:r w:rsidRPr="00020633">
        <w:rPr>
          <w:sz w:val="28"/>
          <w:szCs w:val="28"/>
        </w:rPr>
        <w:t>по договорам на оказание услуг, выполнение работ и контрагент отказывается от подписания двустороннего Акта (иного документа, предусмотренного договором и подтверждающего факт оказания услуг, выполнения работ), в нем делается отметка об этом и Акт подписывается в одностороннем порядке Учреждением.  Данный Акт фиксирует факт оказания услуг (выполнения работ) Учреждением и является основанием для признания доходов текущего года.</w:t>
      </w:r>
    </w:p>
    <w:p w14:paraId="62C7A1A3" w14:textId="19575A29" w:rsidR="00020633" w:rsidRPr="00020633" w:rsidRDefault="00020633" w:rsidP="0072334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w:t>
      </w:r>
      <w:r w:rsidR="0072334C" w:rsidRPr="00B80FCD">
        <w:rPr>
          <w:rFonts w:ascii="Times New Roman" w:hAnsi="Times New Roman" w:cs="Times New Roman"/>
          <w:sz w:val="28"/>
          <w:szCs w:val="28"/>
        </w:rPr>
        <w:t>8</w:t>
      </w:r>
      <w:r w:rsidRPr="00020633">
        <w:rPr>
          <w:rFonts w:ascii="Times New Roman" w:hAnsi="Times New Roman" w:cs="Times New Roman"/>
          <w:sz w:val="28"/>
          <w:szCs w:val="28"/>
        </w:rPr>
        <w:t>.7.3. При предоставлении скидки доходы от оказания платных работ/услуг, продажи товаров, готовой продукции отражаются в учете по дебету счета 205 31 и кредиту счета 0 401 10 131 (0 401 40 131) в итоговой сумме, которая должна быть оплачена контрагентом, т. е. с учетом (за минусом) скидки.</w:t>
      </w:r>
    </w:p>
    <w:p w14:paraId="1F90E194" w14:textId="77777777" w:rsidR="00020633" w:rsidRPr="00020633" w:rsidRDefault="00020633" w:rsidP="0072334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Если предоставление скидки по долгосрочному договору на оказание услуг, выполнение работ предусмотрено в ходе его исполнения при наступлении определенных условий (скидка под условие), корректировка (в сторону уменьшения) доходов на сумму предоставляемых скидок или льгот в случае наступления такого события отражается бухгалтерской записью: дебет счета  401 40 в корреспонденции с кредитом 205 31.</w:t>
      </w:r>
    </w:p>
    <w:p w14:paraId="142AABCE" w14:textId="48C5B0C2"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.7.4. Корректировка аналитического признака «Дата исполнения» на счетах 205 00 и 209 00 осуществляется в том числе на основании Извещения о начислении доходов (уточнении начисления) (ф.  0510432), Ведомости группового начисления доходов (ф.  0510431) с типом операции (кодом статуса операции) "02 00 - уточнение начисления по ранее произведенным начислениям доходов, включая увеличение или уменьшение сумм начисленных доходов». Причинами изменения даты исполнения могут быть, в частности, расторжение договора или заключение дополнительного соглашения к нему, судебное решение, мировое соглашение, письменное подтверждение контрагентом своего согласия со сроком исполнения задолженности по ущербам в рамках досудебного урегулирования вопроса.</w:t>
      </w:r>
    </w:p>
    <w:p w14:paraId="440DCACA" w14:textId="7777777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Операции отражаются в учете прямой корреспонденцией счетов с указание одинакового КОСГУ в 24 – 26 разрядах номера счета 205 00, 209 00 по дебету и кредиту счета в порядке внутреннего перемещения.</w:t>
      </w:r>
    </w:p>
    <w:p w14:paraId="60296FC3" w14:textId="17D948BB"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.7.5. В случае досрочного выполнения условий долгосрочного договора на оказание услуг, выполнение работ Учреждением (исполнителем), в том числе с поэтапным исполнением, и подписания Акта (акта приемки, УПД, иного документа), являющегося основанием для поступления оплаты в срок, который исчисляется с момента подписания Акта, признание остатка суммы доходов будущих периодов доходами текущего года  (в том числе по отдельному этапу) отражается в учете досрочно на основании Акта независимо от выбранного  варианта признания доходов будущих периодов доходами текущего года в </w:t>
      </w:r>
      <w:r w:rsidRPr="0072334C">
        <w:rPr>
          <w:sz w:val="28"/>
          <w:szCs w:val="28"/>
        </w:rPr>
        <w:t xml:space="preserve">соответствии с п. 2.11.7 настоящей </w:t>
      </w:r>
      <w:r w:rsidRPr="00020633">
        <w:rPr>
          <w:sz w:val="28"/>
          <w:szCs w:val="28"/>
        </w:rPr>
        <w:t xml:space="preserve">Учетной политики. </w:t>
      </w:r>
    </w:p>
    <w:p w14:paraId="30B17783" w14:textId="7777777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rStyle w:val="s10"/>
          <w:sz w:val="28"/>
          <w:szCs w:val="28"/>
        </w:rPr>
        <w:t xml:space="preserve">Дебиторская задолженность с наступившим сроком оплаты </w:t>
      </w:r>
      <w:r w:rsidRPr="00020633">
        <w:rPr>
          <w:sz w:val="28"/>
          <w:szCs w:val="28"/>
        </w:rPr>
        <w:t xml:space="preserve">за </w:t>
      </w:r>
      <w:r w:rsidRPr="00020633">
        <w:rPr>
          <w:rStyle w:val="s10"/>
          <w:sz w:val="28"/>
          <w:szCs w:val="28"/>
        </w:rPr>
        <w:t>выполненные (сданные)</w:t>
      </w:r>
      <w:r w:rsidRPr="00020633">
        <w:rPr>
          <w:sz w:val="28"/>
          <w:szCs w:val="28"/>
        </w:rPr>
        <w:t xml:space="preserve"> услуги, работы не должна числиться по кредиту счета 401 40 «Доходы будущих периодов».</w:t>
      </w:r>
    </w:p>
    <w:p w14:paraId="2342B71B" w14:textId="61FF5538"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.7.6.</w:t>
      </w:r>
      <w:r w:rsidRPr="00020633">
        <w:rPr>
          <w:rStyle w:val="s10"/>
          <w:bCs/>
          <w:sz w:val="28"/>
          <w:szCs w:val="28"/>
        </w:rPr>
        <w:t xml:space="preserve"> По долгосрочным договорам на оказание услуг, выполнение работ (в том числе </w:t>
      </w:r>
      <w:r w:rsidRPr="00020633">
        <w:rPr>
          <w:sz w:val="28"/>
          <w:szCs w:val="28"/>
        </w:rPr>
        <w:t xml:space="preserve">по договорам возмездного оказания услуг и подряда, </w:t>
      </w:r>
      <w:r w:rsidRPr="0072334C">
        <w:rPr>
          <w:rStyle w:val="aff0"/>
          <w:b w:val="0"/>
          <w:bCs w:val="0"/>
          <w:color w:val="auto"/>
          <w:sz w:val="28"/>
          <w:szCs w:val="28"/>
        </w:rPr>
        <w:t xml:space="preserve">срок исполнения по которым составляет не более 12 месяцев, но дата начала и окончания их  исполнения относится к разным финансовым годам) при наличии условий </w:t>
      </w:r>
      <w:r w:rsidRPr="0072334C">
        <w:rPr>
          <w:rStyle w:val="aff0"/>
          <w:b w:val="0"/>
          <w:bCs w:val="0"/>
          <w:color w:val="auto"/>
          <w:sz w:val="28"/>
          <w:szCs w:val="28"/>
        </w:rPr>
        <w:lastRenderedPageBreak/>
        <w:t>авансирования</w:t>
      </w:r>
      <w:r w:rsidRPr="00020633">
        <w:rPr>
          <w:rStyle w:val="aff0"/>
          <w:color w:val="auto"/>
          <w:sz w:val="28"/>
          <w:szCs w:val="28"/>
        </w:rPr>
        <w:t xml:space="preserve"> </w:t>
      </w:r>
      <w:r w:rsidRPr="00020633">
        <w:rPr>
          <w:sz w:val="28"/>
          <w:szCs w:val="28"/>
        </w:rPr>
        <w:t xml:space="preserve">полученные суммы авансов (предоплаты) учитываются на счете 205 00 в составе </w:t>
      </w:r>
      <w:r w:rsidRPr="00020633">
        <w:rPr>
          <w:rStyle w:val="s10"/>
          <w:sz w:val="28"/>
          <w:szCs w:val="28"/>
        </w:rPr>
        <w:t>кредиторской</w:t>
      </w:r>
      <w:r w:rsidRPr="00020633">
        <w:rPr>
          <w:sz w:val="28"/>
          <w:szCs w:val="28"/>
        </w:rPr>
        <w:t xml:space="preserve"> задолженности (обязательств Учреждения) до момента наступления условий для зачета аванса/предоплаты.</w:t>
      </w:r>
    </w:p>
    <w:p w14:paraId="51774A78" w14:textId="7777777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 xml:space="preserve">Зачет предоплаты (аванса) отражается в учете в порядке, предусмотренном </w:t>
      </w:r>
      <w:r w:rsidRPr="0072334C">
        <w:rPr>
          <w:sz w:val="28"/>
          <w:szCs w:val="28"/>
        </w:rPr>
        <w:t xml:space="preserve">п. 2.11.12 настоящей </w:t>
      </w:r>
      <w:r w:rsidRPr="00020633">
        <w:rPr>
          <w:sz w:val="28"/>
          <w:szCs w:val="28"/>
        </w:rPr>
        <w:t>Учетной политики, по факту выполнения Учреждением обязательств, за которые внесена такая предоплата (аванс), а именно в момент подписания Акта (в том числе промежуточного), иных документов, подтверждающих факт оказания услуги/выполнения работы, обеспеченной авансом (предоплатой) согласно условиям договора.</w:t>
      </w:r>
    </w:p>
    <w:p w14:paraId="6870B841" w14:textId="7781FC83" w:rsidR="00020633" w:rsidRPr="00020633" w:rsidRDefault="00020633" w:rsidP="0072334C">
      <w:pPr>
        <w:ind w:firstLine="708"/>
        <w:jc w:val="both"/>
        <w:rPr>
          <w:sz w:val="28"/>
          <w:szCs w:val="28"/>
        </w:rPr>
      </w:pPr>
      <w:r w:rsidRPr="00020633">
        <w:rPr>
          <w:sz w:val="28"/>
          <w:szCs w:val="28"/>
          <w:shd w:val="clear" w:color="auto" w:fill="FFFFFF"/>
        </w:rPr>
        <w:t>2.</w:t>
      </w:r>
      <w:r w:rsidR="0072334C" w:rsidRPr="00B80FCD">
        <w:rPr>
          <w:sz w:val="28"/>
          <w:szCs w:val="28"/>
          <w:shd w:val="clear" w:color="auto" w:fill="FFFFFF"/>
        </w:rPr>
        <w:t>8</w:t>
      </w:r>
      <w:r w:rsidRPr="00020633">
        <w:rPr>
          <w:sz w:val="28"/>
          <w:szCs w:val="28"/>
          <w:shd w:val="clear" w:color="auto" w:fill="FFFFFF"/>
        </w:rPr>
        <w:t xml:space="preserve">.8. </w:t>
      </w:r>
      <w:r w:rsidRPr="00020633">
        <w:rPr>
          <w:sz w:val="28"/>
          <w:szCs w:val="28"/>
        </w:rPr>
        <w:t>Дополнительный аналитический учет по договорам аренды Учреждением-арендодателем осуществляется в следующем порядке:</w:t>
      </w:r>
    </w:p>
    <w:p w14:paraId="47598D93" w14:textId="77777777" w:rsidR="00020633" w:rsidRPr="00020633" w:rsidRDefault="00020633" w:rsidP="00020633">
      <w:pPr>
        <w:jc w:val="both"/>
        <w:rPr>
          <w:sz w:val="28"/>
          <w:szCs w:val="28"/>
        </w:rPr>
      </w:pPr>
      <w:r w:rsidRPr="00020633">
        <w:rPr>
          <w:sz w:val="28"/>
          <w:szCs w:val="28"/>
        </w:rPr>
        <w:t xml:space="preserve">- по общему сроку договора аренды: краткосрочная (до одного года), среднесрочная (от года до трех лет) и долгосрочная (свыше трех лет) путем </w:t>
      </w:r>
      <w:r w:rsidRPr="0072334C">
        <w:rPr>
          <w:rStyle w:val="aff0"/>
          <w:b w:val="0"/>
          <w:bCs w:val="0"/>
          <w:color w:val="auto"/>
          <w:sz w:val="28"/>
          <w:szCs w:val="28"/>
        </w:rPr>
        <w:t>открытия дополнительного субконто</w:t>
      </w:r>
      <w:r w:rsidRPr="00020633">
        <w:rPr>
          <w:rStyle w:val="aff0"/>
          <w:color w:val="auto"/>
          <w:sz w:val="28"/>
          <w:szCs w:val="28"/>
        </w:rPr>
        <w:t xml:space="preserve"> </w:t>
      </w:r>
      <w:r w:rsidRPr="00020633">
        <w:rPr>
          <w:sz w:val="28"/>
          <w:szCs w:val="28"/>
        </w:rPr>
        <w:t>к счетам 0 205 21 000 "Расчеты по доходам от операционной аренды", 0 205 22 000 "Расчеты по доходам от финансовой аренды", 0 205 23 000 «Расчеты по доходам от платежей при пользовании природными ресурсами».</w:t>
      </w:r>
    </w:p>
    <w:p w14:paraId="519912D3" w14:textId="1A0464BD" w:rsidR="00020633" w:rsidRPr="00020633" w:rsidRDefault="00020633" w:rsidP="0072334C">
      <w:pPr>
        <w:pStyle w:val="s1"/>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.8.1.</w:t>
      </w:r>
      <w:r w:rsidRPr="00020633">
        <w:rPr>
          <w:color w:val="00B050"/>
          <w:sz w:val="28"/>
          <w:szCs w:val="28"/>
        </w:rPr>
        <w:t xml:space="preserve"> </w:t>
      </w:r>
      <w:r w:rsidRPr="00020633">
        <w:rPr>
          <w:sz w:val="28"/>
          <w:szCs w:val="28"/>
        </w:rPr>
        <w:t>В целях отражения в учете  арендодателя дебиторская задолженность на счетах 205 21, 205 23 по договору операционной аренды, заключенному на неопределенный срок, признается исходя из периода бюджетного цикла 3 года (периода формирования прогноза доходов от собственности) и размера арендных платежей, указанных в договоре аренды. Доходы будущих периодов и дебиторская задолженность признаются в сумме арендных платежей за текущий год, очередной год и год, следующий за очередным.</w:t>
      </w:r>
    </w:p>
    <w:p w14:paraId="7873FAFF" w14:textId="77777777" w:rsidR="00020633" w:rsidRPr="00020633" w:rsidRDefault="00020633" w:rsidP="0072334C">
      <w:pPr>
        <w:ind w:firstLine="708"/>
        <w:jc w:val="both"/>
        <w:rPr>
          <w:sz w:val="28"/>
          <w:szCs w:val="28"/>
        </w:rPr>
      </w:pPr>
      <w:r w:rsidRPr="00020633">
        <w:rPr>
          <w:sz w:val="28"/>
          <w:szCs w:val="28"/>
        </w:rPr>
        <w:t>Учитывая цикл бюджетного планирования, ежегодно в последний рабочий день отчетного финансового года срок предоставления имущества в пользование в целях отражения доходов и расчетов в учете увеличивается еще на 12 месяцев. Ежегодно последним рабочим днем отчетного финансового года отражается корректировка (увеличение) дебиторской задолженности и доходов будущих периодов исходя из размера арендной платы еще на год.</w:t>
      </w:r>
    </w:p>
    <w:p w14:paraId="1470FA62" w14:textId="5B2BB3F5" w:rsidR="00020633" w:rsidRPr="00020633" w:rsidRDefault="00020633" w:rsidP="0072334C">
      <w:pPr>
        <w:pStyle w:val="s16"/>
        <w:ind w:firstLine="708"/>
        <w:jc w:val="both"/>
        <w:rPr>
          <w:rStyle w:val="s10"/>
          <w:rFonts w:ascii="Times New Roman" w:hAnsi="Times New Roman" w:cs="Times New Roman"/>
          <w:sz w:val="28"/>
          <w:szCs w:val="28"/>
        </w:rPr>
      </w:pPr>
      <w:r w:rsidRPr="00020633">
        <w:rPr>
          <w:rFonts w:ascii="Times New Roman" w:hAnsi="Times New Roman" w:cs="Times New Roman"/>
          <w:sz w:val="28"/>
          <w:szCs w:val="28"/>
        </w:rPr>
        <w:t>2.</w:t>
      </w:r>
      <w:r w:rsidR="0072334C" w:rsidRPr="00B80FCD">
        <w:rPr>
          <w:rFonts w:ascii="Times New Roman" w:hAnsi="Times New Roman" w:cs="Times New Roman"/>
          <w:sz w:val="28"/>
          <w:szCs w:val="28"/>
        </w:rPr>
        <w:t>8</w:t>
      </w:r>
      <w:r w:rsidRPr="00020633">
        <w:rPr>
          <w:rFonts w:ascii="Times New Roman" w:hAnsi="Times New Roman" w:cs="Times New Roman"/>
          <w:sz w:val="28"/>
          <w:szCs w:val="28"/>
        </w:rPr>
        <w:t xml:space="preserve">.8.2. Уменьшение дебиторской задолженности по арендным обязательствам без обособления такой задолженности в качестве предварительных оплат (авансов) отражается в учете в случае, если ежемесячный арендный платеж по договору аренды поступил </w:t>
      </w:r>
      <w:r w:rsidRPr="00020633">
        <w:rPr>
          <w:rStyle w:val="s10"/>
          <w:rFonts w:ascii="Times New Roman" w:hAnsi="Times New Roman" w:cs="Times New Roman"/>
          <w:sz w:val="28"/>
          <w:szCs w:val="28"/>
        </w:rPr>
        <w:t xml:space="preserve">до установленного договором (графиком платежей) срока (даты платежа): </w:t>
      </w:r>
    </w:p>
    <w:p w14:paraId="4D422AE3" w14:textId="77777777" w:rsidR="00020633" w:rsidRPr="00020633" w:rsidRDefault="00020633" w:rsidP="00020633">
      <w:pPr>
        <w:pStyle w:val="s16"/>
        <w:jc w:val="both"/>
        <w:rPr>
          <w:rFonts w:ascii="Times New Roman" w:hAnsi="Times New Roman" w:cs="Times New Roman"/>
          <w:sz w:val="28"/>
          <w:szCs w:val="28"/>
        </w:rPr>
      </w:pPr>
      <w:r w:rsidRPr="00020633">
        <w:rPr>
          <w:rStyle w:val="s10"/>
          <w:rFonts w:ascii="Times New Roman" w:hAnsi="Times New Roman" w:cs="Times New Roman"/>
          <w:sz w:val="28"/>
          <w:szCs w:val="28"/>
        </w:rPr>
        <w:t xml:space="preserve">- </w:t>
      </w:r>
      <w:r w:rsidRPr="00020633">
        <w:rPr>
          <w:rFonts w:ascii="Times New Roman" w:hAnsi="Times New Roman" w:cs="Times New Roman"/>
          <w:sz w:val="28"/>
          <w:szCs w:val="28"/>
        </w:rPr>
        <w:t>в месяце, в котором предусмотрена его уплата согласно графику (в месяце фактического пользования, за который уплата арендной платы предусмотрена условиями договора/графиком платежей в этом же месяце);</w:t>
      </w:r>
    </w:p>
    <w:p w14:paraId="7E742386"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в месяце фактического пользования, за который уплата арендной платы согласно условиям договора/графику платежей предусмотрена в очередном месяце.</w:t>
      </w:r>
    </w:p>
    <w:p w14:paraId="4883BC72" w14:textId="3F74CF14" w:rsidR="00020633" w:rsidRPr="00020633" w:rsidRDefault="00020633" w:rsidP="0072334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w:t>
      </w:r>
      <w:r w:rsidR="0072334C" w:rsidRPr="00B80FCD">
        <w:rPr>
          <w:rFonts w:ascii="Times New Roman" w:hAnsi="Times New Roman" w:cs="Times New Roman"/>
          <w:sz w:val="28"/>
          <w:szCs w:val="28"/>
        </w:rPr>
        <w:t>8</w:t>
      </w:r>
      <w:r w:rsidRPr="00020633">
        <w:rPr>
          <w:rFonts w:ascii="Times New Roman" w:hAnsi="Times New Roman" w:cs="Times New Roman"/>
          <w:sz w:val="28"/>
          <w:szCs w:val="28"/>
        </w:rPr>
        <w:t xml:space="preserve">.8.3. При поступлении арендной платы </w:t>
      </w:r>
      <w:r w:rsidRPr="00020633">
        <w:rPr>
          <w:rStyle w:val="s10"/>
          <w:rFonts w:ascii="Times New Roman" w:hAnsi="Times New Roman" w:cs="Times New Roman"/>
          <w:sz w:val="28"/>
          <w:szCs w:val="28"/>
        </w:rPr>
        <w:t>до наступления периода, за который</w:t>
      </w:r>
      <w:r w:rsidRPr="00020633">
        <w:rPr>
          <w:rFonts w:ascii="Times New Roman" w:hAnsi="Times New Roman" w:cs="Times New Roman"/>
          <w:sz w:val="28"/>
          <w:szCs w:val="28"/>
        </w:rPr>
        <w:t xml:space="preserve"> предусмотрена уплата (до месяца фактического пользования имущество, за который произведено перечисление средств арендатором) как в срок, установленный договором (графиком платежей) – если условиями договора аренды предусмотрена предоплата, так и в случае поступления арендной платы до </w:t>
      </w:r>
      <w:r w:rsidRPr="00020633">
        <w:rPr>
          <w:rStyle w:val="s10"/>
          <w:rFonts w:ascii="Times New Roman" w:hAnsi="Times New Roman" w:cs="Times New Roman"/>
          <w:sz w:val="28"/>
          <w:szCs w:val="28"/>
        </w:rPr>
        <w:t xml:space="preserve">установленного договором (графиком платежей) срока (даты платежа), полученные поступления учитываются Учреждением-арендодателем как </w:t>
      </w:r>
      <w:r w:rsidRPr="00020633">
        <w:rPr>
          <w:rStyle w:val="s10"/>
          <w:rFonts w:ascii="Times New Roman" w:hAnsi="Times New Roman" w:cs="Times New Roman"/>
          <w:sz w:val="28"/>
          <w:szCs w:val="28"/>
        </w:rPr>
        <w:lastRenderedPageBreak/>
        <w:t xml:space="preserve">авансовые поступления (предоплаты) </w:t>
      </w:r>
      <w:r w:rsidRPr="00020633">
        <w:rPr>
          <w:rFonts w:ascii="Times New Roman" w:hAnsi="Times New Roman" w:cs="Times New Roman"/>
          <w:sz w:val="28"/>
          <w:szCs w:val="28"/>
        </w:rPr>
        <w:t xml:space="preserve">на счете 205 20 в составе </w:t>
      </w:r>
      <w:r w:rsidRPr="00020633">
        <w:rPr>
          <w:rStyle w:val="s10"/>
          <w:rFonts w:ascii="Times New Roman" w:hAnsi="Times New Roman" w:cs="Times New Roman"/>
          <w:sz w:val="28"/>
          <w:szCs w:val="28"/>
        </w:rPr>
        <w:t>кредиторской</w:t>
      </w:r>
      <w:r w:rsidRPr="00020633">
        <w:rPr>
          <w:rFonts w:ascii="Times New Roman" w:hAnsi="Times New Roman" w:cs="Times New Roman"/>
          <w:sz w:val="28"/>
          <w:szCs w:val="28"/>
        </w:rPr>
        <w:t xml:space="preserve"> задолженности (обязательств Учреждения) до момента наступления условий для зачета аванса (предоплаты), а именно </w:t>
      </w:r>
      <w:r w:rsidRPr="00020633">
        <w:rPr>
          <w:rStyle w:val="s10"/>
          <w:rFonts w:ascii="Times New Roman" w:hAnsi="Times New Roman" w:cs="Times New Roman"/>
          <w:sz w:val="28"/>
          <w:szCs w:val="28"/>
        </w:rPr>
        <w:t>до наступления периода, за который</w:t>
      </w:r>
      <w:r w:rsidRPr="00020633">
        <w:rPr>
          <w:rFonts w:ascii="Times New Roman" w:hAnsi="Times New Roman" w:cs="Times New Roman"/>
          <w:sz w:val="28"/>
          <w:szCs w:val="28"/>
        </w:rPr>
        <w:t xml:space="preserve"> поступила оплата (месяца фактического пользования имуществом).</w:t>
      </w:r>
    </w:p>
    <w:p w14:paraId="00E1497E" w14:textId="48B7EED2" w:rsidR="00020633" w:rsidRPr="00020633" w:rsidRDefault="00020633" w:rsidP="0072334C">
      <w:pPr>
        <w:ind w:firstLine="708"/>
        <w:jc w:val="both"/>
        <w:rPr>
          <w:sz w:val="28"/>
          <w:szCs w:val="28"/>
          <w:shd w:val="clear" w:color="auto" w:fill="FFFFFF"/>
        </w:rPr>
      </w:pPr>
      <w:r w:rsidRPr="00020633">
        <w:rPr>
          <w:sz w:val="28"/>
          <w:szCs w:val="28"/>
        </w:rPr>
        <w:t>2.</w:t>
      </w:r>
      <w:r w:rsidR="0072334C" w:rsidRPr="00B80FCD">
        <w:rPr>
          <w:sz w:val="28"/>
          <w:szCs w:val="28"/>
        </w:rPr>
        <w:t>8</w:t>
      </w:r>
      <w:r w:rsidRPr="00020633">
        <w:rPr>
          <w:sz w:val="28"/>
          <w:szCs w:val="28"/>
        </w:rPr>
        <w:t xml:space="preserve">.9. </w:t>
      </w:r>
      <w:r w:rsidRPr="00020633">
        <w:rPr>
          <w:sz w:val="28"/>
          <w:szCs w:val="28"/>
          <w:shd w:val="clear" w:color="auto" w:fill="FFFFFF"/>
        </w:rPr>
        <w:t xml:space="preserve">При начислении задолженности по недостаче нефинансовых активов текущая восстановительная стоимость имущества на день обнаружения ущерба определяется Комиссией по поступлению и выбытию активов и подтверждается </w:t>
      </w:r>
      <w:r w:rsidRPr="00020633">
        <w:rPr>
          <w:rStyle w:val="s10"/>
          <w:bCs/>
          <w:sz w:val="28"/>
          <w:szCs w:val="28"/>
          <w:shd w:val="clear" w:color="auto" w:fill="FFFFFF"/>
        </w:rPr>
        <w:t>Протоколом заседания этой комиссии</w:t>
      </w:r>
      <w:r w:rsidRPr="00020633">
        <w:rPr>
          <w:sz w:val="28"/>
          <w:szCs w:val="28"/>
          <w:shd w:val="clear" w:color="auto" w:fill="FFFFFF"/>
        </w:rPr>
        <w:t>.</w:t>
      </w:r>
    </w:p>
    <w:p w14:paraId="5DCD25B6" w14:textId="01D3BE8C" w:rsidR="00020633" w:rsidRPr="00020633" w:rsidRDefault="00020633" w:rsidP="0072334C">
      <w:pPr>
        <w:pStyle w:val="s1"/>
        <w:spacing w:before="0" w:beforeAutospacing="0" w:after="0" w:afterAutospacing="0"/>
        <w:ind w:firstLine="708"/>
        <w:jc w:val="both"/>
        <w:rPr>
          <w:color w:val="000000" w:themeColor="text1"/>
          <w:sz w:val="28"/>
          <w:szCs w:val="28"/>
        </w:rPr>
      </w:pPr>
      <w:r w:rsidRPr="00020633">
        <w:rPr>
          <w:sz w:val="28"/>
          <w:szCs w:val="28"/>
          <w:shd w:val="clear" w:color="auto" w:fill="FFFFFF"/>
        </w:rPr>
        <w:t>2.</w:t>
      </w:r>
      <w:r w:rsidR="0072334C" w:rsidRPr="00B80FCD">
        <w:rPr>
          <w:sz w:val="28"/>
          <w:szCs w:val="28"/>
          <w:shd w:val="clear" w:color="auto" w:fill="FFFFFF"/>
        </w:rPr>
        <w:t>8</w:t>
      </w:r>
      <w:r w:rsidRPr="00020633">
        <w:rPr>
          <w:sz w:val="28"/>
          <w:szCs w:val="28"/>
          <w:shd w:val="clear" w:color="auto" w:fill="FFFFFF"/>
        </w:rPr>
        <w:t xml:space="preserve">.9.1. </w:t>
      </w:r>
      <w:r w:rsidRPr="00020633">
        <w:rPr>
          <w:color w:val="000000" w:themeColor="text1"/>
          <w:sz w:val="28"/>
          <w:szCs w:val="28"/>
        </w:rPr>
        <w:t>Списание выявленных по результатам инвентаризации недостач имущества, относящегося к НФА, осуществляется на основании соответствующих Актов о списании с одновременным отражением сумм выявленных недостач, хищений на счете 209 7Х</w:t>
      </w:r>
      <w:r w:rsidRPr="00020633">
        <w:rPr>
          <w:rStyle w:val="afc"/>
          <w:color w:val="000000" w:themeColor="text1"/>
          <w:sz w:val="28"/>
          <w:szCs w:val="28"/>
        </w:rPr>
        <w:t xml:space="preserve"> «</w:t>
      </w:r>
      <w:r w:rsidRPr="00020633">
        <w:rPr>
          <w:color w:val="000000" w:themeColor="text1"/>
          <w:sz w:val="28"/>
          <w:szCs w:val="28"/>
        </w:rPr>
        <w:t xml:space="preserve">Расчеты по ущербу нефинансовым активам» в составе доходов будущих периодов по соответствующим ответственным лицам до момента установления виновного лица. </w:t>
      </w:r>
    </w:p>
    <w:p w14:paraId="222CA723" w14:textId="77777777" w:rsidR="00020633" w:rsidRPr="00020633" w:rsidRDefault="00020633" w:rsidP="0072334C">
      <w:pPr>
        <w:pStyle w:val="s1"/>
        <w:spacing w:before="0" w:beforeAutospacing="0" w:after="0" w:afterAutospacing="0"/>
        <w:ind w:firstLine="708"/>
        <w:jc w:val="both"/>
        <w:rPr>
          <w:color w:val="000000" w:themeColor="text1"/>
          <w:sz w:val="28"/>
          <w:szCs w:val="28"/>
        </w:rPr>
      </w:pPr>
      <w:r w:rsidRPr="00020633">
        <w:rPr>
          <w:color w:val="000000" w:themeColor="text1"/>
          <w:sz w:val="28"/>
          <w:szCs w:val="28"/>
        </w:rPr>
        <w:t>Сумма ущерба отражается в учете по балансовой стоимости утраченного имущества при отсутствии информации о текущей восстановительной стоимости имущества на день предоставления в Бухгалтерию Актов о списании.</w:t>
      </w:r>
    </w:p>
    <w:p w14:paraId="2614BDDC" w14:textId="77777777" w:rsidR="00020633" w:rsidRPr="00020633" w:rsidRDefault="00020633" w:rsidP="00020633">
      <w:pPr>
        <w:pStyle w:val="s1"/>
        <w:spacing w:before="0" w:beforeAutospacing="0" w:after="0" w:afterAutospacing="0"/>
        <w:jc w:val="both"/>
        <w:rPr>
          <w:color w:val="000000" w:themeColor="text1"/>
          <w:sz w:val="28"/>
          <w:szCs w:val="28"/>
        </w:rPr>
      </w:pPr>
      <w:r w:rsidRPr="00020633">
        <w:rPr>
          <w:color w:val="000000" w:themeColor="text1"/>
          <w:sz w:val="28"/>
          <w:szCs w:val="28"/>
        </w:rPr>
        <w:t>Последующее уточнение виновного лица и текущей восстановительной (справедливой) стоимости утраченного имущества осуществляется на основании информации о справедливой стоимости утраченного имущества и установлении виновного лица, предоставленной Комиссией Учреждения.</w:t>
      </w:r>
    </w:p>
    <w:p w14:paraId="04C47A17" w14:textId="77777777" w:rsidR="00020633" w:rsidRPr="00020633" w:rsidRDefault="00020633" w:rsidP="0072334C">
      <w:pPr>
        <w:pStyle w:val="s1"/>
        <w:spacing w:before="0" w:beforeAutospacing="0" w:after="0" w:afterAutospacing="0"/>
        <w:ind w:firstLine="708"/>
        <w:jc w:val="both"/>
        <w:rPr>
          <w:color w:val="000000" w:themeColor="text1"/>
          <w:sz w:val="28"/>
          <w:szCs w:val="28"/>
          <w:shd w:val="clear" w:color="auto" w:fill="FFFFFF"/>
        </w:rPr>
      </w:pPr>
      <w:r w:rsidRPr="00020633">
        <w:rPr>
          <w:color w:val="000000" w:themeColor="text1"/>
          <w:sz w:val="28"/>
          <w:szCs w:val="28"/>
        </w:rPr>
        <w:t>Уточнение виновного лица отражается в учете как внутреннее перемещение расчетов (</w:t>
      </w:r>
      <w:proofErr w:type="spellStart"/>
      <w:r w:rsidRPr="00020633">
        <w:rPr>
          <w:color w:val="000000" w:themeColor="text1"/>
          <w:sz w:val="28"/>
          <w:szCs w:val="28"/>
        </w:rPr>
        <w:t>Дт</w:t>
      </w:r>
      <w:proofErr w:type="spellEnd"/>
      <w:r w:rsidRPr="00020633">
        <w:rPr>
          <w:color w:val="000000" w:themeColor="text1"/>
          <w:sz w:val="28"/>
          <w:szCs w:val="28"/>
        </w:rPr>
        <w:t xml:space="preserve"> 1 209 7Х 56Х Кредит 1 209 7Х 56Х).</w:t>
      </w:r>
    </w:p>
    <w:p w14:paraId="008C7DAE" w14:textId="78CD2EA4" w:rsidR="00020633" w:rsidRPr="00020633" w:rsidRDefault="00020633" w:rsidP="0072334C">
      <w:pPr>
        <w:ind w:firstLine="708"/>
        <w:jc w:val="both"/>
        <w:rPr>
          <w:sz w:val="28"/>
          <w:szCs w:val="28"/>
        </w:rPr>
      </w:pPr>
      <w:r w:rsidRPr="00020633">
        <w:rPr>
          <w:sz w:val="28"/>
          <w:szCs w:val="28"/>
          <w:shd w:val="clear" w:color="auto" w:fill="FFFFFF"/>
        </w:rPr>
        <w:t>2.</w:t>
      </w:r>
      <w:r w:rsidR="0072334C" w:rsidRPr="00B80FCD">
        <w:rPr>
          <w:sz w:val="28"/>
          <w:szCs w:val="28"/>
          <w:shd w:val="clear" w:color="auto" w:fill="FFFFFF"/>
        </w:rPr>
        <w:t>8</w:t>
      </w:r>
      <w:r w:rsidRPr="00020633">
        <w:rPr>
          <w:sz w:val="28"/>
          <w:szCs w:val="28"/>
          <w:shd w:val="clear" w:color="auto" w:fill="FFFFFF"/>
        </w:rPr>
        <w:t xml:space="preserve">.10. </w:t>
      </w:r>
      <w:r w:rsidRPr="00020633">
        <w:rPr>
          <w:sz w:val="28"/>
          <w:szCs w:val="28"/>
        </w:rPr>
        <w:t xml:space="preserve">Стоимость приобретенных электронных билетов, а также </w:t>
      </w:r>
      <w:r w:rsidRPr="00020633">
        <w:rPr>
          <w:sz w:val="28"/>
          <w:szCs w:val="28"/>
          <w:shd w:val="clear" w:color="auto" w:fill="FFFFFF"/>
        </w:rPr>
        <w:t>пополнение транспортных и топливных карт, являющихся многоразовыми средствами оплаты,</w:t>
      </w:r>
      <w:r w:rsidRPr="00020633">
        <w:rPr>
          <w:sz w:val="28"/>
          <w:szCs w:val="28"/>
        </w:rPr>
        <w:t xml:space="preserve"> учитываются </w:t>
      </w:r>
      <w:r w:rsidRPr="0072334C">
        <w:rPr>
          <w:rStyle w:val="aff0"/>
          <w:b w:val="0"/>
          <w:bCs w:val="0"/>
          <w:color w:val="auto"/>
          <w:sz w:val="28"/>
          <w:szCs w:val="28"/>
        </w:rPr>
        <w:t>в составе выданных авансов на счете 206 00 "Расчеты по выданным авансам"</w:t>
      </w:r>
      <w:r w:rsidRPr="0072334C">
        <w:rPr>
          <w:b/>
          <w:bCs/>
          <w:sz w:val="28"/>
          <w:szCs w:val="28"/>
        </w:rPr>
        <w:t>.</w:t>
      </w:r>
    </w:p>
    <w:p w14:paraId="28BE2DF7" w14:textId="2F98C783" w:rsidR="00020633" w:rsidRPr="00020633" w:rsidRDefault="00020633" w:rsidP="0072334C">
      <w:pPr>
        <w:ind w:firstLine="708"/>
        <w:jc w:val="both"/>
        <w:rPr>
          <w:sz w:val="28"/>
          <w:szCs w:val="28"/>
        </w:rPr>
      </w:pPr>
      <w:r w:rsidRPr="00020633">
        <w:rPr>
          <w:sz w:val="28"/>
          <w:szCs w:val="28"/>
        </w:rPr>
        <w:t>2.</w:t>
      </w:r>
      <w:r w:rsidR="0072334C" w:rsidRPr="00B80FCD">
        <w:rPr>
          <w:sz w:val="28"/>
          <w:szCs w:val="28"/>
        </w:rPr>
        <w:t>8</w:t>
      </w:r>
      <w:r w:rsidRPr="00020633">
        <w:rPr>
          <w:sz w:val="28"/>
          <w:szCs w:val="28"/>
        </w:rPr>
        <w:t>.11. Учет расчетов с физическими лицами, в том числе с сотрудниками Учреждения, в рамках заключенных с ними гражданско-правовых договоров осуществляется с использованием счетов бюджетного учета 0 206 00 000 "Расчеты по выданным авансам" и 0 302 00 000 "Расчеты по принятым обязательствам".</w:t>
      </w:r>
    </w:p>
    <w:p w14:paraId="22F62796" w14:textId="6B7E3675"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.12. Поступление сумм оплаты, частичной оплаты в счет предстоящей реализации нефинансовых активов, работ или услуг подлежит отражению по кредиту отдельного аналитического счета 0 205 00 000 "Расчеты по доходам" - "Авансы полученные". Зачет предварительной оплаты отражается по дебету счета 0 205 00 000 "Расчеты по доходам" (субконто "Авансы полученные") и кредиту счета 0 205 00 000 "Расчеты по доходам".</w:t>
      </w:r>
    </w:p>
    <w:p w14:paraId="58597614" w14:textId="599F93EF"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.13. Доходы от сумм принудительного изъятия (суммы штрафов, пеней, неустоек, предъявляемых контрагентам за нарушение условий договоров), доходы в возмещение ущерба признаются Учреждением в качестве доходов текущего финансового года </w:t>
      </w:r>
      <w:r w:rsidRPr="00020633">
        <w:rPr>
          <w:rStyle w:val="s10"/>
          <w:bCs/>
          <w:sz w:val="28"/>
          <w:szCs w:val="28"/>
        </w:rPr>
        <w:t>на дату признания претензии (требования) плательщиком (виновным лицом) в случае досудебного урегулирования или на дату вступления в силу решения суда</w:t>
      </w:r>
      <w:r w:rsidRPr="00020633">
        <w:rPr>
          <w:sz w:val="28"/>
          <w:szCs w:val="28"/>
        </w:rPr>
        <w:t>.</w:t>
      </w:r>
    </w:p>
    <w:p w14:paraId="7B13B185" w14:textId="10B34EFE"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.14. Стоимость подписки на периодические (справочные) издания списывается на расходы текущего финансового года (учитываются в составе затрат на изготовление готовой продукции, выполнение работ, оказание услуг) без предварительного отражения на счете по учету материальных запасов по мере </w:t>
      </w:r>
      <w:r w:rsidRPr="00020633">
        <w:rPr>
          <w:sz w:val="28"/>
          <w:szCs w:val="28"/>
        </w:rPr>
        <w:lastRenderedPageBreak/>
        <w:t>поступления таких изданий. К расходам текущего финансового года затраты по подписке относятся только в части, приходящейся на фактически поступившие в организацию периодические печатные издания (на основании документа, подтверждающего их получение).</w:t>
      </w:r>
    </w:p>
    <w:p w14:paraId="3D8E3227" w14:textId="78868A6C" w:rsidR="00020633" w:rsidRPr="00020633" w:rsidRDefault="00020633" w:rsidP="0072334C">
      <w:pPr>
        <w:autoSpaceDE w:val="0"/>
        <w:autoSpaceDN w:val="0"/>
        <w:adjustRightInd w:val="0"/>
        <w:ind w:firstLine="708"/>
        <w:jc w:val="both"/>
        <w:rPr>
          <w:sz w:val="28"/>
          <w:szCs w:val="28"/>
        </w:rPr>
      </w:pPr>
      <w:r w:rsidRPr="00020633">
        <w:rPr>
          <w:sz w:val="28"/>
          <w:szCs w:val="28"/>
        </w:rPr>
        <w:t>2.</w:t>
      </w:r>
      <w:r w:rsidR="0072334C" w:rsidRPr="00B80FCD">
        <w:rPr>
          <w:sz w:val="28"/>
          <w:szCs w:val="28"/>
        </w:rPr>
        <w:t>8</w:t>
      </w:r>
      <w:r w:rsidRPr="00020633">
        <w:rPr>
          <w:sz w:val="28"/>
          <w:szCs w:val="28"/>
        </w:rPr>
        <w:t xml:space="preserve">.15. Начисление обязательств работодателя по оплате 4-х дополнительных выходных дней одному из родителей (опекуну, попечителю) для ухода за детьми-инвалидами отражается в учете по дебету счета 303 05 и кредиту счета 302 66. </w:t>
      </w:r>
    </w:p>
    <w:p w14:paraId="1326DF4F"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Начисление задолженности СФР перед учреждением по возмещению расходов на оплату 4-х дополнительных выходных дней для ухода за детьми-инвалидами (</w:t>
      </w:r>
      <w:proofErr w:type="spellStart"/>
      <w:r w:rsidRPr="00020633">
        <w:rPr>
          <w:sz w:val="28"/>
          <w:szCs w:val="28"/>
        </w:rPr>
        <w:t>Дт</w:t>
      </w:r>
      <w:proofErr w:type="spellEnd"/>
      <w:r w:rsidRPr="00020633">
        <w:rPr>
          <w:sz w:val="28"/>
          <w:szCs w:val="28"/>
        </w:rPr>
        <w:t xml:space="preserve"> КРБ 209 34 </w:t>
      </w:r>
      <w:proofErr w:type="spellStart"/>
      <w:r w:rsidRPr="00020633">
        <w:rPr>
          <w:sz w:val="28"/>
          <w:szCs w:val="28"/>
        </w:rPr>
        <w:t>Кт</w:t>
      </w:r>
      <w:proofErr w:type="spellEnd"/>
      <w:r w:rsidRPr="00020633">
        <w:rPr>
          <w:sz w:val="28"/>
          <w:szCs w:val="28"/>
        </w:rPr>
        <w:t xml:space="preserve"> 303 05) отражается в учете датой перечисления (выплаты) получателю соответствующих возмещаемых расходов.</w:t>
      </w:r>
    </w:p>
    <w:p w14:paraId="555184B5" w14:textId="7777777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sz w:val="28"/>
          <w:szCs w:val="28"/>
        </w:rPr>
        <w:t>При поступлении средств от СФР в текущем году в порядке возмещения расходов Учреждения текущего года в учете отражается восстановление кассовых расходов с одновременным уменьшением дебиторской задолженности (</w:t>
      </w:r>
      <w:proofErr w:type="spellStart"/>
      <w:r w:rsidRPr="00020633">
        <w:rPr>
          <w:sz w:val="28"/>
          <w:szCs w:val="28"/>
        </w:rPr>
        <w:t>Дт</w:t>
      </w:r>
      <w:proofErr w:type="spellEnd"/>
      <w:r w:rsidRPr="00020633">
        <w:rPr>
          <w:sz w:val="28"/>
          <w:szCs w:val="28"/>
        </w:rPr>
        <w:t xml:space="preserve"> 1 304 05 266 </w:t>
      </w:r>
      <w:proofErr w:type="spellStart"/>
      <w:r w:rsidRPr="00020633">
        <w:rPr>
          <w:sz w:val="28"/>
          <w:szCs w:val="28"/>
        </w:rPr>
        <w:t>Кт</w:t>
      </w:r>
      <w:proofErr w:type="spellEnd"/>
      <w:r w:rsidRPr="00020633">
        <w:rPr>
          <w:sz w:val="28"/>
          <w:szCs w:val="28"/>
        </w:rPr>
        <w:t xml:space="preserve"> КРБ 1 209 34 661). Одновременно «сторнируются» ранее принятые бюджетные и денежные обязательства.</w:t>
      </w:r>
    </w:p>
    <w:p w14:paraId="335CF7A2" w14:textId="435180E7" w:rsidR="00020633" w:rsidRPr="00020633" w:rsidRDefault="00020633" w:rsidP="0072334C">
      <w:pPr>
        <w:pStyle w:val="s1"/>
        <w:shd w:val="clear" w:color="auto" w:fill="FFFFFF"/>
        <w:spacing w:before="0" w:beforeAutospacing="0" w:after="0" w:afterAutospacing="0"/>
        <w:ind w:firstLine="708"/>
        <w:jc w:val="both"/>
        <w:rPr>
          <w:sz w:val="28"/>
          <w:szCs w:val="28"/>
        </w:rPr>
      </w:pPr>
      <w:r w:rsidRPr="00020633">
        <w:rPr>
          <w:color w:val="000000" w:themeColor="text1"/>
          <w:sz w:val="28"/>
          <w:szCs w:val="28"/>
        </w:rPr>
        <w:t>2.</w:t>
      </w:r>
      <w:r w:rsidR="0016132D" w:rsidRPr="00B80FCD">
        <w:rPr>
          <w:color w:val="000000" w:themeColor="text1"/>
          <w:sz w:val="28"/>
          <w:szCs w:val="28"/>
        </w:rPr>
        <w:t>8</w:t>
      </w:r>
      <w:r w:rsidRPr="00020633">
        <w:rPr>
          <w:color w:val="000000" w:themeColor="text1"/>
          <w:sz w:val="28"/>
          <w:szCs w:val="28"/>
        </w:rPr>
        <w:t xml:space="preserve">.16. </w:t>
      </w:r>
      <w:r w:rsidRPr="00020633">
        <w:rPr>
          <w:sz w:val="28"/>
          <w:szCs w:val="28"/>
        </w:rPr>
        <w:t>Возмещение расходов Учреждения за счет средств СФР в сумме, подтвержденной Социальным фондом на обеспечение предупредительных мероприятий по сокращению производственного травматизма и профессиональных заболеваний работников и санаторно-курортное лечение работников, занятых на работах с вредными и (или) опасными производственными факторами, отражается доходной корреспонденцией:</w:t>
      </w:r>
    </w:p>
    <w:p w14:paraId="1094E090"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Дебет КДБ 1 209 39 561 Кредит КДБ 1 401 10 139.</w:t>
      </w:r>
    </w:p>
    <w:p w14:paraId="3A77BE91"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Признание задолженности СФР перед Учреждением отражается в учете на основании принятого решения СФР о возмещении фактически понесенных расходов на предупредительные меры.</w:t>
      </w:r>
    </w:p>
    <w:p w14:paraId="1ED69ABE" w14:textId="0CFD05BF" w:rsidR="00020633" w:rsidRPr="00020633" w:rsidRDefault="00020633" w:rsidP="0016132D">
      <w:pPr>
        <w:pStyle w:val="s1"/>
        <w:shd w:val="clear" w:color="auto" w:fill="FFFFFF"/>
        <w:spacing w:before="0" w:beforeAutospacing="0" w:after="0" w:afterAutospacing="0"/>
        <w:ind w:firstLine="708"/>
        <w:jc w:val="both"/>
        <w:rPr>
          <w:sz w:val="28"/>
          <w:szCs w:val="28"/>
        </w:rPr>
      </w:pPr>
      <w:r w:rsidRPr="00020633">
        <w:rPr>
          <w:color w:val="000000" w:themeColor="text1"/>
          <w:sz w:val="28"/>
          <w:szCs w:val="28"/>
        </w:rPr>
        <w:t>2.</w:t>
      </w:r>
      <w:r w:rsidR="0016132D" w:rsidRPr="00B80FCD">
        <w:rPr>
          <w:color w:val="000000" w:themeColor="text1"/>
          <w:sz w:val="28"/>
          <w:szCs w:val="28"/>
        </w:rPr>
        <w:t>8</w:t>
      </w:r>
      <w:r w:rsidRPr="00020633">
        <w:rPr>
          <w:color w:val="000000" w:themeColor="text1"/>
          <w:sz w:val="28"/>
          <w:szCs w:val="28"/>
        </w:rPr>
        <w:t xml:space="preserve">.17. </w:t>
      </w:r>
      <w:r w:rsidRPr="00020633">
        <w:rPr>
          <w:sz w:val="28"/>
          <w:szCs w:val="28"/>
        </w:rPr>
        <w:t xml:space="preserve">Учреждение может приобретать материальные запасы как по подстатьям статьи 340 КОСГУ, так и по иным подстатьям КОСГУ согласно порядку применения КОСГУ. В этом случае кассовые, а также фактические расходы отражаются по тому коду КОСГУ, по которому приобретались </w:t>
      </w:r>
      <w:proofErr w:type="spellStart"/>
      <w:r w:rsidRPr="00020633">
        <w:rPr>
          <w:sz w:val="28"/>
          <w:szCs w:val="28"/>
        </w:rPr>
        <w:t>матзапасы</w:t>
      </w:r>
      <w:proofErr w:type="spellEnd"/>
      <w:r w:rsidRPr="00020633">
        <w:rPr>
          <w:sz w:val="28"/>
          <w:szCs w:val="28"/>
        </w:rPr>
        <w:t xml:space="preserve"> (в том числе КОСГУ 214, 223, 226, 263, 265, 267), при этом расчеты с поставщиками отражаются на счетах 0 302 34 000 и (или) 0 206 34 000, с  подотчетными лицами – по счету 0 208 34 000.</w:t>
      </w:r>
    </w:p>
    <w:p w14:paraId="29FB2B3D" w14:textId="53EBEB3E" w:rsidR="00020633" w:rsidRPr="00020633" w:rsidRDefault="00020633" w:rsidP="0016132D">
      <w:pPr>
        <w:pStyle w:val="s1"/>
        <w:shd w:val="clear" w:color="auto" w:fill="FFFFFF"/>
        <w:spacing w:before="0" w:beforeAutospacing="0" w:after="0" w:afterAutospacing="0"/>
        <w:ind w:firstLine="708"/>
        <w:jc w:val="both"/>
        <w:rPr>
          <w:color w:val="000000" w:themeColor="text1"/>
          <w:sz w:val="28"/>
          <w:szCs w:val="28"/>
        </w:rPr>
      </w:pPr>
      <w:r w:rsidRPr="00020633">
        <w:rPr>
          <w:color w:val="000000" w:themeColor="text1"/>
          <w:sz w:val="28"/>
          <w:szCs w:val="28"/>
        </w:rPr>
        <w:t>2.</w:t>
      </w:r>
      <w:r w:rsidR="0016132D" w:rsidRPr="00B80FCD">
        <w:rPr>
          <w:color w:val="000000" w:themeColor="text1"/>
          <w:sz w:val="28"/>
          <w:szCs w:val="28"/>
        </w:rPr>
        <w:t>8</w:t>
      </w:r>
      <w:r w:rsidRPr="00020633">
        <w:rPr>
          <w:color w:val="000000" w:themeColor="text1"/>
          <w:sz w:val="28"/>
          <w:szCs w:val="28"/>
        </w:rPr>
        <w:t xml:space="preserve">.18. Учреждение </w:t>
      </w:r>
      <w:r w:rsidR="0016132D" w:rsidRPr="00020633">
        <w:rPr>
          <w:color w:val="000000" w:themeColor="text1"/>
          <w:sz w:val="28"/>
          <w:szCs w:val="28"/>
        </w:rPr>
        <w:t>компенсирует работникам</w:t>
      </w:r>
      <w:r w:rsidRPr="00020633">
        <w:rPr>
          <w:color w:val="000000" w:themeColor="text1"/>
          <w:sz w:val="28"/>
          <w:szCs w:val="28"/>
        </w:rPr>
        <w:t>, переведенным (трудоустроенным) на дистанционную (</w:t>
      </w:r>
      <w:r w:rsidR="0016132D" w:rsidRPr="00020633">
        <w:rPr>
          <w:color w:val="000000" w:themeColor="text1"/>
          <w:sz w:val="28"/>
          <w:szCs w:val="28"/>
        </w:rPr>
        <w:t>удаленную) работу</w:t>
      </w:r>
      <w:r w:rsidRPr="00020633">
        <w:rPr>
          <w:color w:val="000000" w:themeColor="text1"/>
          <w:sz w:val="28"/>
          <w:szCs w:val="28"/>
        </w:rPr>
        <w:t>, расходы, предусмотренные трудовым (коллективным) договором.  Выплата возмещения отражается по КВР 112 "Иные выплаты персоналу учреждений, за исключением фонда оплаты труда" в увязке с КОСГУ 226 "Прочие работы, услуги". Расчеты с сотрудником отражаются по счету 0 302 26 000.</w:t>
      </w:r>
    </w:p>
    <w:p w14:paraId="23B69030" w14:textId="2060C229" w:rsidR="00020633" w:rsidRPr="00020633" w:rsidRDefault="00020633" w:rsidP="0016132D">
      <w:pPr>
        <w:pStyle w:val="s1"/>
        <w:shd w:val="clear" w:color="auto" w:fill="FFFFFF"/>
        <w:spacing w:before="0" w:beforeAutospacing="0" w:after="0" w:afterAutospacing="0"/>
        <w:ind w:firstLine="708"/>
        <w:jc w:val="both"/>
        <w:rPr>
          <w:sz w:val="28"/>
          <w:szCs w:val="28"/>
        </w:rPr>
      </w:pPr>
      <w:r w:rsidRPr="00020633">
        <w:rPr>
          <w:color w:val="000000" w:themeColor="text1"/>
          <w:sz w:val="28"/>
          <w:szCs w:val="28"/>
        </w:rPr>
        <w:t>2.</w:t>
      </w:r>
      <w:r w:rsidR="0016132D" w:rsidRPr="00B80FCD">
        <w:rPr>
          <w:color w:val="000000" w:themeColor="text1"/>
          <w:sz w:val="28"/>
          <w:szCs w:val="28"/>
        </w:rPr>
        <w:t>8</w:t>
      </w:r>
      <w:r w:rsidRPr="00020633">
        <w:rPr>
          <w:color w:val="000000" w:themeColor="text1"/>
          <w:sz w:val="28"/>
          <w:szCs w:val="28"/>
        </w:rPr>
        <w:t xml:space="preserve">.19. </w:t>
      </w:r>
      <w:r w:rsidRPr="00020633">
        <w:rPr>
          <w:sz w:val="28"/>
          <w:szCs w:val="28"/>
        </w:rPr>
        <w:t>Восстановление в балансовом учете сомнительной дебиторской задолженности (при возобновлении процедуры взыскания или при поступлении средств в погашение задолженности), ранее учтенной на забалансовом счете 04, или дебиторской задолженности, ранее признанной безнадежной к взысканию, отражается следующим образом:</w:t>
      </w:r>
    </w:p>
    <w:p w14:paraId="2DC650CA"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1) в части дебиторской задолженности по доходам, источникам финансирования дефицита бюджета, по дебету счета, с которого ранее была списана задолженность, и кредиту счета 1 401 10 173;</w:t>
      </w:r>
    </w:p>
    <w:p w14:paraId="2C161692"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lastRenderedPageBreak/>
        <w:t>2) в части дебиторской задолженности по расходам:</w:t>
      </w:r>
    </w:p>
    <w:p w14:paraId="666CB9ED"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по дебету счета, с которого ранее была списана задолженность, и кредиту счета 1 401 20 273, если задолженность образовалась в году ее восстановления;</w:t>
      </w:r>
    </w:p>
    <w:p w14:paraId="74259F99"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 по дебету счета 1 209 36 56Х и кредиту счета 1 401 10 173, если восстанавливается дебиторская задолженность прошлых </w:t>
      </w:r>
      <w:proofErr w:type="gramStart"/>
      <w:r w:rsidRPr="00020633">
        <w:rPr>
          <w:rFonts w:ascii="Times New Roman" w:hAnsi="Times New Roman" w:cs="Times New Roman"/>
          <w:sz w:val="28"/>
          <w:szCs w:val="28"/>
        </w:rPr>
        <w:t>лет  (</w:t>
      </w:r>
      <w:proofErr w:type="gramEnd"/>
      <w:r w:rsidRPr="00020633">
        <w:rPr>
          <w:rFonts w:ascii="Times New Roman" w:hAnsi="Times New Roman" w:cs="Times New Roman"/>
          <w:sz w:val="28"/>
          <w:szCs w:val="28"/>
        </w:rPr>
        <w:t>в частности, задолженность уволенных сотрудников, по расторгнутым контрактам);</w:t>
      </w:r>
    </w:p>
    <w:p w14:paraId="62689D00"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по дебету счета 1 206 ХХ 56Х и кредиту счета 1 401 10 173, если восстановлена задолженность по перечисленному авансу и исполнение контракта возобновлено.</w:t>
      </w:r>
    </w:p>
    <w:p w14:paraId="625C02E8" w14:textId="5677F535" w:rsidR="00020633" w:rsidRPr="00020633" w:rsidRDefault="00020633" w:rsidP="0016132D">
      <w:pPr>
        <w:pStyle w:val="afd"/>
        <w:spacing w:after="0"/>
        <w:ind w:firstLine="708"/>
        <w:jc w:val="both"/>
        <w:rPr>
          <w:rFonts w:ascii="Times New Roman" w:hAnsi="Times New Roman" w:cs="Times New Roman"/>
          <w:sz w:val="28"/>
          <w:szCs w:val="28"/>
        </w:rPr>
      </w:pPr>
      <w:r w:rsidRPr="00020633">
        <w:rPr>
          <w:rFonts w:ascii="Times New Roman" w:hAnsi="Times New Roman" w:cs="Times New Roman"/>
          <w:sz w:val="28"/>
          <w:szCs w:val="28"/>
        </w:rPr>
        <w:t>2.</w:t>
      </w:r>
      <w:r w:rsidR="0016132D" w:rsidRPr="00B80FCD">
        <w:rPr>
          <w:rFonts w:ascii="Times New Roman" w:hAnsi="Times New Roman" w:cs="Times New Roman"/>
          <w:sz w:val="28"/>
          <w:szCs w:val="28"/>
        </w:rPr>
        <w:t>8</w:t>
      </w:r>
      <w:r w:rsidRPr="00020633">
        <w:rPr>
          <w:rFonts w:ascii="Times New Roman" w:hAnsi="Times New Roman" w:cs="Times New Roman"/>
          <w:sz w:val="28"/>
          <w:szCs w:val="28"/>
        </w:rPr>
        <w:t xml:space="preserve">.20. Учет расчетов с физическими лицами, которые не являются работниками (сотрудниками) Учреждения, а привлекаются Учреждением для выполнения отдельных полномочий либо участия в мероприятиях, без заключения с ними трудовых договоров или договоров гражданско-правового характера, в том числе с тренерами, спортсменами, сопровождающими лицами при их направлении на различного рода мероприятия (физкультурно-спортивные мероприятия, соревнования, олимпиады и прочее) ведется на счетах 1 206 00 000 "Расчеты по выданным авансам" и 1 302 00 000 "Расчеты по принятым обязательствам". </w:t>
      </w:r>
    </w:p>
    <w:p w14:paraId="7EE86C6C" w14:textId="77777777" w:rsidR="00020633" w:rsidRPr="00020633" w:rsidRDefault="00020633" w:rsidP="00020633">
      <w:pPr>
        <w:pStyle w:val="afd"/>
        <w:spacing w:after="0"/>
        <w:jc w:val="both"/>
        <w:rPr>
          <w:rFonts w:ascii="Times New Roman" w:hAnsi="Times New Roman" w:cs="Times New Roman"/>
          <w:sz w:val="28"/>
          <w:szCs w:val="28"/>
        </w:rPr>
      </w:pPr>
      <w:r w:rsidRPr="00020633">
        <w:rPr>
          <w:rFonts w:ascii="Times New Roman" w:hAnsi="Times New Roman" w:cs="Times New Roman"/>
          <w:sz w:val="28"/>
          <w:szCs w:val="28"/>
        </w:rPr>
        <w:t>Для подтверждения произведенных расходов такие лица оформляют Авансовый отчет (ф. 0504505).</w:t>
      </w:r>
    </w:p>
    <w:p w14:paraId="35946BE3" w14:textId="49CA441E"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.21. В случае досрочного расторжения договора по доходам, изменения его условий на основании дополнительного соглашения об изменении суммы в сторону уменьшения, ранее учтенные на счете 401 40 суммы доходов будущих периодов корректируются на сумму уменьшения и отражаются в учете следующей записью: Дебет 1 401 40 ХХХ Кредит 1 205 ХХ 66Х.</w:t>
      </w:r>
    </w:p>
    <w:p w14:paraId="19FBB8A9" w14:textId="0688FDCE"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.22. В случае перечисления средств, поступивших во временное распоряжение, в доход бюджета, отражается изменение контрагента: закрываются расчеты с лицом, перечислившим средства, и открываются расчеты с бюджетом (администратором соответствующих доходов бюджета):</w:t>
      </w:r>
    </w:p>
    <w:p w14:paraId="68E7F30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Дебет 3 304 01 83Х (Контрагент) Кредит 3 304 01 731 (АД, бюджет).</w:t>
      </w:r>
    </w:p>
    <w:p w14:paraId="25631FE6" w14:textId="77777777"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Такая реклассификация задолженности отражается, в частности:</w:t>
      </w:r>
    </w:p>
    <w:p w14:paraId="66CB718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если суммы обеспечения заявок на участие в торгах (конкурсах, аукционах) подлежат перечислению в доход бюджета в соответствии с нормами БК РФ, а также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5D0148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в случае невостребованности средств во временном распоряжении </w:t>
      </w:r>
      <w:r w:rsidRPr="00020633">
        <w:rPr>
          <w:rStyle w:val="s10"/>
          <w:sz w:val="28"/>
          <w:szCs w:val="28"/>
        </w:rPr>
        <w:t>по истечении 3 лет со дня их поступления</w:t>
      </w:r>
      <w:r w:rsidRPr="00020633">
        <w:rPr>
          <w:sz w:val="28"/>
          <w:szCs w:val="28"/>
        </w:rPr>
        <w:t xml:space="preserve"> на лицевой счет Учреждения и невозможности их перечисления или возврата плательщику.</w:t>
      </w:r>
    </w:p>
    <w:p w14:paraId="3AAF4A04" w14:textId="7AB6A94C"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.22.1. Перечисление средств, поступивших во временное распоряжение, по назначению осуществляется с одновременным уточнением контрагента по расчетам на основании документов, согласно которых осуществляется перечисление средств по назначению контрагенту, отличному от контрагента, от которого указанные средства поступили, в момент осуществления платежа.</w:t>
      </w:r>
    </w:p>
    <w:p w14:paraId="71B75B49" w14:textId="5D00A446"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 xml:space="preserve">.23. В целях анализа задолженности по предоставленным авансам, а также для раскрытия информации в пояснениях к отчетности на предмет нарушения сроков исполнения своих обязательств контрагентами – исполнителями контрактов (договоров, соглашений) ведется дополнительный аналитический учет на счете 206 00 «Расчеты по выданным авансам» в разрезе сроков исполнения </w:t>
      </w:r>
      <w:r w:rsidRPr="00020633">
        <w:rPr>
          <w:sz w:val="28"/>
          <w:szCs w:val="28"/>
        </w:rPr>
        <w:lastRenderedPageBreak/>
        <w:t>обязательств контрагентом. Применяется дополнительный аналитический признак к счету 206 00 по каждому авансовому платежу – дата исполнения контрагентом обязательства, по которому предоставлен аванс (дата осуществления поставки, выполнения работ, оказания услуг).</w:t>
      </w:r>
    </w:p>
    <w:p w14:paraId="2235E593" w14:textId="46EFFBBD"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.24</w:t>
      </w:r>
      <w:r w:rsidRPr="00020633">
        <w:rPr>
          <w:color w:val="00B050"/>
          <w:sz w:val="28"/>
          <w:szCs w:val="28"/>
        </w:rPr>
        <w:t xml:space="preserve">. </w:t>
      </w:r>
      <w:r w:rsidRPr="00020633">
        <w:rPr>
          <w:sz w:val="28"/>
          <w:szCs w:val="28"/>
        </w:rPr>
        <w:t>Расчеты Учреждения с контрагентами, у которых приобретаются путевки в санатории и детские оздоровительные лагеря (по соответствующим подстатьям КОСГУ 260), отражаются на счете 0 302 26 000 "Расчеты по прочим работам, услугам" (0 206 26 000 "Расчеты по авансам по прочим работам, услугам").</w:t>
      </w:r>
    </w:p>
    <w:p w14:paraId="08B4FB2B" w14:textId="3BD35297"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.25.</w:t>
      </w:r>
      <w:r w:rsidRPr="00020633">
        <w:rPr>
          <w:color w:val="00B050"/>
          <w:sz w:val="28"/>
          <w:szCs w:val="28"/>
        </w:rPr>
        <w:t xml:space="preserve"> </w:t>
      </w:r>
      <w:r w:rsidRPr="00020633">
        <w:rPr>
          <w:rStyle w:val="s10"/>
          <w:sz w:val="28"/>
          <w:szCs w:val="28"/>
        </w:rPr>
        <w:t>Дебиторская</w:t>
      </w:r>
      <w:r w:rsidRPr="00020633">
        <w:rPr>
          <w:sz w:val="28"/>
          <w:szCs w:val="28"/>
        </w:rPr>
        <w:t xml:space="preserve"> задолженность по доходам от реализации НФА (</w:t>
      </w:r>
      <w:r w:rsidRPr="00020633">
        <w:rPr>
          <w:rStyle w:val="s10"/>
          <w:sz w:val="28"/>
          <w:szCs w:val="28"/>
        </w:rPr>
        <w:t>кроме готовой продукции и товаров</w:t>
      </w:r>
      <w:r w:rsidRPr="00020633">
        <w:rPr>
          <w:sz w:val="28"/>
          <w:szCs w:val="28"/>
        </w:rPr>
        <w:t xml:space="preserve">) признается в учете на полную сумму сделки одновременно с доходами текущего года </w:t>
      </w:r>
      <w:r w:rsidRPr="00020633">
        <w:rPr>
          <w:rStyle w:val="s10"/>
          <w:sz w:val="28"/>
          <w:szCs w:val="28"/>
        </w:rPr>
        <w:t>в момент перехода права</w:t>
      </w:r>
      <w:r w:rsidRPr="00020633">
        <w:rPr>
          <w:sz w:val="28"/>
          <w:szCs w:val="28"/>
        </w:rPr>
        <w:t xml:space="preserve"> (собственности, оперативного управления, исключительного права на РИД) на объекты НФА в соответствии с условиями заключенного договора.</w:t>
      </w:r>
    </w:p>
    <w:p w14:paraId="22144E08" w14:textId="77777777" w:rsidR="00020633" w:rsidRPr="00020633" w:rsidRDefault="00020633" w:rsidP="0016132D">
      <w:pPr>
        <w:pStyle w:val="s1"/>
        <w:spacing w:before="0" w:beforeAutospacing="0" w:after="0" w:afterAutospacing="0"/>
        <w:ind w:firstLine="708"/>
        <w:jc w:val="both"/>
        <w:rPr>
          <w:sz w:val="28"/>
          <w:szCs w:val="28"/>
        </w:rPr>
      </w:pPr>
      <w:r w:rsidRPr="00020633">
        <w:rPr>
          <w:rStyle w:val="s10"/>
          <w:sz w:val="28"/>
          <w:szCs w:val="28"/>
        </w:rPr>
        <w:t>Дебиторская</w:t>
      </w:r>
      <w:r w:rsidRPr="00020633">
        <w:rPr>
          <w:sz w:val="28"/>
          <w:szCs w:val="28"/>
        </w:rPr>
        <w:t xml:space="preserve"> задолженность по доходам от реализации НФА (</w:t>
      </w:r>
      <w:r w:rsidRPr="00020633">
        <w:rPr>
          <w:rStyle w:val="s10"/>
          <w:sz w:val="28"/>
          <w:szCs w:val="28"/>
        </w:rPr>
        <w:t>кроме готовой продукции и товаров</w:t>
      </w:r>
      <w:r w:rsidRPr="00020633">
        <w:rPr>
          <w:sz w:val="28"/>
          <w:szCs w:val="28"/>
        </w:rPr>
        <w:t xml:space="preserve">) признается в учете датой заключения договора купли-продажи одновременно с доходами будущих периодов согласно договору реализации имущества, условиями которого </w:t>
      </w:r>
      <w:r w:rsidRPr="00020633">
        <w:rPr>
          <w:rStyle w:val="s10"/>
          <w:sz w:val="28"/>
          <w:szCs w:val="28"/>
        </w:rPr>
        <w:t>предусмотрена рассрочка платежа с переходом права</w:t>
      </w:r>
      <w:r w:rsidRPr="00020633">
        <w:rPr>
          <w:sz w:val="28"/>
          <w:szCs w:val="28"/>
        </w:rPr>
        <w:t xml:space="preserve"> (собственности, оперативного управления, исключительного права на РИД) на объект </w:t>
      </w:r>
      <w:r w:rsidRPr="00020633">
        <w:rPr>
          <w:rStyle w:val="s10"/>
          <w:sz w:val="28"/>
          <w:szCs w:val="28"/>
        </w:rPr>
        <w:t>после</w:t>
      </w:r>
      <w:r w:rsidRPr="00020633">
        <w:rPr>
          <w:sz w:val="28"/>
          <w:szCs w:val="28"/>
        </w:rPr>
        <w:t xml:space="preserve"> окончательного расчета, установленного графиком платежей как в очередных годах, так и в году заключения договора. Признание доходов будущих периодов доходами текущего года отражается </w:t>
      </w:r>
      <w:r w:rsidRPr="00020633">
        <w:rPr>
          <w:rStyle w:val="s10"/>
          <w:sz w:val="28"/>
          <w:szCs w:val="28"/>
        </w:rPr>
        <w:t>датой прекращения (перехода) права</w:t>
      </w:r>
      <w:r w:rsidRPr="00020633">
        <w:rPr>
          <w:sz w:val="28"/>
          <w:szCs w:val="28"/>
        </w:rPr>
        <w:t xml:space="preserve"> (собственности, оперативного управления, исключительного права на РИД) на активы.</w:t>
      </w:r>
    </w:p>
    <w:p w14:paraId="00023F3C" w14:textId="77777777"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В период с момента передачи НФА покупателю до прекращения права собственности (права оперативного управления) в отношении переданного покупателю объекта в учете отражается внутреннее перемещение объекта НФА с дополнительным увеличением забалансового счета 26 "Имущество, переданное в безвозмездное пользование".</w:t>
      </w:r>
    </w:p>
    <w:p w14:paraId="7140885B" w14:textId="670C21C8"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.26. Ежеквартально на отчетную дату производится корректировка (уточнение оценочного значения) показателя рассчитанной неустойки за просрочку исполнения контрагентом обязательств – дебиторской задолженности на счете 209 41, не оплаченной по состоянию на отчетную дату. Корректировка (перерасчет) задолженности в целях достоверного отражения информации в отчетности производится при одновременном соблюдении следующих условий:</w:t>
      </w:r>
    </w:p>
    <w:p w14:paraId="53BC07A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задолженность на отчетную дату не признана в составе доходов текущего года с </w:t>
      </w:r>
      <w:r w:rsidRPr="0016132D">
        <w:rPr>
          <w:sz w:val="28"/>
          <w:szCs w:val="28"/>
        </w:rPr>
        <w:t xml:space="preserve">учетом п. 2.11.13 Учетной </w:t>
      </w:r>
      <w:r w:rsidRPr="00020633">
        <w:rPr>
          <w:sz w:val="28"/>
          <w:szCs w:val="28"/>
        </w:rPr>
        <w:t>политики и числится на счете 209 41 в объеме показателей ожидаемых доходов (в корреспонденции со счетом 1 401 40 141 "Доходы будущих периодов от штрафных санкций за нарушение законодательства о закупках, нарушение условий контрактов (договоров)");</w:t>
      </w:r>
    </w:p>
    <w:p w14:paraId="6F7EEF1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первоначальное признание задолженности на счете 209 41 произведено как оценочное значение из расчета неустойки за каждый день просрочки исполнения обязательства с применением 1/300 действующей на дату выставления требования об уплате неустойки ключевой ставки ЦБ РФ, но сумма неустойки должна поступить  от контрагента с учетом  ключевой ставки ЦБ на дату уплаты пени;</w:t>
      </w:r>
    </w:p>
    <w:p w14:paraId="73A6C8C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ключевая ставка ЦБ РФ на отчетную дату отличается от ключевой ставки ЦБ РФ, с применением которой рассчитана неустойка, учтенная на счете 209 41. </w:t>
      </w:r>
    </w:p>
    <w:p w14:paraId="6072481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lastRenderedPageBreak/>
        <w:t>Перерасчет производится лицом, ответственным за представление в Бухгалтерию информации о начислении таких доходов. Сведения о корректировке ожидаемой суммы неустойки должны быть представлены в Бухгалтерию не позднее 2 (двух) рабочих дней месяца, следующего за отчетным кварталом. Корректировка показателей отражается в учете последним днем отчетного квартала как событие после отчетной даты, подтверждающее условие деятельности.</w:t>
      </w:r>
    </w:p>
    <w:p w14:paraId="1B44C904" w14:textId="521BBD08"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 xml:space="preserve">.27. Списание </w:t>
      </w:r>
      <w:r w:rsidRPr="00020633">
        <w:rPr>
          <w:bCs/>
          <w:sz w:val="28"/>
          <w:szCs w:val="28"/>
        </w:rPr>
        <w:t xml:space="preserve">начисленных и неуплаченных сумм неустоек (штрафов, пеней) осуществляется по контрактам, обязательства по которым исполнены в полном объеме - в порядке, предусмотренном Правилами списания, утв. постановлением Правительства РФ от 4 июля 2018 г. N 783. Списание отражается в учете по </w:t>
      </w:r>
      <w:proofErr w:type="spellStart"/>
      <w:r w:rsidRPr="00020633">
        <w:rPr>
          <w:bCs/>
          <w:sz w:val="28"/>
          <w:szCs w:val="28"/>
        </w:rPr>
        <w:t>Дт</w:t>
      </w:r>
      <w:proofErr w:type="spellEnd"/>
      <w:r w:rsidRPr="00020633">
        <w:rPr>
          <w:bCs/>
          <w:sz w:val="28"/>
          <w:szCs w:val="28"/>
        </w:rPr>
        <w:t xml:space="preserve"> 1 401 10 174 и </w:t>
      </w:r>
      <w:proofErr w:type="spellStart"/>
      <w:r w:rsidRPr="00020633">
        <w:rPr>
          <w:bCs/>
          <w:sz w:val="28"/>
          <w:szCs w:val="28"/>
        </w:rPr>
        <w:t>Кт</w:t>
      </w:r>
      <w:proofErr w:type="spellEnd"/>
      <w:r w:rsidRPr="00020633">
        <w:rPr>
          <w:bCs/>
          <w:sz w:val="28"/>
          <w:szCs w:val="28"/>
        </w:rPr>
        <w:t xml:space="preserve"> 1 209 41 66Х на основании Ведомости выпадающих доходов (ф. 0510838). Ведомость (ф. 0510838) формируется согласно Приказу </w:t>
      </w:r>
      <w:r w:rsidRPr="0016132D">
        <w:rPr>
          <w:bCs/>
          <w:sz w:val="28"/>
          <w:szCs w:val="28"/>
        </w:rPr>
        <w:t>(</w:t>
      </w:r>
      <w:r w:rsidRPr="0016132D">
        <w:rPr>
          <w:rFonts w:eastAsia="Calibri"/>
          <w:iCs/>
          <w:sz w:val="28"/>
          <w:szCs w:val="28"/>
          <w:lang w:eastAsia="en-US"/>
        </w:rPr>
        <w:t xml:space="preserve">Приложение № 2.19 к настоящей Учетной политике), составленному на основании </w:t>
      </w:r>
      <w:r w:rsidRPr="0016132D">
        <w:rPr>
          <w:sz w:val="28"/>
          <w:szCs w:val="28"/>
        </w:rPr>
        <w:t>Решения о списании начисленной и неуплаченной суммы неустоек (штрафов, пеней), оформленного Комиссией Учреждения (</w:t>
      </w:r>
      <w:r w:rsidRPr="0016132D">
        <w:rPr>
          <w:rFonts w:eastAsia="Calibri"/>
          <w:iCs/>
          <w:sz w:val="28"/>
          <w:szCs w:val="28"/>
          <w:lang w:eastAsia="en-US"/>
        </w:rPr>
        <w:t xml:space="preserve">Приложение № 2.20 к </w:t>
      </w:r>
      <w:r w:rsidRPr="00020633">
        <w:rPr>
          <w:rFonts w:eastAsia="Calibri"/>
          <w:iCs/>
          <w:sz w:val="28"/>
          <w:szCs w:val="28"/>
          <w:lang w:eastAsia="en-US"/>
        </w:rPr>
        <w:t>настоящей Учетной политике)</w:t>
      </w:r>
      <w:r w:rsidRPr="00020633">
        <w:rPr>
          <w:sz w:val="28"/>
          <w:szCs w:val="28"/>
        </w:rPr>
        <w:t>.</w:t>
      </w:r>
    </w:p>
    <w:p w14:paraId="38E06171" w14:textId="79AFB9D1" w:rsidR="00020633" w:rsidRPr="00020633" w:rsidRDefault="00020633" w:rsidP="0016132D">
      <w:pPr>
        <w:pStyle w:val="s1"/>
        <w:spacing w:before="0" w:beforeAutospacing="0" w:after="0" w:afterAutospacing="0"/>
        <w:ind w:firstLine="708"/>
        <w:jc w:val="both"/>
        <w:rPr>
          <w:bCs/>
          <w:sz w:val="28"/>
          <w:szCs w:val="28"/>
        </w:rPr>
      </w:pPr>
      <w:r w:rsidRPr="00020633">
        <w:rPr>
          <w:sz w:val="28"/>
          <w:szCs w:val="28"/>
        </w:rPr>
        <w:t>2.</w:t>
      </w:r>
      <w:r w:rsidR="0016132D" w:rsidRPr="00B80FCD">
        <w:rPr>
          <w:sz w:val="28"/>
          <w:szCs w:val="28"/>
        </w:rPr>
        <w:t>8</w:t>
      </w:r>
      <w:r w:rsidRPr="00020633">
        <w:rPr>
          <w:sz w:val="28"/>
          <w:szCs w:val="28"/>
        </w:rPr>
        <w:t xml:space="preserve">.28. Аналитический учет по счету 205 00 "Расчеты по доходам" ведется по группе плательщиков «Покупатели» в случае одновременного (в течение одного дня) возникновения обязанности у Учреждения передать товар, оказать услугу, выполнить работу, а у покупателя произвести оплату - при розничной торговле, </w:t>
      </w:r>
      <w:r w:rsidRPr="00020633">
        <w:rPr>
          <w:bCs/>
          <w:sz w:val="28"/>
          <w:szCs w:val="28"/>
        </w:rPr>
        <w:t xml:space="preserve">оказании разовых платных услуг населению (продажа билетов,  разовых абонементов, прокат, столовые/буфеты и т.д.), когда контрагентом-покупателем может выступать любое физическое лицо без заключения договора в письменной форме и организовать персонифицированный учет в разрезе контрагентов не представляется возможным. </w:t>
      </w:r>
    </w:p>
    <w:p w14:paraId="1306EE5E" w14:textId="77777777" w:rsidR="00020633" w:rsidRPr="00020633" w:rsidRDefault="00020633" w:rsidP="0016132D">
      <w:pPr>
        <w:pStyle w:val="s1"/>
        <w:spacing w:before="0" w:beforeAutospacing="0" w:after="0" w:afterAutospacing="0"/>
        <w:ind w:firstLine="708"/>
        <w:jc w:val="both"/>
        <w:rPr>
          <w:bCs/>
          <w:sz w:val="28"/>
          <w:szCs w:val="28"/>
        </w:rPr>
      </w:pPr>
      <w:r w:rsidRPr="00020633">
        <w:rPr>
          <w:bCs/>
          <w:sz w:val="28"/>
          <w:szCs w:val="28"/>
        </w:rPr>
        <w:t xml:space="preserve">Для отражения в учете начисления доходов по группе плательщиков «Покупатели» применяется Ведомость группового начисления доходов (ф. 0510431).  </w:t>
      </w:r>
    </w:p>
    <w:p w14:paraId="0BF3361D" w14:textId="19203656" w:rsidR="00020633" w:rsidRPr="00020633" w:rsidRDefault="00020633" w:rsidP="0016132D">
      <w:pPr>
        <w:pStyle w:val="s1"/>
        <w:spacing w:before="0" w:beforeAutospacing="0" w:after="0" w:afterAutospacing="0"/>
        <w:ind w:firstLine="708"/>
        <w:jc w:val="both"/>
        <w:rPr>
          <w:bCs/>
          <w:sz w:val="28"/>
          <w:szCs w:val="28"/>
        </w:rPr>
      </w:pPr>
      <w:r w:rsidRPr="00020633">
        <w:rPr>
          <w:bCs/>
          <w:sz w:val="28"/>
          <w:szCs w:val="28"/>
        </w:rPr>
        <w:t xml:space="preserve">Персонифицированный учет организуется ответственным за совершение </w:t>
      </w:r>
      <w:r w:rsidR="0016132D" w:rsidRPr="00020633">
        <w:rPr>
          <w:bCs/>
          <w:sz w:val="28"/>
          <w:szCs w:val="28"/>
        </w:rPr>
        <w:t>сделок лицом</w:t>
      </w:r>
      <w:r w:rsidRPr="00020633">
        <w:rPr>
          <w:bCs/>
          <w:sz w:val="28"/>
          <w:szCs w:val="28"/>
        </w:rPr>
        <w:t xml:space="preserve"> путем формирования соответствующего </w:t>
      </w:r>
      <w:r w:rsidR="0016132D" w:rsidRPr="00020633">
        <w:rPr>
          <w:bCs/>
          <w:sz w:val="28"/>
          <w:szCs w:val="28"/>
        </w:rPr>
        <w:t>реестра (</w:t>
      </w:r>
      <w:r w:rsidRPr="00020633">
        <w:rPr>
          <w:bCs/>
          <w:sz w:val="28"/>
          <w:szCs w:val="28"/>
        </w:rPr>
        <w:t xml:space="preserve">ведомости предоставления в прокат имущества, ведомости выданных билетов/абонементов по сериям и номерам бланков, ведомости розничной торговли по реквизитам кассовых чеков и прочее). </w:t>
      </w:r>
    </w:p>
    <w:p w14:paraId="0C6F9F3A" w14:textId="0D64570F" w:rsidR="00020633" w:rsidRPr="00020633" w:rsidRDefault="00020633" w:rsidP="0016132D">
      <w:pPr>
        <w:pStyle w:val="s1"/>
        <w:spacing w:before="0" w:beforeAutospacing="0" w:after="0" w:afterAutospacing="0"/>
        <w:ind w:firstLine="708"/>
        <w:jc w:val="both"/>
        <w:rPr>
          <w:sz w:val="28"/>
          <w:szCs w:val="28"/>
        </w:rPr>
      </w:pPr>
      <w:r w:rsidRPr="00020633">
        <w:rPr>
          <w:bCs/>
          <w:sz w:val="28"/>
          <w:szCs w:val="28"/>
        </w:rPr>
        <w:t>2.</w:t>
      </w:r>
      <w:r w:rsidR="0016132D" w:rsidRPr="00B80FCD">
        <w:rPr>
          <w:bCs/>
          <w:sz w:val="28"/>
          <w:szCs w:val="28"/>
        </w:rPr>
        <w:t>8</w:t>
      </w:r>
      <w:r w:rsidRPr="00020633">
        <w:rPr>
          <w:bCs/>
          <w:sz w:val="28"/>
          <w:szCs w:val="28"/>
        </w:rPr>
        <w:t xml:space="preserve">.29. В </w:t>
      </w:r>
      <w:r w:rsidRPr="00020633">
        <w:rPr>
          <w:sz w:val="28"/>
          <w:szCs w:val="28"/>
        </w:rPr>
        <w:t xml:space="preserve">случае организации аналитического учета расчетов на счете 205 00 </w:t>
      </w:r>
      <w:r w:rsidRPr="00020633">
        <w:rPr>
          <w:rStyle w:val="s10"/>
          <w:sz w:val="28"/>
          <w:szCs w:val="28"/>
        </w:rPr>
        <w:t>по группе</w:t>
      </w:r>
      <w:r w:rsidRPr="00020633">
        <w:rPr>
          <w:sz w:val="28"/>
          <w:szCs w:val="28"/>
        </w:rPr>
        <w:t xml:space="preserve"> плательщиков доходов по долгосрочным договорам возмездного оказания услуг/выполнения работ, договорам аренды, в целях признания доходов будущих периодов и расчетов по доходам Извещение о начислении доходов (уточнении начисления) (ф. 0510431) не применяется. Начисление доходов будущих периодов и их дальнейшее признание доходами текущего года отражается в учете согласно Бухгалтерской справки (ф. 0504833). Основанием для ее составления служит реестр/ведомость начисления доходов, составленный(</w:t>
      </w:r>
      <w:proofErr w:type="spellStart"/>
      <w:r w:rsidRPr="00020633">
        <w:rPr>
          <w:sz w:val="28"/>
          <w:szCs w:val="28"/>
        </w:rPr>
        <w:t>ая</w:t>
      </w:r>
      <w:proofErr w:type="spellEnd"/>
      <w:r w:rsidRPr="00020633">
        <w:rPr>
          <w:sz w:val="28"/>
          <w:szCs w:val="28"/>
        </w:rPr>
        <w:t xml:space="preserve">) на основании данных </w:t>
      </w:r>
      <w:r w:rsidRPr="00020633">
        <w:rPr>
          <w:rStyle w:val="s10"/>
          <w:sz w:val="28"/>
          <w:szCs w:val="28"/>
        </w:rPr>
        <w:t>управленческого</w:t>
      </w:r>
      <w:r w:rsidRPr="00020633">
        <w:rPr>
          <w:sz w:val="28"/>
          <w:szCs w:val="28"/>
        </w:rPr>
        <w:t xml:space="preserve"> учета (персонифицированных регистров учета расчетов с плательщиками) лицом, ответственным за предоставление в Бухгалтерию указанной информации.</w:t>
      </w:r>
    </w:p>
    <w:p w14:paraId="313C1963" w14:textId="2B594E92"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.30.</w:t>
      </w:r>
      <w:r w:rsidRPr="00020633">
        <w:rPr>
          <w:color w:val="00B050"/>
          <w:sz w:val="28"/>
          <w:szCs w:val="28"/>
        </w:rPr>
        <w:t xml:space="preserve"> </w:t>
      </w:r>
      <w:r w:rsidRPr="00020633">
        <w:rPr>
          <w:sz w:val="28"/>
          <w:szCs w:val="28"/>
        </w:rPr>
        <w:t xml:space="preserve">Если по данным, указанным в платежном (расчетном) документе не представляется возможным идентифицировать контрагента, по которому в учете отражена дебиторская задолженность, в частности, иных идентифицирующих </w:t>
      </w:r>
      <w:r w:rsidRPr="00020633">
        <w:rPr>
          <w:sz w:val="28"/>
          <w:szCs w:val="28"/>
        </w:rPr>
        <w:lastRenderedPageBreak/>
        <w:t xml:space="preserve">платеж реквизитов, в том числе фамилии, имени и отчества лица, или реквизитов документа-основания начисления доходов, сотрудником Бухгалтерии направляется письменный запрос </w:t>
      </w:r>
      <w:r w:rsidRPr="00020633">
        <w:rPr>
          <w:sz w:val="28"/>
          <w:szCs w:val="28"/>
          <w:shd w:val="clear" w:color="auto" w:fill="FFFFFF"/>
        </w:rPr>
        <w:t>в порядке</w:t>
      </w:r>
      <w:r w:rsidRPr="0016132D">
        <w:rPr>
          <w:sz w:val="28"/>
          <w:szCs w:val="28"/>
          <w:shd w:val="clear" w:color="auto" w:fill="FFFFFF"/>
        </w:rPr>
        <w:t xml:space="preserve">, установленном правилами документооборота (п. 4.4 Приложения № 14 к настоящей Учетной политике), </w:t>
      </w:r>
      <w:r w:rsidRPr="0016132D">
        <w:rPr>
          <w:sz w:val="28"/>
          <w:szCs w:val="28"/>
        </w:rPr>
        <w:t xml:space="preserve">с приложением </w:t>
      </w:r>
      <w:r w:rsidRPr="00020633">
        <w:rPr>
          <w:sz w:val="28"/>
          <w:szCs w:val="28"/>
        </w:rPr>
        <w:t>платежных (расчетных) документов, с целью получения дополнительной информации для идентификации (уточнения) плательщика в бюджетном учете.</w:t>
      </w:r>
    </w:p>
    <w:p w14:paraId="69A6AFF9" w14:textId="43BE2BB8"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 xml:space="preserve">На основании полученной информации в учете </w:t>
      </w:r>
      <w:r w:rsidR="0016132D" w:rsidRPr="00020633">
        <w:rPr>
          <w:sz w:val="28"/>
          <w:szCs w:val="28"/>
        </w:rPr>
        <w:t>корректируются соответствующие</w:t>
      </w:r>
      <w:r w:rsidRPr="00020633">
        <w:rPr>
          <w:sz w:val="28"/>
          <w:szCs w:val="28"/>
        </w:rPr>
        <w:t xml:space="preserve"> аналитические признаки.</w:t>
      </w:r>
    </w:p>
    <w:p w14:paraId="3AB9C876" w14:textId="6D02CF8B"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 xml:space="preserve">.31. Начисление задолженности по обязательствам, принятым учреждением-арендатором по ежемесячной оплате арендных платежей, производится в соответствии с графиком оплаты арендных платежей. Кредиторская задолженность признается ежемесячно (с иной периодичностью согласно условиям договора аренды) в месяце (периоде) пользования имуществом, за который предусмотрена оплата. При условии, что дата уплаты за текущий месяц (период) установлена графиком (условиями договора) в очередном месяце (периоде), задолженность и денежные обязательства признаются на счете 302 24 последним днем текущего месяца (периода). Если оплата за текущий месяц предусмотрена также в текущем месяце, кредиторская задолженность признается в текущем месяце </w:t>
      </w:r>
      <w:r w:rsidRPr="00020633">
        <w:rPr>
          <w:rStyle w:val="s10"/>
          <w:sz w:val="28"/>
          <w:szCs w:val="28"/>
        </w:rPr>
        <w:t>не позднее</w:t>
      </w:r>
      <w:r w:rsidRPr="00020633">
        <w:rPr>
          <w:sz w:val="28"/>
          <w:szCs w:val="28"/>
        </w:rPr>
        <w:t xml:space="preserve"> даты оплаты согласно графику. Если авансирование (предоплата) условиями договора аренды не предусмотрено, при уплате арендных платежей в месяце пользования до срока, установленного графиком (до наступления даты уплаты)  задолженность учитывается в составе кредиторской задолженности на счете 302 24 (302 29) без отражения расчетов на счетах 206 24 (206 29).</w:t>
      </w:r>
    </w:p>
    <w:p w14:paraId="044C2B04" w14:textId="77777777"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 xml:space="preserve">Применение счета 206 00 для обособления предварительной оплаты по арендным платежам необходимо, если фактически перечисление арендной платы производится до наступления периода пользования, за который предусмотрена уплата. В частности, если условиями договора (графиком платежей) предусмотрено перечисление арендной платы за периоды пользования имуществом, которые еще не наступили (оплата по графику в месяце, предшествующем месяцу пользования). Счет 206 24 (206 29) применяется также  в случае уплаты арендных платежей ежеквартально до истечения квартала, за который предусмотрена предоплата, и в случае досрочного перечисления средств (до наступления периода пользования) в иных случаях (в частности, при внесении по требованию арендодателя </w:t>
      </w:r>
      <w:r w:rsidRPr="00020633">
        <w:rPr>
          <w:rStyle w:val="s10"/>
          <w:sz w:val="28"/>
          <w:szCs w:val="28"/>
        </w:rPr>
        <w:t>досрочно</w:t>
      </w:r>
      <w:r w:rsidRPr="00020633">
        <w:rPr>
          <w:sz w:val="28"/>
          <w:szCs w:val="28"/>
        </w:rPr>
        <w:t xml:space="preserve"> арендной платы не более чем за два срока подряд в случае существенного нарушения арендатором сроков уплаты арендных платежей). Зачет авансового платежа производится последним числом месяца (периода) фактического пользования, за который внесена арендная плата.</w:t>
      </w:r>
    </w:p>
    <w:p w14:paraId="791AEB40" w14:textId="71660691"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8</w:t>
      </w:r>
      <w:r w:rsidRPr="00020633">
        <w:rPr>
          <w:sz w:val="28"/>
          <w:szCs w:val="28"/>
        </w:rPr>
        <w:t>.32.</w:t>
      </w:r>
      <w:r w:rsidRPr="00020633">
        <w:rPr>
          <w:color w:val="00B050"/>
          <w:sz w:val="28"/>
          <w:szCs w:val="28"/>
        </w:rPr>
        <w:t xml:space="preserve"> </w:t>
      </w:r>
      <w:r w:rsidRPr="00020633">
        <w:rPr>
          <w:sz w:val="28"/>
          <w:szCs w:val="28"/>
        </w:rPr>
        <w:t>Реализация абонементов на оказание услуг отражается в составе доходов будущих периодов (</w:t>
      </w:r>
      <w:proofErr w:type="spellStart"/>
      <w:proofErr w:type="gramStart"/>
      <w:r w:rsidRPr="00020633">
        <w:rPr>
          <w:sz w:val="28"/>
          <w:szCs w:val="28"/>
        </w:rPr>
        <w:t>Дт</w:t>
      </w:r>
      <w:proofErr w:type="spellEnd"/>
      <w:r w:rsidRPr="00020633">
        <w:rPr>
          <w:sz w:val="28"/>
          <w:szCs w:val="28"/>
        </w:rPr>
        <w:t xml:space="preserve">  1</w:t>
      </w:r>
      <w:proofErr w:type="gramEnd"/>
      <w:r w:rsidRPr="00020633">
        <w:rPr>
          <w:sz w:val="28"/>
          <w:szCs w:val="28"/>
        </w:rPr>
        <w:t xml:space="preserve"> 205 31 56Х </w:t>
      </w:r>
      <w:proofErr w:type="spellStart"/>
      <w:r w:rsidRPr="00020633">
        <w:rPr>
          <w:sz w:val="28"/>
          <w:szCs w:val="28"/>
        </w:rPr>
        <w:t>Кт</w:t>
      </w:r>
      <w:proofErr w:type="spellEnd"/>
      <w:r w:rsidRPr="00020633">
        <w:rPr>
          <w:sz w:val="28"/>
          <w:szCs w:val="28"/>
        </w:rPr>
        <w:t xml:space="preserve"> 1 401 40 131). Операция отражается в учете датой продажи абонемента.</w:t>
      </w:r>
    </w:p>
    <w:p w14:paraId="18BFFC4D" w14:textId="74698C0D"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 xml:space="preserve">При </w:t>
      </w:r>
      <w:r w:rsidR="0016132D" w:rsidRPr="00020633">
        <w:rPr>
          <w:sz w:val="28"/>
          <w:szCs w:val="28"/>
        </w:rPr>
        <w:t>реализации абонементов</w:t>
      </w:r>
      <w:r w:rsidRPr="00020633">
        <w:rPr>
          <w:sz w:val="28"/>
          <w:szCs w:val="28"/>
        </w:rPr>
        <w:t xml:space="preserve"> с правом на получение услуги с периодичностью, определяемой потребителем услуги в течение определенного Учреждением времени доходы текущего периода признаются ежемесячно в равных долях в течение срока действия абонемента. </w:t>
      </w:r>
    </w:p>
    <w:p w14:paraId="183EC7CD" w14:textId="77777777"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lastRenderedPageBreak/>
        <w:t xml:space="preserve">Если сумма к возврату за неиспользованный абонемент превышает остаток по кредиту счета 401 40 (с учетом периодичности признания доходов текущего года согласно учетной политике), отражается уменьшение доходов текущего года в сумме разницы между остатком на счете 401 40 и суммой, подлежащей возврату покупателю, с целью признания задолженности перед контрагентом: </w:t>
      </w:r>
      <w:proofErr w:type="spellStart"/>
      <w:r w:rsidRPr="00020633">
        <w:rPr>
          <w:sz w:val="28"/>
          <w:szCs w:val="28"/>
        </w:rPr>
        <w:t>Дт</w:t>
      </w:r>
      <w:proofErr w:type="spellEnd"/>
      <w:r w:rsidRPr="00020633">
        <w:rPr>
          <w:sz w:val="28"/>
          <w:szCs w:val="28"/>
        </w:rPr>
        <w:t xml:space="preserve"> 1 401 10 131  </w:t>
      </w:r>
      <w:proofErr w:type="spellStart"/>
      <w:r w:rsidRPr="00020633">
        <w:rPr>
          <w:sz w:val="28"/>
          <w:szCs w:val="28"/>
        </w:rPr>
        <w:t>Кт</w:t>
      </w:r>
      <w:proofErr w:type="spellEnd"/>
      <w:r w:rsidRPr="00020633">
        <w:rPr>
          <w:sz w:val="28"/>
          <w:szCs w:val="28"/>
        </w:rPr>
        <w:t xml:space="preserve"> 1 205 31 66Х.</w:t>
      </w:r>
    </w:p>
    <w:p w14:paraId="3B83D54C" w14:textId="7B291426" w:rsidR="00020633" w:rsidRPr="00020633" w:rsidRDefault="00020633" w:rsidP="0016132D">
      <w:pPr>
        <w:ind w:firstLine="708"/>
        <w:jc w:val="both"/>
        <w:rPr>
          <w:sz w:val="28"/>
          <w:szCs w:val="28"/>
        </w:rPr>
      </w:pPr>
      <w:r w:rsidRPr="00020633">
        <w:rPr>
          <w:sz w:val="28"/>
          <w:szCs w:val="28"/>
        </w:rPr>
        <w:t>2.</w:t>
      </w:r>
      <w:r w:rsidR="0016132D" w:rsidRPr="00B80FCD">
        <w:rPr>
          <w:sz w:val="28"/>
          <w:szCs w:val="28"/>
        </w:rPr>
        <w:t>8</w:t>
      </w:r>
      <w:r w:rsidRPr="00020633">
        <w:rPr>
          <w:sz w:val="28"/>
          <w:szCs w:val="28"/>
        </w:rPr>
        <w:t>.33. Реализация сертификатов (документов, удостоверяющих право его держателя приобрести у Учреждения, выпустившего сертификат, работы или услуги на сумму, равную номинальной стоимости этого сертификата) отражается в учете в качестве предварительной оплаты. Датой продажи сертификатов признается кредиторская задолженность на счете 205 31.</w:t>
      </w:r>
    </w:p>
    <w:p w14:paraId="4B9A8592" w14:textId="77777777" w:rsidR="00020633" w:rsidRPr="00020633" w:rsidRDefault="00020633" w:rsidP="0016132D">
      <w:pPr>
        <w:ind w:firstLine="708"/>
        <w:jc w:val="both"/>
        <w:rPr>
          <w:sz w:val="28"/>
          <w:szCs w:val="28"/>
        </w:rPr>
      </w:pPr>
      <w:r w:rsidRPr="00020633">
        <w:rPr>
          <w:sz w:val="28"/>
          <w:szCs w:val="28"/>
        </w:rPr>
        <w:t xml:space="preserve">Право на признание (получение) доходов возникает по факту оказания услуги/выполнения работы согласно актам оказанных услуг, выполненных работ (УПД, документов приемки и т.д.), в учете отражается бухгалтерская запись: </w:t>
      </w:r>
      <w:proofErr w:type="spellStart"/>
      <w:proofErr w:type="gramStart"/>
      <w:r w:rsidRPr="00020633">
        <w:rPr>
          <w:sz w:val="28"/>
          <w:szCs w:val="28"/>
        </w:rPr>
        <w:t>Дт</w:t>
      </w:r>
      <w:proofErr w:type="spellEnd"/>
      <w:r w:rsidRPr="00020633">
        <w:rPr>
          <w:sz w:val="28"/>
          <w:szCs w:val="28"/>
        </w:rPr>
        <w:t xml:space="preserve">  1</w:t>
      </w:r>
      <w:proofErr w:type="gramEnd"/>
      <w:r w:rsidRPr="00020633">
        <w:rPr>
          <w:sz w:val="28"/>
          <w:szCs w:val="28"/>
        </w:rPr>
        <w:t xml:space="preserve"> 205 31 56Х </w:t>
      </w:r>
      <w:proofErr w:type="spellStart"/>
      <w:r w:rsidRPr="00020633">
        <w:rPr>
          <w:sz w:val="28"/>
          <w:szCs w:val="28"/>
        </w:rPr>
        <w:t>Кт</w:t>
      </w:r>
      <w:proofErr w:type="spellEnd"/>
      <w:r w:rsidRPr="00020633">
        <w:rPr>
          <w:sz w:val="28"/>
          <w:szCs w:val="28"/>
        </w:rPr>
        <w:t xml:space="preserve"> 1 401 10 131. Если услуги/работы оказаны на сумму меньше номинала, и обращение о возврате разницы от держателя сертификата не поступило, объем кредиторской задолженности (в сумме разницы между номиналом и фактическими доходами) списывается с балансового учета по решению Комиссии по поступлению и выбытию активов на забалансовый счет 20 для наблюдения в течение срока исковой давности (срока обращения за возвратом разницы).</w:t>
      </w:r>
    </w:p>
    <w:p w14:paraId="02031E64" w14:textId="77777777" w:rsidR="00020633" w:rsidRPr="00020633" w:rsidRDefault="00020633" w:rsidP="0016132D">
      <w:pPr>
        <w:ind w:firstLine="708"/>
        <w:jc w:val="both"/>
        <w:rPr>
          <w:sz w:val="28"/>
          <w:szCs w:val="28"/>
        </w:rPr>
      </w:pPr>
      <w:r w:rsidRPr="00020633">
        <w:rPr>
          <w:sz w:val="28"/>
          <w:szCs w:val="28"/>
        </w:rPr>
        <w:t>По истечение установленного в сертификате срока его действия в случае, если сертификат не был предъявлен Учреждению в целях получения соответствующих работ/услуг, расчеты в сумме предварительной оплаты, полученной Учреждением, списываются с балансового учета (</w:t>
      </w:r>
      <w:proofErr w:type="spellStart"/>
      <w:r w:rsidRPr="00020633">
        <w:rPr>
          <w:sz w:val="28"/>
          <w:szCs w:val="28"/>
        </w:rPr>
        <w:t>Дт</w:t>
      </w:r>
      <w:proofErr w:type="spellEnd"/>
      <w:r w:rsidRPr="00020633">
        <w:rPr>
          <w:sz w:val="28"/>
          <w:szCs w:val="28"/>
        </w:rPr>
        <w:t xml:space="preserve"> 1 205 31 56Х </w:t>
      </w:r>
      <w:proofErr w:type="spellStart"/>
      <w:r w:rsidRPr="00020633">
        <w:rPr>
          <w:sz w:val="28"/>
          <w:szCs w:val="28"/>
        </w:rPr>
        <w:t>Кт</w:t>
      </w:r>
      <w:proofErr w:type="spellEnd"/>
      <w:r w:rsidRPr="00020633">
        <w:rPr>
          <w:sz w:val="28"/>
          <w:szCs w:val="28"/>
        </w:rPr>
        <w:t xml:space="preserve"> 1 401 10 173) по решению Комиссии по поступлению и выбытию активов на забалансовый счет 20 для наблюдения в течение срока исковой давности (срока возврата средств за приобретенный сертификат).</w:t>
      </w:r>
    </w:p>
    <w:p w14:paraId="4CB18877" w14:textId="77777777" w:rsidR="00020633" w:rsidRPr="00020633" w:rsidRDefault="00020633" w:rsidP="0016132D">
      <w:pPr>
        <w:ind w:firstLine="708"/>
        <w:jc w:val="both"/>
        <w:rPr>
          <w:sz w:val="28"/>
          <w:szCs w:val="28"/>
        </w:rPr>
      </w:pPr>
      <w:r w:rsidRPr="00020633">
        <w:rPr>
          <w:sz w:val="28"/>
          <w:szCs w:val="28"/>
        </w:rPr>
        <w:t>Если срок действия сертификата не установлен, кредиторская задолженность на счете 205 31 учитывается на балансе в течение 3-х лет с момента его реализации и по истечение указанного срока списывается с балансового учета по решению Комиссии по поступлению и выбытию активов с дальнейшим наблюдением на забалансовом счете 20 в течение срока, определенного Комиссией Учреждения (</w:t>
      </w:r>
      <w:proofErr w:type="spellStart"/>
      <w:r w:rsidRPr="00020633">
        <w:rPr>
          <w:sz w:val="28"/>
          <w:szCs w:val="28"/>
        </w:rPr>
        <w:t>Дт</w:t>
      </w:r>
      <w:proofErr w:type="spellEnd"/>
      <w:r w:rsidRPr="00020633">
        <w:rPr>
          <w:sz w:val="28"/>
          <w:szCs w:val="28"/>
        </w:rPr>
        <w:t xml:space="preserve"> 1 205 31 56Х </w:t>
      </w:r>
      <w:proofErr w:type="spellStart"/>
      <w:r w:rsidRPr="00020633">
        <w:rPr>
          <w:sz w:val="28"/>
          <w:szCs w:val="28"/>
        </w:rPr>
        <w:t>Кт</w:t>
      </w:r>
      <w:proofErr w:type="spellEnd"/>
      <w:r w:rsidRPr="00020633">
        <w:rPr>
          <w:sz w:val="28"/>
          <w:szCs w:val="28"/>
        </w:rPr>
        <w:t xml:space="preserve"> 1 401 10 173).</w:t>
      </w:r>
    </w:p>
    <w:p w14:paraId="2DE9C563" w14:textId="17168E05" w:rsidR="00020633" w:rsidRPr="00020633" w:rsidRDefault="00020633" w:rsidP="00020633">
      <w:pPr>
        <w:pStyle w:val="11"/>
        <w:jc w:val="both"/>
        <w:rPr>
          <w:rFonts w:ascii="Times New Roman" w:hAnsi="Times New Roman"/>
          <w:sz w:val="28"/>
          <w:szCs w:val="28"/>
        </w:rPr>
      </w:pPr>
      <w:bookmarkStart w:id="356" w:name="Par779"/>
      <w:bookmarkStart w:id="357" w:name="_Toc29740610"/>
      <w:bookmarkStart w:id="358" w:name="_Toc29741016"/>
      <w:bookmarkStart w:id="359" w:name="_Toc29741280"/>
      <w:bookmarkStart w:id="360" w:name="_Toc29741584"/>
      <w:bookmarkStart w:id="361" w:name="_Toc29741813"/>
      <w:bookmarkStart w:id="362" w:name="_Toc29743288"/>
      <w:bookmarkStart w:id="363" w:name="_Toc29743377"/>
      <w:bookmarkStart w:id="364" w:name="_Toc30435267"/>
      <w:bookmarkStart w:id="365" w:name="_Toc30435366"/>
      <w:bookmarkStart w:id="366" w:name="_Toc30435484"/>
      <w:bookmarkStart w:id="367" w:name="_Toc30503870"/>
      <w:bookmarkStart w:id="368" w:name="_Toc30839370"/>
      <w:bookmarkStart w:id="369" w:name="_Toc30853039"/>
      <w:bookmarkStart w:id="370" w:name="_Toc31457251"/>
      <w:bookmarkStart w:id="371" w:name="_Toc31457550"/>
      <w:bookmarkStart w:id="372" w:name="_Toc31457582"/>
      <w:bookmarkStart w:id="373" w:name="_Toc31457614"/>
      <w:bookmarkStart w:id="374" w:name="_Toc31457677"/>
      <w:bookmarkStart w:id="375" w:name="_Toc31458394"/>
      <w:bookmarkStart w:id="376" w:name="_Toc32069997"/>
      <w:bookmarkStart w:id="377" w:name="_Toc32139312"/>
      <w:bookmarkStart w:id="378" w:name="_Toc32753659"/>
      <w:bookmarkStart w:id="379" w:name="_Toc32753731"/>
      <w:bookmarkStart w:id="380" w:name="_Toc32753767"/>
      <w:bookmarkStart w:id="381" w:name="_Toc32753807"/>
      <w:bookmarkStart w:id="382" w:name="_Toc32753843"/>
      <w:bookmarkStart w:id="383" w:name="_Toc32754036"/>
      <w:bookmarkStart w:id="384" w:name="_Toc33028640"/>
      <w:bookmarkStart w:id="385" w:name="_Toc46828219"/>
      <w:bookmarkStart w:id="386" w:name="_Toc56187478"/>
      <w:bookmarkStart w:id="387" w:name="_Toc213585688"/>
      <w:bookmarkEnd w:id="291"/>
      <w:bookmarkEnd w:id="356"/>
      <w:r w:rsidRPr="00020633">
        <w:rPr>
          <w:rFonts w:ascii="Times New Roman" w:hAnsi="Times New Roman"/>
          <w:sz w:val="28"/>
          <w:szCs w:val="28"/>
        </w:rPr>
        <w:t>2.</w:t>
      </w:r>
      <w:r w:rsidR="0016132D" w:rsidRPr="0016132D">
        <w:rPr>
          <w:rFonts w:ascii="Times New Roman" w:hAnsi="Times New Roman"/>
          <w:sz w:val="28"/>
          <w:szCs w:val="28"/>
        </w:rPr>
        <w:t>9</w:t>
      </w:r>
      <w:r w:rsidRPr="00020633">
        <w:rPr>
          <w:rFonts w:ascii="Times New Roman" w:hAnsi="Times New Roman"/>
          <w:sz w:val="28"/>
          <w:szCs w:val="28"/>
        </w:rPr>
        <w:t>. Расчеты по заработной плате</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Pr="00020633">
        <w:rPr>
          <w:rFonts w:ascii="Times New Roman" w:hAnsi="Times New Roman"/>
          <w:sz w:val="28"/>
          <w:szCs w:val="28"/>
        </w:rPr>
        <w:t xml:space="preserve"> и социальным выплатам</w:t>
      </w:r>
      <w:bookmarkEnd w:id="378"/>
      <w:bookmarkEnd w:id="379"/>
      <w:bookmarkEnd w:id="380"/>
      <w:bookmarkEnd w:id="381"/>
      <w:bookmarkEnd w:id="382"/>
      <w:bookmarkEnd w:id="383"/>
      <w:bookmarkEnd w:id="384"/>
      <w:bookmarkEnd w:id="385"/>
      <w:bookmarkEnd w:id="386"/>
      <w:bookmarkEnd w:id="387"/>
    </w:p>
    <w:p w14:paraId="7C463436" w14:textId="2AFF4CBC" w:rsidR="00020633" w:rsidRPr="00020633" w:rsidRDefault="00020633" w:rsidP="0016132D">
      <w:pPr>
        <w:pStyle w:val="s1"/>
        <w:spacing w:before="0" w:beforeAutospacing="0" w:after="0" w:afterAutospacing="0"/>
        <w:ind w:firstLine="708"/>
        <w:jc w:val="both"/>
        <w:rPr>
          <w:sz w:val="28"/>
          <w:szCs w:val="28"/>
        </w:rPr>
      </w:pPr>
      <w:bookmarkStart w:id="388" w:name="sub_10209"/>
      <w:r w:rsidRPr="00020633">
        <w:rPr>
          <w:sz w:val="28"/>
          <w:szCs w:val="28"/>
        </w:rPr>
        <w:t>2.</w:t>
      </w:r>
      <w:r w:rsidR="0016132D" w:rsidRPr="00B80FCD">
        <w:rPr>
          <w:sz w:val="28"/>
          <w:szCs w:val="28"/>
        </w:rPr>
        <w:t>9</w:t>
      </w:r>
      <w:r w:rsidRPr="00020633">
        <w:rPr>
          <w:sz w:val="28"/>
          <w:szCs w:val="28"/>
        </w:rPr>
        <w:t>.1. Начисление заработной платы за первую и вторую половину месяца, а также соответствующих сумм страховых взносов, отражается по кредиту счетов 0 302 11 000 «Расчеты по заработной плате», 0 303 00 000 «Расчеты по платежам в бюджеты» и дебету счетов по учету расходов (затрат, вложений) в том отчетном периоде (месяце), за который они начисляются. Одновременно на счетах санкционирования отражаются соответствующие обязательства.</w:t>
      </w:r>
    </w:p>
    <w:p w14:paraId="2C4E063C" w14:textId="3D11D43D"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9</w:t>
      </w:r>
      <w:r w:rsidRPr="00020633">
        <w:rPr>
          <w:sz w:val="28"/>
          <w:szCs w:val="28"/>
        </w:rPr>
        <w:t xml:space="preserve">.1.1. Начисление заработной платы за первую половину месяца (также – аванс) и одновременное принятие денежных </w:t>
      </w:r>
      <w:r w:rsidR="0016132D" w:rsidRPr="00020633">
        <w:rPr>
          <w:sz w:val="28"/>
          <w:szCs w:val="28"/>
        </w:rPr>
        <w:t>обязательств в</w:t>
      </w:r>
      <w:r w:rsidRPr="00020633">
        <w:rPr>
          <w:sz w:val="28"/>
          <w:szCs w:val="28"/>
        </w:rPr>
        <w:t xml:space="preserve"> размере заработной платы за первую половину месяца отражается в учете последним днем расчетного периода, за который начислен аванс (крайним днем, включенным в Табель учета использования рабочего времени, сформированного для расчета аванса).</w:t>
      </w:r>
    </w:p>
    <w:p w14:paraId="48520722" w14:textId="59DDE17E"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lastRenderedPageBreak/>
        <w:t>2.</w:t>
      </w:r>
      <w:r w:rsidR="0016132D" w:rsidRPr="00B80FCD">
        <w:rPr>
          <w:sz w:val="28"/>
          <w:szCs w:val="28"/>
        </w:rPr>
        <w:t>9</w:t>
      </w:r>
      <w:r w:rsidRPr="00020633">
        <w:rPr>
          <w:sz w:val="28"/>
          <w:szCs w:val="28"/>
        </w:rPr>
        <w:t xml:space="preserve">.2. Для учета не оспариваемых переплат в части сумм, подлежащих с согласия сотрудников (уведомленных о перерасчетах) удержанию из будущих начислений в случае, если законодательством предусмотрена возможность </w:t>
      </w:r>
      <w:r w:rsidR="0016132D" w:rsidRPr="00020633">
        <w:rPr>
          <w:sz w:val="28"/>
          <w:szCs w:val="28"/>
        </w:rPr>
        <w:t>удержать такую</w:t>
      </w:r>
      <w:r w:rsidRPr="00020633">
        <w:rPr>
          <w:sz w:val="28"/>
          <w:szCs w:val="28"/>
        </w:rPr>
        <w:t xml:space="preserve"> переплату (при переносе части отпуска в связи с болезнью во время отпуска, в случае счетной ошибки, в иных ситуациях</w:t>
      </w:r>
      <w:r w:rsidR="0016132D" w:rsidRPr="00020633">
        <w:rPr>
          <w:sz w:val="28"/>
          <w:szCs w:val="28"/>
        </w:rPr>
        <w:t>), применяется</w:t>
      </w:r>
      <w:r w:rsidRPr="00020633">
        <w:rPr>
          <w:sz w:val="28"/>
          <w:szCs w:val="28"/>
        </w:rPr>
        <w:t xml:space="preserve"> счет</w:t>
      </w:r>
      <w:r w:rsidRPr="00020633">
        <w:rPr>
          <w:rStyle w:val="apple-converted-space"/>
          <w:sz w:val="28"/>
          <w:szCs w:val="28"/>
        </w:rPr>
        <w:t> </w:t>
      </w:r>
      <w:r w:rsidRPr="00020633">
        <w:rPr>
          <w:sz w:val="28"/>
          <w:szCs w:val="28"/>
        </w:rPr>
        <w:t>0 206 11 000.</w:t>
      </w:r>
    </w:p>
    <w:p w14:paraId="0DE88D4E" w14:textId="6966A934" w:rsidR="00020633" w:rsidRPr="00020633" w:rsidRDefault="00020633" w:rsidP="0016132D">
      <w:pPr>
        <w:pStyle w:val="s1"/>
        <w:spacing w:before="0" w:beforeAutospacing="0" w:after="0" w:afterAutospacing="0"/>
        <w:ind w:firstLine="708"/>
        <w:jc w:val="both"/>
        <w:rPr>
          <w:sz w:val="28"/>
          <w:szCs w:val="28"/>
        </w:rPr>
      </w:pPr>
      <w:r w:rsidRPr="00020633">
        <w:rPr>
          <w:sz w:val="28"/>
          <w:szCs w:val="28"/>
        </w:rPr>
        <w:t>2.</w:t>
      </w:r>
      <w:r w:rsidR="0016132D" w:rsidRPr="00B80FCD">
        <w:rPr>
          <w:sz w:val="28"/>
          <w:szCs w:val="28"/>
        </w:rPr>
        <w:t>9</w:t>
      </w:r>
      <w:r w:rsidRPr="00020633">
        <w:rPr>
          <w:sz w:val="28"/>
          <w:szCs w:val="28"/>
        </w:rPr>
        <w:t>.3. Выдача справок сотрудникам по заработной плате производится в течение 3 (трех) рабочих дней с момента поступления в Бухгалтерию заявления на выдачу справок.</w:t>
      </w:r>
    </w:p>
    <w:p w14:paraId="2D8196AB" w14:textId="29BB6A6E" w:rsidR="00020633" w:rsidRPr="00020633" w:rsidRDefault="00020633" w:rsidP="0016132D">
      <w:pPr>
        <w:pStyle w:val="s1"/>
        <w:shd w:val="clear" w:color="auto" w:fill="FFFFFF"/>
        <w:spacing w:before="0" w:beforeAutospacing="0" w:after="0" w:afterAutospacing="0"/>
        <w:ind w:firstLine="708"/>
        <w:jc w:val="both"/>
        <w:rPr>
          <w:sz w:val="28"/>
          <w:szCs w:val="28"/>
        </w:rPr>
      </w:pPr>
      <w:r w:rsidRPr="00020633">
        <w:rPr>
          <w:sz w:val="28"/>
          <w:szCs w:val="28"/>
        </w:rPr>
        <w:t>2.</w:t>
      </w:r>
      <w:r w:rsidR="0016132D" w:rsidRPr="00B80FCD">
        <w:rPr>
          <w:sz w:val="28"/>
          <w:szCs w:val="28"/>
        </w:rPr>
        <w:t>9</w:t>
      </w:r>
      <w:r w:rsidRPr="00020633">
        <w:rPr>
          <w:sz w:val="28"/>
          <w:szCs w:val="28"/>
        </w:rPr>
        <w:t>.4. В Табеле</w:t>
      </w:r>
      <w:r w:rsidRPr="00020633">
        <w:rPr>
          <w:rStyle w:val="apple-converted-space"/>
          <w:sz w:val="28"/>
          <w:szCs w:val="28"/>
        </w:rPr>
        <w:t> </w:t>
      </w:r>
      <w:r w:rsidRPr="00020633">
        <w:rPr>
          <w:sz w:val="28"/>
          <w:szCs w:val="28"/>
        </w:rPr>
        <w:t xml:space="preserve">учета использования рабочего времени (ф. 0504421) регистрируются </w:t>
      </w:r>
      <w:r w:rsidRPr="00020633">
        <w:rPr>
          <w:rStyle w:val="s10"/>
          <w:bCs/>
          <w:sz w:val="28"/>
          <w:szCs w:val="28"/>
        </w:rPr>
        <w:t>фактические затраты рабочего времени</w:t>
      </w:r>
      <w:r w:rsidRPr="00020633">
        <w:rPr>
          <w:sz w:val="28"/>
          <w:szCs w:val="28"/>
        </w:rPr>
        <w:t>. Отдельным приказом руководителя Учреждения могут устанавливаться дополнительные условные обозначения для заполнения Табеля.</w:t>
      </w:r>
    </w:p>
    <w:p w14:paraId="5F7DF3D6" w14:textId="02E012EE" w:rsidR="00020633" w:rsidRPr="0016132D" w:rsidRDefault="00020633" w:rsidP="0016132D">
      <w:pPr>
        <w:pStyle w:val="s1"/>
        <w:shd w:val="clear" w:color="auto" w:fill="FFFFFF"/>
        <w:spacing w:before="0" w:beforeAutospacing="0" w:after="0" w:afterAutospacing="0"/>
        <w:ind w:firstLine="708"/>
        <w:jc w:val="both"/>
        <w:rPr>
          <w:sz w:val="28"/>
          <w:szCs w:val="28"/>
        </w:rPr>
      </w:pPr>
      <w:r w:rsidRPr="0016132D">
        <w:rPr>
          <w:sz w:val="28"/>
          <w:szCs w:val="28"/>
        </w:rPr>
        <w:t>2.</w:t>
      </w:r>
      <w:r w:rsidR="0016132D" w:rsidRPr="00B80FCD">
        <w:rPr>
          <w:sz w:val="28"/>
          <w:szCs w:val="28"/>
        </w:rPr>
        <w:t>9</w:t>
      </w:r>
      <w:r w:rsidRPr="0016132D">
        <w:rPr>
          <w:sz w:val="28"/>
          <w:szCs w:val="28"/>
        </w:rPr>
        <w:t xml:space="preserve">.5. </w:t>
      </w:r>
      <w:r w:rsidRPr="0016132D">
        <w:rPr>
          <w:sz w:val="28"/>
          <w:szCs w:val="28"/>
          <w:shd w:val="clear" w:color="auto" w:fill="FFFFFF"/>
        </w:rPr>
        <w:t xml:space="preserve">Аналитический учет расчетов </w:t>
      </w:r>
      <w:r w:rsidRPr="0016132D">
        <w:rPr>
          <w:sz w:val="28"/>
          <w:szCs w:val="28"/>
        </w:rPr>
        <w:t xml:space="preserve">по оплате труда и стипендиям </w:t>
      </w:r>
      <w:r w:rsidRPr="0016132D">
        <w:rPr>
          <w:sz w:val="28"/>
          <w:szCs w:val="28"/>
          <w:shd w:val="clear" w:color="auto" w:fill="FFFFFF"/>
        </w:rPr>
        <w:t xml:space="preserve">ведется </w:t>
      </w:r>
      <w:r w:rsidRPr="0016132D">
        <w:rPr>
          <w:sz w:val="28"/>
          <w:szCs w:val="28"/>
        </w:rPr>
        <w:t xml:space="preserve">по группам контрагентов (группам сотрудников, получателей выплат) в Журнале операций расчетов по оплате труда, денежному довольствию и стипендиям. </w:t>
      </w:r>
    </w:p>
    <w:p w14:paraId="7E005126" w14:textId="77777777" w:rsidR="00020633" w:rsidRPr="0016132D" w:rsidRDefault="00020633" w:rsidP="00020633">
      <w:pPr>
        <w:pStyle w:val="af7"/>
        <w:spacing w:before="0" w:after="0"/>
        <w:jc w:val="both"/>
        <w:rPr>
          <w:rFonts w:ascii="Times New Roman" w:hAnsi="Times New Roman" w:cs="Times New Roman"/>
          <w:color w:val="auto"/>
          <w:sz w:val="28"/>
          <w:szCs w:val="28"/>
        </w:rPr>
      </w:pPr>
      <w:r w:rsidRPr="0016132D">
        <w:rPr>
          <w:rFonts w:ascii="Times New Roman" w:hAnsi="Times New Roman" w:cs="Times New Roman"/>
          <w:color w:val="auto"/>
          <w:sz w:val="28"/>
          <w:szCs w:val="28"/>
        </w:rPr>
        <w:t>Применяются следующие группы контрагентов:</w:t>
      </w:r>
    </w:p>
    <w:p w14:paraId="6D361B09" w14:textId="77777777" w:rsidR="00020633" w:rsidRPr="0016132D" w:rsidRDefault="00020633" w:rsidP="00020633">
      <w:pPr>
        <w:pStyle w:val="af7"/>
        <w:spacing w:before="0" w:after="0"/>
        <w:jc w:val="both"/>
        <w:rPr>
          <w:rFonts w:ascii="Times New Roman" w:hAnsi="Times New Roman" w:cs="Times New Roman"/>
          <w:color w:val="auto"/>
          <w:sz w:val="28"/>
          <w:szCs w:val="28"/>
        </w:rPr>
      </w:pPr>
      <w:r w:rsidRPr="0016132D">
        <w:rPr>
          <w:rFonts w:ascii="Times New Roman" w:hAnsi="Times New Roman" w:cs="Times New Roman"/>
          <w:color w:val="auto"/>
          <w:sz w:val="28"/>
          <w:szCs w:val="28"/>
        </w:rPr>
        <w:t>- сотрудники;</w:t>
      </w:r>
    </w:p>
    <w:p w14:paraId="4FB80867" w14:textId="77777777" w:rsidR="00020633" w:rsidRPr="0016132D" w:rsidRDefault="00020633" w:rsidP="00020633">
      <w:pPr>
        <w:pStyle w:val="af7"/>
        <w:spacing w:before="0" w:after="0"/>
        <w:jc w:val="both"/>
        <w:rPr>
          <w:rFonts w:ascii="Times New Roman" w:hAnsi="Times New Roman" w:cs="Times New Roman"/>
          <w:color w:val="auto"/>
          <w:sz w:val="28"/>
          <w:szCs w:val="28"/>
        </w:rPr>
      </w:pPr>
      <w:r w:rsidRPr="0016132D">
        <w:rPr>
          <w:rFonts w:ascii="Times New Roman" w:hAnsi="Times New Roman" w:cs="Times New Roman"/>
          <w:color w:val="auto"/>
          <w:sz w:val="28"/>
          <w:szCs w:val="28"/>
        </w:rPr>
        <w:t>- обучающиеся.</w:t>
      </w:r>
    </w:p>
    <w:p w14:paraId="6227330E" w14:textId="77777777" w:rsidR="00020633" w:rsidRPr="0016132D" w:rsidRDefault="00020633" w:rsidP="00020633">
      <w:pPr>
        <w:pStyle w:val="af7"/>
        <w:spacing w:before="0" w:after="0"/>
        <w:jc w:val="both"/>
        <w:rPr>
          <w:rFonts w:ascii="Times New Roman" w:hAnsi="Times New Roman" w:cs="Times New Roman"/>
          <w:color w:val="auto"/>
          <w:sz w:val="28"/>
          <w:szCs w:val="28"/>
        </w:rPr>
      </w:pPr>
      <w:r w:rsidRPr="0016132D">
        <w:rPr>
          <w:rFonts w:ascii="Times New Roman" w:hAnsi="Times New Roman" w:cs="Times New Roman"/>
          <w:color w:val="auto"/>
          <w:sz w:val="28"/>
          <w:szCs w:val="28"/>
        </w:rPr>
        <w:t>Персонифицированный учет в разрезе контрагентов (сотрудников, получателей выплат) обеспечивается бухгалтерами расчетной группы с применением программного продукта для расчета заработной платы и иных выплат.</w:t>
      </w:r>
    </w:p>
    <w:p w14:paraId="14DE7F8C" w14:textId="46DFB2D4" w:rsidR="00020633" w:rsidRPr="0016132D" w:rsidRDefault="00020633" w:rsidP="00BF4B40">
      <w:pPr>
        <w:pStyle w:val="s1"/>
        <w:spacing w:before="0" w:beforeAutospacing="0" w:after="0" w:afterAutospacing="0"/>
        <w:ind w:firstLine="708"/>
        <w:jc w:val="both"/>
        <w:rPr>
          <w:sz w:val="28"/>
          <w:szCs w:val="28"/>
        </w:rPr>
      </w:pPr>
      <w:r w:rsidRPr="0016132D">
        <w:rPr>
          <w:rStyle w:val="s10"/>
          <w:bCs/>
          <w:sz w:val="28"/>
          <w:szCs w:val="28"/>
          <w:shd w:val="clear" w:color="auto" w:fill="FFFFFF"/>
        </w:rPr>
        <w:t>2.</w:t>
      </w:r>
      <w:r w:rsidR="0016132D" w:rsidRPr="00B80FCD">
        <w:rPr>
          <w:rStyle w:val="s10"/>
          <w:bCs/>
          <w:sz w:val="28"/>
          <w:szCs w:val="28"/>
          <w:shd w:val="clear" w:color="auto" w:fill="FFFFFF"/>
        </w:rPr>
        <w:t>9</w:t>
      </w:r>
      <w:r w:rsidRPr="0016132D">
        <w:rPr>
          <w:rStyle w:val="s10"/>
          <w:bCs/>
          <w:sz w:val="28"/>
          <w:szCs w:val="28"/>
          <w:shd w:val="clear" w:color="auto" w:fill="FFFFFF"/>
        </w:rPr>
        <w:t xml:space="preserve">.6. </w:t>
      </w:r>
      <w:r w:rsidRPr="0016132D">
        <w:rPr>
          <w:sz w:val="28"/>
          <w:szCs w:val="28"/>
          <w:shd w:val="clear" w:color="auto" w:fill="FFFFFF"/>
        </w:rPr>
        <w:t xml:space="preserve">Аналитический учет расчетов по пенсиям, пособиям и иным социальным выплатам ведется </w:t>
      </w:r>
      <w:r w:rsidRPr="0016132D">
        <w:rPr>
          <w:sz w:val="28"/>
          <w:szCs w:val="28"/>
        </w:rPr>
        <w:t>в разрезе контрагентов (получателей выплат) в Журнале по прочим операциям.</w:t>
      </w:r>
    </w:p>
    <w:p w14:paraId="36CFE112" w14:textId="382404E7" w:rsidR="00020633" w:rsidRPr="00020633" w:rsidRDefault="00020633" w:rsidP="00BF4B40">
      <w:pPr>
        <w:pStyle w:val="s1"/>
        <w:shd w:val="clear" w:color="auto" w:fill="FFFFFF"/>
        <w:spacing w:before="0" w:beforeAutospacing="0" w:after="0" w:afterAutospacing="0"/>
        <w:ind w:firstLine="708"/>
        <w:jc w:val="both"/>
        <w:rPr>
          <w:rStyle w:val="s10"/>
          <w:bCs/>
          <w:sz w:val="28"/>
          <w:szCs w:val="28"/>
          <w:shd w:val="clear" w:color="auto" w:fill="FFFFFF"/>
        </w:rPr>
      </w:pPr>
      <w:r w:rsidRPr="00020633">
        <w:rPr>
          <w:rStyle w:val="s10"/>
          <w:bCs/>
          <w:sz w:val="28"/>
          <w:szCs w:val="28"/>
          <w:shd w:val="clear" w:color="auto" w:fill="FFFFFF"/>
        </w:rPr>
        <w:t>2.</w:t>
      </w:r>
      <w:r w:rsidR="00BF4B40" w:rsidRPr="00B80FCD">
        <w:rPr>
          <w:rStyle w:val="s10"/>
          <w:bCs/>
          <w:sz w:val="28"/>
          <w:szCs w:val="28"/>
          <w:shd w:val="clear" w:color="auto" w:fill="FFFFFF"/>
        </w:rPr>
        <w:t>9</w:t>
      </w:r>
      <w:r w:rsidRPr="00020633">
        <w:rPr>
          <w:rStyle w:val="s10"/>
          <w:bCs/>
          <w:sz w:val="28"/>
          <w:szCs w:val="28"/>
          <w:shd w:val="clear" w:color="auto" w:fill="FFFFFF"/>
        </w:rPr>
        <w:t>.7. Начисление сотрудникам заработной платы и иных выплат, выплат физическим лицам на основе договоров, а также отражение удержаний из сумм начислений отражается в учете на основании Расчетной ведомости (ф. 0504402).</w:t>
      </w:r>
    </w:p>
    <w:p w14:paraId="5FFA46C1" w14:textId="2EDA1CD0" w:rsidR="00020633" w:rsidRPr="00020633" w:rsidRDefault="00020633" w:rsidP="00BF4B40">
      <w:pPr>
        <w:pStyle w:val="s1"/>
        <w:shd w:val="clear" w:color="auto" w:fill="FFFFFF"/>
        <w:spacing w:before="0" w:beforeAutospacing="0" w:after="0" w:afterAutospacing="0"/>
        <w:ind w:firstLine="708"/>
        <w:jc w:val="both"/>
        <w:rPr>
          <w:sz w:val="28"/>
          <w:szCs w:val="28"/>
        </w:rPr>
      </w:pPr>
      <w:r w:rsidRPr="00020633">
        <w:rPr>
          <w:rStyle w:val="s10"/>
          <w:bCs/>
          <w:sz w:val="28"/>
          <w:szCs w:val="28"/>
          <w:shd w:val="clear" w:color="auto" w:fill="FFFFFF"/>
        </w:rPr>
        <w:t>2.</w:t>
      </w:r>
      <w:r w:rsidR="00BF4B40" w:rsidRPr="00B80FCD">
        <w:rPr>
          <w:rStyle w:val="s10"/>
          <w:bCs/>
          <w:sz w:val="28"/>
          <w:szCs w:val="28"/>
          <w:shd w:val="clear" w:color="auto" w:fill="FFFFFF"/>
        </w:rPr>
        <w:t>9</w:t>
      </w:r>
      <w:r w:rsidRPr="00020633">
        <w:rPr>
          <w:rStyle w:val="s10"/>
          <w:bCs/>
          <w:sz w:val="28"/>
          <w:szCs w:val="28"/>
          <w:shd w:val="clear" w:color="auto" w:fill="FFFFFF"/>
        </w:rPr>
        <w:t>.8. Ч</w:t>
      </w:r>
      <w:r w:rsidRPr="00020633">
        <w:rPr>
          <w:sz w:val="28"/>
          <w:szCs w:val="28"/>
        </w:rPr>
        <w:t xml:space="preserve">асть начисленной заработной платы за декабрь текущего финансового года, а именно за период между днем фактической выплаты и последним рабочим днем текущего финансового года, в связи с расчетом заработной платы на основании представленного до окончания текущего финансового года Табеля учета использования рабочего времени (для досрочной выплаты зарплаты за декабрь в текущем году), рассматривается в качестве оценочного значения. На основании корректирующего Табеля (ф. 0504421), представленного в течение 3 первых (трех) рабочих дней января очередного финансового года, производится корректировка соответствующих расчетов и начислений по заработной плате и страховым взносам. Корректировка отражается в учете последним днем отчетного года. </w:t>
      </w:r>
    </w:p>
    <w:p w14:paraId="1F794470" w14:textId="352EC053" w:rsidR="00020633" w:rsidRPr="00020633" w:rsidRDefault="00020633" w:rsidP="00BF4B40">
      <w:pPr>
        <w:pStyle w:val="s1"/>
        <w:shd w:val="clear" w:color="auto" w:fill="FFFFFF"/>
        <w:spacing w:before="0" w:beforeAutospacing="0" w:after="0" w:afterAutospacing="0"/>
        <w:ind w:firstLine="708"/>
        <w:jc w:val="both"/>
        <w:rPr>
          <w:sz w:val="28"/>
          <w:szCs w:val="28"/>
        </w:rPr>
      </w:pPr>
      <w:r w:rsidRPr="00020633">
        <w:rPr>
          <w:sz w:val="28"/>
          <w:szCs w:val="28"/>
        </w:rPr>
        <w:t>2.</w:t>
      </w:r>
      <w:r w:rsidR="00BF4B40" w:rsidRPr="00B80FCD">
        <w:rPr>
          <w:sz w:val="28"/>
          <w:szCs w:val="28"/>
        </w:rPr>
        <w:t>9</w:t>
      </w:r>
      <w:r w:rsidRPr="00020633">
        <w:rPr>
          <w:sz w:val="28"/>
          <w:szCs w:val="28"/>
        </w:rPr>
        <w:t xml:space="preserve">.9. Начисление пособия за первые три дня временной нетрудоспособности отражается в учете датой окончания периода нетрудоспособности. </w:t>
      </w:r>
    </w:p>
    <w:p w14:paraId="0A434CDD"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xml:space="preserve">Сумма начисленного пособия включается в состав положенных работникам выплат в ближайший срок выплаты заработной платы (за первую или вторую половину месяца) при условии, что листок нетрудоспособности поступил в Бухгалтерию не менее чем за три рабочих дня до установленного дня выплаты зарплаты за соответствующий период. </w:t>
      </w:r>
    </w:p>
    <w:p w14:paraId="52E87B66" w14:textId="3A738986" w:rsidR="00020633" w:rsidRPr="00020633" w:rsidRDefault="00020633" w:rsidP="00BF4B40">
      <w:pPr>
        <w:pStyle w:val="s1"/>
        <w:shd w:val="clear" w:color="auto" w:fill="FFFFFF"/>
        <w:spacing w:before="0" w:beforeAutospacing="0" w:after="0" w:afterAutospacing="0"/>
        <w:ind w:firstLine="708"/>
        <w:jc w:val="both"/>
        <w:rPr>
          <w:sz w:val="28"/>
          <w:szCs w:val="28"/>
        </w:rPr>
      </w:pPr>
      <w:r w:rsidRPr="00020633">
        <w:rPr>
          <w:sz w:val="28"/>
          <w:szCs w:val="28"/>
        </w:rPr>
        <w:t>2.</w:t>
      </w:r>
      <w:r w:rsidR="00BF4B40" w:rsidRPr="00B80FCD">
        <w:rPr>
          <w:sz w:val="28"/>
          <w:szCs w:val="28"/>
        </w:rPr>
        <w:t>9</w:t>
      </w:r>
      <w:r w:rsidRPr="00020633">
        <w:rPr>
          <w:sz w:val="28"/>
          <w:szCs w:val="28"/>
        </w:rPr>
        <w:t xml:space="preserve">.10. Начисление обязательств работодателя по оплате 4-х дополнительных дней по уходу за детьми-инвалидами отражается в учете одновременно с </w:t>
      </w:r>
      <w:r w:rsidRPr="00020633">
        <w:rPr>
          <w:sz w:val="28"/>
          <w:szCs w:val="28"/>
        </w:rPr>
        <w:lastRenderedPageBreak/>
        <w:t>начислением заработной платы за период, в котором были предоставлены дополнительные выходные.</w:t>
      </w:r>
    </w:p>
    <w:p w14:paraId="3BD2CBFA" w14:textId="410A69B4" w:rsidR="00020633" w:rsidRPr="00020633" w:rsidRDefault="00020633" w:rsidP="00BF4B40">
      <w:pPr>
        <w:pStyle w:val="s1"/>
        <w:spacing w:before="0" w:beforeAutospacing="0" w:after="0" w:afterAutospacing="0"/>
        <w:ind w:firstLine="708"/>
        <w:jc w:val="both"/>
        <w:rPr>
          <w:sz w:val="28"/>
          <w:szCs w:val="28"/>
        </w:rPr>
      </w:pPr>
      <w:r w:rsidRPr="00020633">
        <w:rPr>
          <w:sz w:val="28"/>
          <w:szCs w:val="28"/>
        </w:rPr>
        <w:t>2.</w:t>
      </w:r>
      <w:r w:rsidR="00BF4B40" w:rsidRPr="00B80FCD">
        <w:rPr>
          <w:sz w:val="28"/>
          <w:szCs w:val="28"/>
        </w:rPr>
        <w:t>9</w:t>
      </w:r>
      <w:r w:rsidRPr="00020633">
        <w:rPr>
          <w:sz w:val="28"/>
          <w:szCs w:val="28"/>
        </w:rPr>
        <w:t>.11.</w:t>
      </w:r>
      <w:r w:rsidRPr="00020633">
        <w:rPr>
          <w:color w:val="00B050"/>
          <w:sz w:val="28"/>
          <w:szCs w:val="28"/>
        </w:rPr>
        <w:t xml:space="preserve"> </w:t>
      </w:r>
      <w:r w:rsidRPr="00020633">
        <w:rPr>
          <w:sz w:val="28"/>
          <w:szCs w:val="28"/>
        </w:rPr>
        <w:t xml:space="preserve">Обязательства </w:t>
      </w:r>
      <w:r w:rsidRPr="00020633">
        <w:rPr>
          <w:rStyle w:val="s10"/>
          <w:sz w:val="28"/>
          <w:szCs w:val="28"/>
        </w:rPr>
        <w:t>по заработной плате и иным выплатам, причитающимся умершему сотруднику, относятся к кредиторской задолженности заявительного характера (дата исполнения – 31.12.2999) и учитываются в составе депонентов (в части с</w:t>
      </w:r>
      <w:r w:rsidRPr="00020633">
        <w:rPr>
          <w:sz w:val="28"/>
          <w:szCs w:val="28"/>
        </w:rPr>
        <w:t>умм заработной платы</w:t>
      </w:r>
      <w:r w:rsidRPr="00020633">
        <w:rPr>
          <w:rStyle w:val="s10"/>
          <w:sz w:val="28"/>
          <w:szCs w:val="28"/>
        </w:rPr>
        <w:t xml:space="preserve"> и иных выплат), а также в составе расчетов на счете 302 00 (в части расчетов с подотчетным лицом – задолженность </w:t>
      </w:r>
      <w:r w:rsidRPr="00020633">
        <w:rPr>
          <w:sz w:val="28"/>
          <w:szCs w:val="28"/>
        </w:rPr>
        <w:t>по возмещению командировочных расходов, иных произведенных сотрудником расходов).  Перенос задолженности со счета 302 00 (в части зарплаты со счета 302 11) на счет 304 02, со счета 208 00 на счет 302 00 отражается не позднее ближайшей даты выплаты заработной платы в месяце, в котором произведено начисление  сумм по оплате труда (иным выплатам), не полученных ко дню смерти работника.</w:t>
      </w:r>
    </w:p>
    <w:p w14:paraId="20E7FA15" w14:textId="77777777" w:rsidR="00020633" w:rsidRPr="00020633" w:rsidRDefault="00020633" w:rsidP="00020633">
      <w:pPr>
        <w:pStyle w:val="s1"/>
        <w:spacing w:before="0" w:beforeAutospacing="0" w:after="0" w:afterAutospacing="0"/>
        <w:jc w:val="both"/>
        <w:rPr>
          <w:sz w:val="28"/>
          <w:szCs w:val="28"/>
        </w:rPr>
      </w:pPr>
      <w:r w:rsidRPr="00020633">
        <w:rPr>
          <w:rStyle w:val="s10"/>
          <w:sz w:val="28"/>
          <w:szCs w:val="28"/>
        </w:rPr>
        <w:t xml:space="preserve">При предъявлении требования о выплате данных средств </w:t>
      </w:r>
      <w:r w:rsidRPr="00020633">
        <w:rPr>
          <w:sz w:val="28"/>
          <w:szCs w:val="28"/>
        </w:rPr>
        <w:t>законным получателям в учете отражается смена контрагента и корректируется дата исполнения. При осуществлении выплаты законным получателям с соблюдением установленного срока погашение задолженности отражается в общем порядке (</w:t>
      </w:r>
      <w:proofErr w:type="spellStart"/>
      <w:r w:rsidRPr="00020633">
        <w:rPr>
          <w:sz w:val="28"/>
          <w:szCs w:val="28"/>
        </w:rPr>
        <w:t>Дт</w:t>
      </w:r>
      <w:proofErr w:type="spellEnd"/>
      <w:r w:rsidRPr="00020633">
        <w:rPr>
          <w:sz w:val="28"/>
          <w:szCs w:val="28"/>
        </w:rPr>
        <w:t xml:space="preserve"> 304 02 </w:t>
      </w:r>
      <w:proofErr w:type="spellStart"/>
      <w:r w:rsidRPr="00020633">
        <w:rPr>
          <w:sz w:val="28"/>
          <w:szCs w:val="28"/>
        </w:rPr>
        <w:t>Кт</w:t>
      </w:r>
      <w:proofErr w:type="spellEnd"/>
      <w:r w:rsidRPr="00020633">
        <w:rPr>
          <w:sz w:val="28"/>
          <w:szCs w:val="28"/>
        </w:rPr>
        <w:t xml:space="preserve"> 304 05, 201 34). Если срок выплат законным получателям нарушен, задолженность со счета 304 02 переносится в состав просроченной кредиторской задолженности и отражается на счете 302 00 (в части зарплаты на счете 302 11).</w:t>
      </w:r>
    </w:p>
    <w:p w14:paraId="7E71BD4F" w14:textId="77777777" w:rsidR="00020633" w:rsidRPr="00020633" w:rsidRDefault="00020633" w:rsidP="005F40F7">
      <w:pPr>
        <w:pStyle w:val="s1"/>
        <w:spacing w:before="0" w:beforeAutospacing="0" w:after="0" w:afterAutospacing="0"/>
        <w:ind w:firstLine="708"/>
        <w:jc w:val="both"/>
        <w:rPr>
          <w:sz w:val="28"/>
          <w:szCs w:val="28"/>
        </w:rPr>
      </w:pPr>
      <w:r w:rsidRPr="00020633">
        <w:rPr>
          <w:sz w:val="28"/>
          <w:szCs w:val="28"/>
        </w:rPr>
        <w:t xml:space="preserve">По решению Комиссии задолженность может быть списана с балансового учета по истечение 6 месяцев со дня смерти работника (при отсутствии требований со стороны наследников) на забалансовый счет 20 "Задолженность, невостребованная кредиторами" для наблюдения в </w:t>
      </w:r>
      <w:r w:rsidRPr="005F40F7">
        <w:rPr>
          <w:sz w:val="28"/>
          <w:szCs w:val="28"/>
        </w:rPr>
        <w:t xml:space="preserve">течение </w:t>
      </w:r>
      <w:hyperlink r:id="rId29" w:anchor="/document/10164072/entry/196" w:history="1">
        <w:r w:rsidRPr="005F40F7">
          <w:rPr>
            <w:rStyle w:val="ad"/>
            <w:color w:val="auto"/>
            <w:sz w:val="28"/>
            <w:szCs w:val="28"/>
            <w:u w:val="none"/>
          </w:rPr>
          <w:t>срока исковой давности</w:t>
        </w:r>
      </w:hyperlink>
      <w:r w:rsidRPr="005F40F7">
        <w:rPr>
          <w:sz w:val="28"/>
          <w:szCs w:val="28"/>
        </w:rPr>
        <w:t>. При восстановлении ранее списанной задолженности в балансовом учет</w:t>
      </w:r>
      <w:r w:rsidRPr="00020633">
        <w:rPr>
          <w:sz w:val="28"/>
          <w:szCs w:val="28"/>
        </w:rPr>
        <w:t>е обязательства принимаются к учету с указанием нового контрагента (заявителя) и срока исполнения обязательства на счете 302 00.</w:t>
      </w:r>
    </w:p>
    <w:p w14:paraId="6C787D0D" w14:textId="5030D0A7"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2.</w:t>
      </w:r>
      <w:r w:rsidR="005F40F7" w:rsidRPr="00B80FCD">
        <w:rPr>
          <w:sz w:val="28"/>
          <w:szCs w:val="28"/>
        </w:rPr>
        <w:t>9</w:t>
      </w:r>
      <w:r w:rsidRPr="00020633">
        <w:rPr>
          <w:sz w:val="28"/>
          <w:szCs w:val="28"/>
        </w:rPr>
        <w:t xml:space="preserve">.12. Для учета расчетов по исполнению денежных обязательств через третьих лиц (платежных агентов) применяется </w:t>
      </w:r>
      <w:r w:rsidRPr="00020633">
        <w:rPr>
          <w:rStyle w:val="afa"/>
          <w:sz w:val="28"/>
          <w:szCs w:val="28"/>
        </w:rPr>
        <w:t>забалансовый счет 30</w:t>
      </w:r>
      <w:r w:rsidRPr="00020633">
        <w:rPr>
          <w:sz w:val="28"/>
          <w:szCs w:val="28"/>
        </w:rPr>
        <w:t xml:space="preserve"> "Расчеты по исполнению денежных обязательств через третьих лиц".</w:t>
      </w:r>
    </w:p>
    <w:p w14:paraId="65625794"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Если условиями расчетов с контрагентом не предусмотрено иное, обязательство Учреждения считается исполненным по факту перечисления средств контрагенту согласно платежным документам, подтверждающим фактическое перечисление средств непосредственно получателям (контрагентам). В таком случае при исполнении обязательств через третьих лиц (платежных агентов) учет расчетов с платежным агентом (третьим лицом) отражается на счете 210 05 "Расчеты с прочими дебиторами". При перечислении денежных средств платежному агенту одновременно с признанием дебиторской задолженности на счете 210 05 (</w:t>
      </w:r>
      <w:proofErr w:type="spellStart"/>
      <w:r w:rsidRPr="00020633">
        <w:rPr>
          <w:sz w:val="28"/>
          <w:szCs w:val="28"/>
        </w:rPr>
        <w:t>Дт</w:t>
      </w:r>
      <w:proofErr w:type="spellEnd"/>
      <w:r w:rsidRPr="00020633">
        <w:rPr>
          <w:sz w:val="28"/>
          <w:szCs w:val="28"/>
        </w:rPr>
        <w:t xml:space="preserve"> 210 05 </w:t>
      </w:r>
      <w:proofErr w:type="spellStart"/>
      <w:r w:rsidRPr="00020633">
        <w:rPr>
          <w:sz w:val="28"/>
          <w:szCs w:val="28"/>
        </w:rPr>
        <w:t>Кт</w:t>
      </w:r>
      <w:proofErr w:type="spellEnd"/>
      <w:r w:rsidRPr="00020633">
        <w:rPr>
          <w:sz w:val="28"/>
          <w:szCs w:val="28"/>
        </w:rPr>
        <w:t xml:space="preserve"> 304 05) отражается признание расчетов на забалансовом счете 30. Уменьшение обязательств перед получателями средств (контрагентами) и закрытие расчетов с платежным агентом (</w:t>
      </w:r>
      <w:proofErr w:type="spellStart"/>
      <w:r w:rsidRPr="00020633">
        <w:rPr>
          <w:sz w:val="28"/>
          <w:szCs w:val="28"/>
        </w:rPr>
        <w:t>Дт</w:t>
      </w:r>
      <w:proofErr w:type="spellEnd"/>
      <w:r w:rsidRPr="00020633">
        <w:rPr>
          <w:sz w:val="28"/>
          <w:szCs w:val="28"/>
        </w:rPr>
        <w:t xml:space="preserve"> 302 00 </w:t>
      </w:r>
      <w:proofErr w:type="spellStart"/>
      <w:r w:rsidRPr="00020633">
        <w:rPr>
          <w:sz w:val="28"/>
          <w:szCs w:val="28"/>
        </w:rPr>
        <w:t>Кт</w:t>
      </w:r>
      <w:proofErr w:type="spellEnd"/>
      <w:r w:rsidRPr="00020633">
        <w:rPr>
          <w:sz w:val="28"/>
          <w:szCs w:val="28"/>
        </w:rPr>
        <w:t xml:space="preserve"> 210 05, уменьшение забалансового счета 30) отражается  согласно информации, представленной платежным агентом в соответствии с условиями договора (согласно реестру с указанием информации о платежных документах, подтверждающих фактическое перечисление денежных средств получателям). Если платежным агентом предоставлена информация о возврате (получении платежным агентом) ранее перечисленных средств (в частности, в результате указания ошибочных </w:t>
      </w:r>
      <w:r w:rsidRPr="00020633">
        <w:rPr>
          <w:sz w:val="28"/>
          <w:szCs w:val="28"/>
        </w:rPr>
        <w:lastRenderedPageBreak/>
        <w:t>реквизитов), в учете Учреждения возобновляются расчеты с платежным агентом и восстанавливаются обязательства перед получателем выплаты (контрагентом):</w:t>
      </w:r>
    </w:p>
    <w:p w14:paraId="08C6AC59"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Дебет 210 05 Кредит 302 00, увеличение забалансового счета 30.</w:t>
      </w:r>
    </w:p>
    <w:p w14:paraId="48CE952B"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Расчеты с платежным агентом и задолженность на счете 30 в таком случае закрываются по факту возврата средств Учреждению платежным агентом (в момент зачисления средств на счет Учреждения):</w:t>
      </w:r>
    </w:p>
    <w:p w14:paraId="383D6D5C"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Дебет 304 05 Кредит 210 05, уменьшение забалансового счета 30.</w:t>
      </w:r>
    </w:p>
    <w:p w14:paraId="27993AFD" w14:textId="0E7AFBF8"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2.</w:t>
      </w:r>
      <w:r w:rsidR="005F40F7" w:rsidRPr="00B80FCD">
        <w:rPr>
          <w:sz w:val="28"/>
          <w:szCs w:val="28"/>
        </w:rPr>
        <w:t>9</w:t>
      </w:r>
      <w:r w:rsidRPr="00020633">
        <w:rPr>
          <w:sz w:val="28"/>
          <w:szCs w:val="28"/>
        </w:rPr>
        <w:t xml:space="preserve">.13. Принятие к учету расчетов по исполнению денежных обязательств по выплате заработной платы (иных выплат) сотрудникам (иным физическим </w:t>
      </w:r>
      <w:r w:rsidR="005F40F7" w:rsidRPr="00020633">
        <w:rPr>
          <w:sz w:val="28"/>
          <w:szCs w:val="28"/>
        </w:rPr>
        <w:t>лицам) через</w:t>
      </w:r>
      <w:r w:rsidRPr="00020633">
        <w:rPr>
          <w:sz w:val="28"/>
          <w:szCs w:val="28"/>
        </w:rPr>
        <w:t xml:space="preserve"> третьих лиц (платежных агентов - организаций почтовой связи, авиапочты) на забалансовый счет 30 производится при перечислении Учреждением денежных средств платежному агенту на осуществление указанных выплат. При перечислении денежных средств платежным агентам (организациям почтовой связи) в указанном случае счет 206 00 «Расчеты по выданным авансам» или 210 05 "Расчеты с прочими дебиторами" не применяется. При исполнении платежными агентами обязательств по выплате средств физическим лицам, денежные обязательства списываются с забалансового счета 30. </w:t>
      </w:r>
    </w:p>
    <w:p w14:paraId="3C78CA36" w14:textId="502BA2E3"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 xml:space="preserve">В случае выплаты заработной платы (иных выплат в пользу физлиц) по договору о порядке взаимодействия с платежным агентом (организацией почтовой связи, через отделения Почты России) путем </w:t>
      </w:r>
      <w:r w:rsidR="005F40F7" w:rsidRPr="00020633">
        <w:rPr>
          <w:sz w:val="28"/>
          <w:szCs w:val="28"/>
        </w:rPr>
        <w:t>перечисления денежных</w:t>
      </w:r>
      <w:r w:rsidRPr="00020633">
        <w:rPr>
          <w:sz w:val="28"/>
          <w:szCs w:val="28"/>
        </w:rPr>
        <w:t xml:space="preserve"> средств третьим лицам (платежным агентам) обязательства Учреждения перед физическими лицами считаются исполненными в момент перечисления средств платежным агентам (организациям почтовой связи).  В учете отражается уменьшение задолженности перед физическим лицом (</w:t>
      </w:r>
      <w:proofErr w:type="spellStart"/>
      <w:r w:rsidRPr="00020633">
        <w:rPr>
          <w:sz w:val="28"/>
          <w:szCs w:val="28"/>
        </w:rPr>
        <w:t>Дт</w:t>
      </w:r>
      <w:proofErr w:type="spellEnd"/>
      <w:r w:rsidRPr="00020633">
        <w:rPr>
          <w:sz w:val="28"/>
          <w:szCs w:val="28"/>
        </w:rPr>
        <w:t xml:space="preserve"> 302 00 </w:t>
      </w:r>
      <w:proofErr w:type="spellStart"/>
      <w:r w:rsidRPr="00020633">
        <w:rPr>
          <w:sz w:val="28"/>
          <w:szCs w:val="28"/>
        </w:rPr>
        <w:t>Кт</w:t>
      </w:r>
      <w:proofErr w:type="spellEnd"/>
      <w:r w:rsidRPr="00020633">
        <w:rPr>
          <w:sz w:val="28"/>
          <w:szCs w:val="28"/>
        </w:rPr>
        <w:t xml:space="preserve"> 304 05, увеличение забалансового счета 30). Дата перечисления денежных средств платежному агенту в целях отражения в учете расчетов по НДФЛ считается датой фактической выплаты доходов физическому лицу и признания кредиторской задолженности на счете 303 01 (исчисления и удержания суммы НДФЛ).</w:t>
      </w:r>
    </w:p>
    <w:p w14:paraId="00F24C58" w14:textId="77777777"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 xml:space="preserve">Списание с забалансового счета 30 исполненных денежных обязательств по выплатам сотрудникам (физлицам) через третьих лиц (платежных агентов) отражается на основании Отчета платежного агента (организации почтовой связи), представленного в рамках договора о порядке взаимодействия. </w:t>
      </w:r>
    </w:p>
    <w:p w14:paraId="6A676D76" w14:textId="77777777"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Если согласно Отчету платежного агента (организации почтовой связи) физическим лицам средства выданы не в полном объеме, при возврате Учреждению платежным агентом остатка невыплаченных физическим лицам средств в учете Учреждения восстанавливаются обязательства перед получателем выплаты (физическим лицом), одновременно сторнируется сумма излишне начисленного и удержанного НДФЛ из суммы дохода, фактическая выплата которого не произошла:</w:t>
      </w:r>
    </w:p>
    <w:p w14:paraId="1CDF2921"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Дебет 304 05 Кредит 302 00, уменьшение забалансового счета 30,</w:t>
      </w:r>
    </w:p>
    <w:p w14:paraId="38398D16"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xml:space="preserve">Дебет 302 00 Кредит 303 01 способом «Красное </w:t>
      </w:r>
      <w:proofErr w:type="spellStart"/>
      <w:r w:rsidRPr="00020633">
        <w:rPr>
          <w:sz w:val="28"/>
          <w:szCs w:val="28"/>
        </w:rPr>
        <w:t>сторно</w:t>
      </w:r>
      <w:proofErr w:type="spellEnd"/>
      <w:r w:rsidRPr="00020633">
        <w:rPr>
          <w:sz w:val="28"/>
          <w:szCs w:val="28"/>
        </w:rPr>
        <w:t xml:space="preserve">». </w:t>
      </w:r>
    </w:p>
    <w:p w14:paraId="12E66461" w14:textId="7579AAD1"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2.</w:t>
      </w:r>
      <w:r w:rsidR="005F40F7" w:rsidRPr="00B80FCD">
        <w:rPr>
          <w:sz w:val="28"/>
          <w:szCs w:val="28"/>
        </w:rPr>
        <w:t>9</w:t>
      </w:r>
      <w:r w:rsidRPr="00020633">
        <w:rPr>
          <w:sz w:val="28"/>
          <w:szCs w:val="28"/>
        </w:rPr>
        <w:t xml:space="preserve">.14. Перерасчет заработной платы не производится, если отсутствуют основания по удержанию из заработной платы (в частности, если переплата возникла в результате неправильного применения трудового законодательства - правовой ошибки). В случае выявления переплат и неположенных выплат, которые не подлежат удержанию согласно ТК РФ, суммы ущерба в виде задолженности работников (в том числе бывших работников перед учреждением за </w:t>
      </w:r>
      <w:r w:rsidRPr="00020633">
        <w:rPr>
          <w:sz w:val="28"/>
          <w:szCs w:val="28"/>
        </w:rPr>
        <w:lastRenderedPageBreak/>
        <w:t>неотработанные дни отпуска при их увольнении до окончания того рабочего года, в счет которого уже получен ежегодный оплачиваемый отпуск) отражаются по дебету счета КДБ 1 209 34 567 и кредиту счета 1 401 40(10) 134. Сумма ущерба включает в себя в том числе суммы НДФЛ и страховых взносов.</w:t>
      </w:r>
    </w:p>
    <w:p w14:paraId="2BA5997B" w14:textId="731B0AD6" w:rsidR="00020633" w:rsidRPr="00020633" w:rsidRDefault="00020633" w:rsidP="005F40F7">
      <w:pPr>
        <w:pStyle w:val="s1"/>
        <w:shd w:val="clear" w:color="auto" w:fill="FFFFFF"/>
        <w:spacing w:before="0" w:beforeAutospacing="0" w:after="0" w:afterAutospacing="0"/>
        <w:ind w:firstLine="708"/>
        <w:jc w:val="both"/>
        <w:rPr>
          <w:sz w:val="28"/>
          <w:szCs w:val="28"/>
        </w:rPr>
      </w:pPr>
      <w:r w:rsidRPr="00020633">
        <w:rPr>
          <w:sz w:val="28"/>
          <w:szCs w:val="28"/>
        </w:rPr>
        <w:t>При возмещении ущерба непосредственно работником, получившим излишне начисленные и выплаченные суммы, задолженность на счете 209 34 закрывается в части суммы, перечисленной (выданной) непосредственно работнику и внесенной таким работником без учета сумм налогов и взносов. В части страховых взносов и НДФЛ формируются уточненные расчеты (6-НДФЛ, РСВ) и задолженность признается исполненной на основании поданных в ФНС уточнений (</w:t>
      </w:r>
      <w:proofErr w:type="spellStart"/>
      <w:r w:rsidRPr="00020633">
        <w:rPr>
          <w:sz w:val="28"/>
          <w:szCs w:val="28"/>
        </w:rPr>
        <w:t>Дт</w:t>
      </w:r>
      <w:proofErr w:type="spellEnd"/>
      <w:r w:rsidRPr="00020633">
        <w:rPr>
          <w:sz w:val="28"/>
          <w:szCs w:val="28"/>
        </w:rPr>
        <w:t xml:space="preserve"> 303 01, 303 15, 303 10 Кредит 209 34). По факту признания переплаты ФНС на ЕНС (</w:t>
      </w:r>
      <w:proofErr w:type="spellStart"/>
      <w:r w:rsidRPr="00020633">
        <w:rPr>
          <w:sz w:val="28"/>
          <w:szCs w:val="28"/>
        </w:rPr>
        <w:t>Дт</w:t>
      </w:r>
      <w:proofErr w:type="spellEnd"/>
      <w:r w:rsidRPr="00020633">
        <w:rPr>
          <w:sz w:val="28"/>
          <w:szCs w:val="28"/>
        </w:rPr>
        <w:t xml:space="preserve"> 303 14 </w:t>
      </w:r>
      <w:proofErr w:type="spellStart"/>
      <w:r w:rsidRPr="00020633">
        <w:rPr>
          <w:sz w:val="28"/>
          <w:szCs w:val="28"/>
        </w:rPr>
        <w:t>Кт</w:t>
      </w:r>
      <w:proofErr w:type="spellEnd"/>
      <w:r w:rsidRPr="00020633">
        <w:rPr>
          <w:sz w:val="28"/>
          <w:szCs w:val="28"/>
        </w:rPr>
        <w:t xml:space="preserve"> 303 ХХ) в налоговый орган </w:t>
      </w:r>
      <w:r w:rsidR="005F40F7" w:rsidRPr="00020633">
        <w:rPr>
          <w:sz w:val="28"/>
          <w:szCs w:val="28"/>
        </w:rPr>
        <w:t>направляются заявления</w:t>
      </w:r>
      <w:r w:rsidRPr="00020633">
        <w:rPr>
          <w:sz w:val="28"/>
          <w:szCs w:val="28"/>
        </w:rPr>
        <w:t xml:space="preserve"> о возврате излишне уплаченных сумм в доход бюджета.</w:t>
      </w:r>
    </w:p>
    <w:p w14:paraId="0AFDDF06" w14:textId="33175AFE" w:rsidR="00020633" w:rsidRPr="00020633" w:rsidRDefault="00020633" w:rsidP="00020633">
      <w:pPr>
        <w:pStyle w:val="11"/>
        <w:jc w:val="both"/>
        <w:rPr>
          <w:rFonts w:ascii="Times New Roman" w:hAnsi="Times New Roman"/>
          <w:sz w:val="28"/>
          <w:szCs w:val="28"/>
        </w:rPr>
      </w:pPr>
      <w:bookmarkStart w:id="389" w:name="_Toc29740611"/>
      <w:bookmarkStart w:id="390" w:name="_Toc29741017"/>
      <w:bookmarkStart w:id="391" w:name="_Toc29741281"/>
      <w:bookmarkStart w:id="392" w:name="_Toc29741585"/>
      <w:bookmarkStart w:id="393" w:name="_Toc29741814"/>
      <w:bookmarkStart w:id="394" w:name="_Toc29743289"/>
      <w:bookmarkStart w:id="395" w:name="_Toc29743378"/>
      <w:bookmarkStart w:id="396" w:name="_Toc30435268"/>
      <w:bookmarkStart w:id="397" w:name="_Toc30435367"/>
      <w:bookmarkStart w:id="398" w:name="_Toc30435485"/>
      <w:bookmarkStart w:id="399" w:name="_Toc30503871"/>
      <w:bookmarkStart w:id="400" w:name="_Toc30839371"/>
      <w:bookmarkStart w:id="401" w:name="_Toc30853040"/>
      <w:bookmarkStart w:id="402" w:name="_Toc31457252"/>
      <w:bookmarkStart w:id="403" w:name="_Toc31457551"/>
      <w:bookmarkStart w:id="404" w:name="_Toc31457583"/>
      <w:bookmarkStart w:id="405" w:name="_Toc31457615"/>
      <w:bookmarkStart w:id="406" w:name="_Toc31457678"/>
      <w:bookmarkStart w:id="407" w:name="_Toc31458395"/>
      <w:bookmarkStart w:id="408" w:name="_Toc32069998"/>
      <w:bookmarkStart w:id="409" w:name="_Toc32139313"/>
      <w:bookmarkStart w:id="410" w:name="_Toc32753660"/>
      <w:bookmarkStart w:id="411" w:name="_Toc32753732"/>
      <w:bookmarkStart w:id="412" w:name="_Toc32753768"/>
      <w:bookmarkStart w:id="413" w:name="_Toc32753808"/>
      <w:bookmarkStart w:id="414" w:name="_Toc32753844"/>
      <w:bookmarkStart w:id="415" w:name="_Toc32754037"/>
      <w:bookmarkStart w:id="416" w:name="_Toc33028641"/>
      <w:bookmarkStart w:id="417" w:name="_Toc46828220"/>
      <w:bookmarkStart w:id="418" w:name="_Toc56187479"/>
      <w:bookmarkStart w:id="419" w:name="_Toc213585689"/>
      <w:r w:rsidRPr="00020633">
        <w:rPr>
          <w:rFonts w:ascii="Times New Roman" w:hAnsi="Times New Roman"/>
          <w:sz w:val="28"/>
          <w:szCs w:val="28"/>
        </w:rPr>
        <w:t>2.</w:t>
      </w:r>
      <w:r w:rsidR="00960861" w:rsidRPr="00B80FCD">
        <w:rPr>
          <w:rFonts w:ascii="Times New Roman" w:hAnsi="Times New Roman"/>
          <w:sz w:val="28"/>
          <w:szCs w:val="28"/>
        </w:rPr>
        <w:t>10</w:t>
      </w:r>
      <w:r w:rsidRPr="00020633">
        <w:rPr>
          <w:rFonts w:ascii="Times New Roman" w:hAnsi="Times New Roman"/>
          <w:sz w:val="28"/>
          <w:szCs w:val="28"/>
        </w:rPr>
        <w:t>. Расчеты по налогам и взносам</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861ACC4" w14:textId="136197C2" w:rsidR="00020633" w:rsidRPr="00960861" w:rsidRDefault="00020633" w:rsidP="00960861">
      <w:pPr>
        <w:pStyle w:val="s1"/>
        <w:spacing w:before="0" w:beforeAutospacing="0" w:after="0" w:afterAutospacing="0"/>
        <w:ind w:firstLine="708"/>
        <w:jc w:val="both"/>
        <w:rPr>
          <w:rStyle w:val="aff0"/>
          <w:b w:val="0"/>
          <w:bCs w:val="0"/>
          <w:sz w:val="28"/>
          <w:szCs w:val="28"/>
        </w:rPr>
      </w:pPr>
      <w:r w:rsidRPr="00020633">
        <w:rPr>
          <w:sz w:val="28"/>
          <w:szCs w:val="28"/>
        </w:rPr>
        <w:t>2.</w:t>
      </w:r>
      <w:r w:rsidR="00960861" w:rsidRPr="00B80FCD">
        <w:rPr>
          <w:sz w:val="28"/>
          <w:szCs w:val="28"/>
        </w:rPr>
        <w:t>10</w:t>
      </w:r>
      <w:r w:rsidRPr="00020633">
        <w:rPr>
          <w:sz w:val="28"/>
          <w:szCs w:val="28"/>
        </w:rPr>
        <w:t xml:space="preserve">.1. Любые пени, штрафы и иные санкции, перечисляемые в бюджеты, в том числе по страховым взносам, учитываются </w:t>
      </w:r>
      <w:r w:rsidRPr="00960861">
        <w:rPr>
          <w:rStyle w:val="aff0"/>
          <w:b w:val="0"/>
          <w:bCs w:val="0"/>
          <w:sz w:val="28"/>
          <w:szCs w:val="28"/>
        </w:rPr>
        <w:t>на счете 303 05 "Расчеты по прочим платежам в бюджет".</w:t>
      </w:r>
      <w:bookmarkStart w:id="420" w:name="sub_113"/>
    </w:p>
    <w:p w14:paraId="662DAEE5" w14:textId="75B43EF5"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w:t>
      </w:r>
      <w:r w:rsidR="00960861" w:rsidRPr="00B80FCD">
        <w:rPr>
          <w:sz w:val="28"/>
          <w:szCs w:val="28"/>
        </w:rPr>
        <w:t>10</w:t>
      </w:r>
      <w:r w:rsidRPr="00020633">
        <w:rPr>
          <w:sz w:val="28"/>
          <w:szCs w:val="28"/>
        </w:rPr>
        <w:t>.2. Суммы НДС, предъявленные Учреждению контрагентами, подлежат учету на счете 210 12 "Расчеты по НДС по приобретенным материальным ценностям, работам, услугам" в том случае, если в соответствии с положениями налогового законодательства они должны быть приняты к налоговому вычету (полностью или частично). Суммы НДС, начисляемые и уплачиваемые Учреждением в качестве налогового агента, которые можно принять к вычету, также отражаются на счете 210 12. Для обеспечения раздельного учета сумм НДС, принимаемых к вычету в полном объеме или частично, применяются дополнительные аналитические счета к счету 210 12.</w:t>
      </w:r>
    </w:p>
    <w:bookmarkEnd w:id="420"/>
    <w:p w14:paraId="019B8347" w14:textId="77777777"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Если согласно нормам НК РФ сумма НДС, предъявленная Учреждению контрагентом (уплаченная в качестве налогового агента), не может быть принята к налоговому вычету, она подлежит:</w:t>
      </w:r>
    </w:p>
    <w:p w14:paraId="4607E67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учету при формировании первоначальной (фактической) стоимости объекта нефинансовых активов и списанию в дебет счетов 106 00 "Вложения в нефинансовые активы", 105 00 "Материальные запасы";</w:t>
      </w:r>
    </w:p>
    <w:p w14:paraId="3821AC3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списанию в дебет счетов 401 20 "Расходы текущего финансового года", 109 00 "Затраты на изготовление готовой продукции, выполнение работ, услуг" (при оплате работ или услуг).</w:t>
      </w:r>
    </w:p>
    <w:p w14:paraId="7ED798E2" w14:textId="1260F7EE" w:rsidR="00020633" w:rsidRPr="00960861" w:rsidRDefault="00020633" w:rsidP="00960861">
      <w:pPr>
        <w:pStyle w:val="s1"/>
        <w:spacing w:before="0" w:beforeAutospacing="0" w:after="0" w:afterAutospacing="0"/>
        <w:ind w:firstLine="708"/>
        <w:jc w:val="both"/>
        <w:rPr>
          <w:rStyle w:val="aff0"/>
          <w:b w:val="0"/>
          <w:bCs w:val="0"/>
          <w:color w:val="auto"/>
          <w:sz w:val="28"/>
          <w:szCs w:val="28"/>
        </w:rPr>
      </w:pPr>
      <w:r w:rsidRPr="00020633">
        <w:rPr>
          <w:sz w:val="28"/>
          <w:szCs w:val="28"/>
        </w:rPr>
        <w:t>2.</w:t>
      </w:r>
      <w:r w:rsidR="00960861" w:rsidRPr="00B80FCD">
        <w:rPr>
          <w:sz w:val="28"/>
          <w:szCs w:val="28"/>
        </w:rPr>
        <w:t>10</w:t>
      </w:r>
      <w:r w:rsidRPr="00020633">
        <w:rPr>
          <w:sz w:val="28"/>
          <w:szCs w:val="28"/>
        </w:rPr>
        <w:t xml:space="preserve">.3. Восстановление сумм НДС, принятых ранее к вычету в установленном порядке, отражается </w:t>
      </w:r>
      <w:r w:rsidRPr="00960861">
        <w:rPr>
          <w:rStyle w:val="aff0"/>
          <w:b w:val="0"/>
          <w:bCs w:val="0"/>
          <w:color w:val="auto"/>
          <w:sz w:val="28"/>
          <w:szCs w:val="28"/>
        </w:rPr>
        <w:t>по дебету счета 0 210 12 000 "Расчеты по НДС по приобретенным материальным ценностям, работам, услугам" и кредиту счета 0 303 04 000 "Расчеты по налогу</w:t>
      </w:r>
      <w:bookmarkStart w:id="421" w:name="sub_588675027"/>
      <w:r w:rsidRPr="00960861">
        <w:rPr>
          <w:rStyle w:val="aff0"/>
          <w:b w:val="0"/>
          <w:bCs w:val="0"/>
          <w:color w:val="auto"/>
          <w:sz w:val="28"/>
          <w:szCs w:val="28"/>
        </w:rPr>
        <w:t xml:space="preserve"> на добавленную стоимость".</w:t>
      </w:r>
    </w:p>
    <w:p w14:paraId="30110213" w14:textId="7707C11D"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0</w:t>
      </w:r>
      <w:r w:rsidRPr="00020633">
        <w:rPr>
          <w:sz w:val="28"/>
          <w:szCs w:val="28"/>
        </w:rPr>
        <w:t>.4. При отражении в учетных регистрах кредиторской задолженности по авансовым платежам по налогам Учреждение одновременно отражает расходы (затраты) текущего года.</w:t>
      </w:r>
    </w:p>
    <w:p w14:paraId="1789630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Перечисление платежей по налогам и взносам допускается только в сумме, подтвержденной соответствующим налоговыми декларациями (налоговыми расчетами).</w:t>
      </w:r>
    </w:p>
    <w:bookmarkEnd w:id="421"/>
    <w:p w14:paraId="0CA7D783" w14:textId="324497F5"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lastRenderedPageBreak/>
        <w:t>2.1</w:t>
      </w:r>
      <w:r w:rsidR="00960861" w:rsidRPr="00B80FCD">
        <w:rPr>
          <w:sz w:val="28"/>
          <w:szCs w:val="28"/>
        </w:rPr>
        <w:t>0</w:t>
      </w:r>
      <w:r w:rsidRPr="00020633">
        <w:rPr>
          <w:sz w:val="28"/>
          <w:szCs w:val="28"/>
        </w:rPr>
        <w:t xml:space="preserve">.5. Начисление расходов по уплате государственной пошлины отражается по кредиту счета 303 05 в корреспонденции с дебетом счетов 401 20, 109 00 или 106 00 на основании документов, подтверждающих получение соответствующей государственной (муниципальной) услуги, за которую госпошлина уплачена. </w:t>
      </w:r>
    </w:p>
    <w:p w14:paraId="1E036E45" w14:textId="1BE40F25"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960861" w:rsidRPr="00B80FCD">
        <w:rPr>
          <w:rFonts w:ascii="Times New Roman" w:hAnsi="Times New Roman" w:cs="Times New Roman"/>
          <w:sz w:val="28"/>
          <w:szCs w:val="28"/>
        </w:rPr>
        <w:t>0</w:t>
      </w:r>
      <w:r w:rsidRPr="00020633">
        <w:rPr>
          <w:rFonts w:ascii="Times New Roman" w:hAnsi="Times New Roman" w:cs="Times New Roman"/>
          <w:sz w:val="28"/>
          <w:szCs w:val="28"/>
        </w:rPr>
        <w:t xml:space="preserve">.6. Начисление </w:t>
      </w:r>
      <w:r w:rsidRPr="00960861">
        <w:rPr>
          <w:rFonts w:ascii="Times New Roman" w:hAnsi="Times New Roman" w:cs="Times New Roman"/>
          <w:sz w:val="28"/>
          <w:szCs w:val="28"/>
        </w:rPr>
        <w:t>НДФЛ отражается в учете датой фактической выплаты дохода на основании Бухгалтерской справки (</w:t>
      </w:r>
      <w:hyperlink r:id="rId30" w:anchor="/document/70951956/entry/2320" w:history="1">
        <w:r w:rsidRPr="00960861">
          <w:rPr>
            <w:rStyle w:val="ad"/>
            <w:rFonts w:ascii="Times New Roman" w:hAnsi="Times New Roman" w:cs="Times New Roman"/>
            <w:color w:val="auto"/>
            <w:sz w:val="28"/>
            <w:szCs w:val="28"/>
          </w:rPr>
          <w:t>ф. 0504833</w:t>
        </w:r>
      </w:hyperlink>
      <w:r w:rsidRPr="00960861">
        <w:rPr>
          <w:rFonts w:ascii="Times New Roman" w:hAnsi="Times New Roman" w:cs="Times New Roman"/>
          <w:sz w:val="28"/>
          <w:szCs w:val="28"/>
        </w:rPr>
        <w:t>), сформированной по данным Расчетной ведомости (</w:t>
      </w:r>
      <w:hyperlink r:id="rId31" w:anchor="/document/70951956/entry/2180" w:history="1">
        <w:r w:rsidRPr="00960861">
          <w:rPr>
            <w:rStyle w:val="ad"/>
            <w:rFonts w:ascii="Times New Roman" w:hAnsi="Times New Roman" w:cs="Times New Roman"/>
            <w:color w:val="auto"/>
            <w:sz w:val="28"/>
            <w:szCs w:val="28"/>
          </w:rPr>
          <w:t>ф. 0504402</w:t>
        </w:r>
      </w:hyperlink>
      <w:r w:rsidRPr="00960861">
        <w:rPr>
          <w:rFonts w:ascii="Times New Roman" w:hAnsi="Times New Roman" w:cs="Times New Roman"/>
          <w:sz w:val="28"/>
          <w:szCs w:val="28"/>
        </w:rPr>
        <w:t>), Расчетно-платежной ведомости (</w:t>
      </w:r>
      <w:hyperlink r:id="rId32" w:anchor="/document/70951956/entry/2170" w:history="1">
        <w:r w:rsidRPr="00960861">
          <w:rPr>
            <w:rStyle w:val="ad"/>
            <w:rFonts w:ascii="Times New Roman" w:hAnsi="Times New Roman" w:cs="Times New Roman"/>
            <w:color w:val="auto"/>
            <w:sz w:val="28"/>
            <w:szCs w:val="28"/>
          </w:rPr>
          <w:t>ф. 0504401</w:t>
        </w:r>
      </w:hyperlink>
      <w:r w:rsidRPr="00960861">
        <w:rPr>
          <w:rFonts w:ascii="Times New Roman" w:hAnsi="Times New Roman" w:cs="Times New Roman"/>
          <w:sz w:val="28"/>
          <w:szCs w:val="28"/>
        </w:rPr>
        <w:t xml:space="preserve">), Записки-расчета об исчислении среднего заработка при предоставлении отпуска, увольнении и других случаях (ф. 0504425), Справки-расчета (Приложение № 2.18 к настоящей Учетной политике), иных документов, подтверждающих </w:t>
      </w:r>
      <w:r w:rsidRPr="00020633">
        <w:rPr>
          <w:rFonts w:ascii="Times New Roman" w:hAnsi="Times New Roman" w:cs="Times New Roman"/>
          <w:sz w:val="28"/>
          <w:szCs w:val="28"/>
        </w:rPr>
        <w:t>суммы принятых обязательств.</w:t>
      </w:r>
    </w:p>
    <w:p w14:paraId="04AA10F5" w14:textId="1C1616D2"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960861" w:rsidRPr="00B80FCD">
        <w:rPr>
          <w:rFonts w:ascii="Times New Roman" w:hAnsi="Times New Roman" w:cs="Times New Roman"/>
          <w:sz w:val="28"/>
          <w:szCs w:val="28"/>
        </w:rPr>
        <w:t>0</w:t>
      </w:r>
      <w:r w:rsidRPr="00020633">
        <w:rPr>
          <w:rFonts w:ascii="Times New Roman" w:hAnsi="Times New Roman" w:cs="Times New Roman"/>
          <w:sz w:val="28"/>
          <w:szCs w:val="28"/>
        </w:rPr>
        <w:t xml:space="preserve">.7. Начисление страховых взносов отражается в учете последним днем месяца, за который начислены заработная плата (иные выплаты в рамках трудовых отношений), сумма вознаграждения по договорам гражданско-правового характера, иные выплаты и вознаграждения, являющиеся объектом обложения страховыми взносами, на </w:t>
      </w:r>
      <w:r w:rsidRPr="00960861">
        <w:rPr>
          <w:rFonts w:ascii="Times New Roman" w:hAnsi="Times New Roman" w:cs="Times New Roman"/>
          <w:sz w:val="28"/>
          <w:szCs w:val="28"/>
        </w:rPr>
        <w:t>основании Бухгалтерской справки (</w:t>
      </w:r>
      <w:hyperlink r:id="rId33" w:anchor="/document/70951956/entry/2320" w:history="1">
        <w:r w:rsidRPr="00960861">
          <w:rPr>
            <w:rStyle w:val="ad"/>
            <w:rFonts w:ascii="Times New Roman" w:hAnsi="Times New Roman" w:cs="Times New Roman"/>
            <w:color w:val="auto"/>
            <w:sz w:val="28"/>
            <w:szCs w:val="28"/>
          </w:rPr>
          <w:t>ф. 0504833</w:t>
        </w:r>
      </w:hyperlink>
      <w:r w:rsidRPr="00960861">
        <w:rPr>
          <w:rFonts w:ascii="Times New Roman" w:hAnsi="Times New Roman" w:cs="Times New Roman"/>
          <w:sz w:val="28"/>
          <w:szCs w:val="28"/>
        </w:rPr>
        <w:t xml:space="preserve">), сформированной по данным Справки-расчета (Приложение № 2.18 к настоящей </w:t>
      </w:r>
      <w:r w:rsidRPr="00020633">
        <w:rPr>
          <w:rFonts w:ascii="Times New Roman" w:hAnsi="Times New Roman" w:cs="Times New Roman"/>
          <w:sz w:val="28"/>
          <w:szCs w:val="28"/>
        </w:rPr>
        <w:t>Учетной политике), иных документов, подтверждающих суммы принятых обязательств.</w:t>
      </w:r>
    </w:p>
    <w:p w14:paraId="0B5929D9" w14:textId="603EAE1F"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color w:val="000000" w:themeColor="text1"/>
          <w:sz w:val="28"/>
          <w:szCs w:val="28"/>
        </w:rPr>
        <w:t>2.1</w:t>
      </w:r>
      <w:r w:rsidR="00960861" w:rsidRPr="00B80FCD">
        <w:rPr>
          <w:rFonts w:ascii="Times New Roman" w:hAnsi="Times New Roman" w:cs="Times New Roman"/>
          <w:color w:val="000000" w:themeColor="text1"/>
          <w:sz w:val="28"/>
          <w:szCs w:val="28"/>
        </w:rPr>
        <w:t>0</w:t>
      </w:r>
      <w:r w:rsidRPr="00020633">
        <w:rPr>
          <w:rFonts w:ascii="Times New Roman" w:hAnsi="Times New Roman" w:cs="Times New Roman"/>
          <w:color w:val="000000" w:themeColor="text1"/>
          <w:sz w:val="28"/>
          <w:szCs w:val="28"/>
        </w:rPr>
        <w:t>.8</w:t>
      </w:r>
      <w:r w:rsidRPr="00020633">
        <w:rPr>
          <w:rFonts w:ascii="Times New Roman" w:hAnsi="Times New Roman" w:cs="Times New Roman"/>
          <w:sz w:val="28"/>
          <w:szCs w:val="28"/>
        </w:rPr>
        <w:t xml:space="preserve">. Начисление налога на прибыль организаций (авансовых платежей по налогу на прибыль) отражается в учете на основании Бухгалтерской справки (ф. 0504833), сформированной по данным налоговой декларации за отчетный (налоговый) период </w:t>
      </w:r>
      <w:r w:rsidR="00960861" w:rsidRPr="00020633">
        <w:rPr>
          <w:rFonts w:ascii="Times New Roman" w:hAnsi="Times New Roman" w:cs="Times New Roman"/>
          <w:sz w:val="28"/>
          <w:szCs w:val="28"/>
        </w:rPr>
        <w:t>датой составления</w:t>
      </w:r>
      <w:r w:rsidRPr="00020633">
        <w:rPr>
          <w:rFonts w:ascii="Times New Roman" w:hAnsi="Times New Roman" w:cs="Times New Roman"/>
          <w:sz w:val="28"/>
          <w:szCs w:val="28"/>
        </w:rPr>
        <w:t xml:space="preserve"> налоговой декларации.</w:t>
      </w:r>
    </w:p>
    <w:p w14:paraId="76A72F10" w14:textId="77777777"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Начисление суммы налога на прибыль по итогам отчетного года (налогового периода) отражается в году формирования декларации - в очередном финансовом году (году, следующему за годом, за который произведен расчет) датой формирования декларации, и в состав существенных событий после отчетной даты, подтверждающих условия деятельности, не включается.</w:t>
      </w:r>
    </w:p>
    <w:p w14:paraId="06C572BA" w14:textId="38113D25"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960861" w:rsidRPr="00B80FCD">
        <w:rPr>
          <w:rFonts w:ascii="Times New Roman" w:hAnsi="Times New Roman" w:cs="Times New Roman"/>
          <w:sz w:val="28"/>
          <w:szCs w:val="28"/>
        </w:rPr>
        <w:t>0</w:t>
      </w:r>
      <w:r w:rsidRPr="00020633">
        <w:rPr>
          <w:rFonts w:ascii="Times New Roman" w:hAnsi="Times New Roman" w:cs="Times New Roman"/>
          <w:sz w:val="28"/>
          <w:szCs w:val="28"/>
        </w:rPr>
        <w:t>.9. Операции по начислению сумм налогов, авансовых платежей по налогам (за исключением НДФЛ и налога на прибыль организаций), сборов, иных обязательных платежей в бюджеты бюджетной системы Российской Федерации отражаются последним днем отчетного (налогового) периода, за который произведен расчет, с отражением показателей на счетах санкционирования обязательств (денежных обязательств) за счет плановых назначений соответствующего (текущего, очередного) финансового года на основании Бухгалтерских справок (ф. 0504833), сформированных по данным:</w:t>
      </w:r>
    </w:p>
    <w:p w14:paraId="5FCEEB10" w14:textId="584F3F2F"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налоговой декларации (налогового расчета) (</w:t>
      </w:r>
      <w:r w:rsidR="00960861" w:rsidRPr="00020633">
        <w:rPr>
          <w:rFonts w:ascii="Times New Roman" w:hAnsi="Times New Roman" w:cs="Times New Roman"/>
          <w:sz w:val="28"/>
          <w:szCs w:val="28"/>
        </w:rPr>
        <w:t>в частности,</w:t>
      </w:r>
      <w:r w:rsidRPr="00020633">
        <w:rPr>
          <w:rFonts w:ascii="Times New Roman" w:hAnsi="Times New Roman" w:cs="Times New Roman"/>
          <w:sz w:val="28"/>
          <w:szCs w:val="28"/>
        </w:rPr>
        <w:t xml:space="preserve"> по НДС);</w:t>
      </w:r>
    </w:p>
    <w:p w14:paraId="201CA612"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 Справки-расчета </w:t>
      </w:r>
      <w:r w:rsidRPr="00960861">
        <w:rPr>
          <w:rFonts w:ascii="Times New Roman" w:hAnsi="Times New Roman" w:cs="Times New Roman"/>
          <w:sz w:val="28"/>
          <w:szCs w:val="28"/>
        </w:rPr>
        <w:t xml:space="preserve">(Приложение № 2.18 </w:t>
      </w:r>
      <w:r w:rsidRPr="00020633">
        <w:rPr>
          <w:rFonts w:ascii="Times New Roman" w:hAnsi="Times New Roman" w:cs="Times New Roman"/>
          <w:sz w:val="28"/>
          <w:szCs w:val="28"/>
        </w:rPr>
        <w:t>к настоящей Учетной политике), составленной до формирования налоговой декларации (налогового расчета) или в случае, когда формирование налоговой декларации (расчета) не предусмотрено НК РФ;</w:t>
      </w:r>
    </w:p>
    <w:p w14:paraId="061BD18A"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иных документов, подтверждающих суммы принятых обязательств.</w:t>
      </w:r>
    </w:p>
    <w:p w14:paraId="74425C2B"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Налоговая декларация (расчет), Справка-расчета за определенный отчетный (налоговый) период формируется не позднее чем за три дня до даты представления бюджетной отчетности за аналогичный период. Данный факт относится к существенным событиям после отчетной даты, подтверждающим условия </w:t>
      </w:r>
      <w:r w:rsidRPr="00020633">
        <w:rPr>
          <w:rFonts w:ascii="Times New Roman" w:hAnsi="Times New Roman" w:cs="Times New Roman"/>
          <w:sz w:val="28"/>
          <w:szCs w:val="28"/>
        </w:rPr>
        <w:lastRenderedPageBreak/>
        <w:t>деятельности. Начисление отражается в учете последним днем отчетного (налогового) периода, за который исчислена сумма налога (сбора, иных обязательных платежей).</w:t>
      </w:r>
    </w:p>
    <w:p w14:paraId="30D6D0F0" w14:textId="6374AE9D" w:rsidR="00020633" w:rsidRPr="00020633" w:rsidRDefault="00020633" w:rsidP="00960861">
      <w:pPr>
        <w:autoSpaceDE w:val="0"/>
        <w:autoSpaceDN w:val="0"/>
        <w:adjustRightInd w:val="0"/>
        <w:ind w:firstLine="708"/>
        <w:jc w:val="both"/>
        <w:rPr>
          <w:sz w:val="28"/>
          <w:szCs w:val="28"/>
        </w:rPr>
      </w:pPr>
      <w:r w:rsidRPr="00020633">
        <w:rPr>
          <w:sz w:val="28"/>
          <w:szCs w:val="28"/>
        </w:rPr>
        <w:t>2.1</w:t>
      </w:r>
      <w:r w:rsidR="00960861" w:rsidRPr="00B80FCD">
        <w:rPr>
          <w:sz w:val="28"/>
          <w:szCs w:val="28"/>
        </w:rPr>
        <w:t>0</w:t>
      </w:r>
      <w:r w:rsidRPr="00020633">
        <w:rPr>
          <w:sz w:val="28"/>
          <w:szCs w:val="28"/>
        </w:rPr>
        <w:t xml:space="preserve">.10. На счете 303 </w:t>
      </w:r>
      <w:r w:rsidR="00960861" w:rsidRPr="00020633">
        <w:rPr>
          <w:sz w:val="28"/>
          <w:szCs w:val="28"/>
        </w:rPr>
        <w:t>14 «</w:t>
      </w:r>
      <w:r w:rsidRPr="00020633">
        <w:rPr>
          <w:sz w:val="28"/>
          <w:szCs w:val="28"/>
        </w:rPr>
        <w:t xml:space="preserve">Расчеты по единому налоговому платежу" организован дополнительный аналитический учет. </w:t>
      </w:r>
    </w:p>
    <w:p w14:paraId="3C1A4FA5" w14:textId="77777777" w:rsidR="00020633" w:rsidRPr="00020633" w:rsidRDefault="00020633" w:rsidP="00020633">
      <w:pPr>
        <w:autoSpaceDE w:val="0"/>
        <w:autoSpaceDN w:val="0"/>
        <w:adjustRightInd w:val="0"/>
        <w:jc w:val="both"/>
        <w:rPr>
          <w:sz w:val="28"/>
          <w:szCs w:val="28"/>
        </w:rPr>
      </w:pPr>
      <w:r w:rsidRPr="00020633">
        <w:rPr>
          <w:sz w:val="28"/>
          <w:szCs w:val="28"/>
        </w:rPr>
        <w:t>К аналитическому счету вводится субконто для учета расчетов с налоговым органом в разрезе:</w:t>
      </w:r>
    </w:p>
    <w:p w14:paraId="586E3938" w14:textId="2609FD88" w:rsidR="00020633" w:rsidRPr="00020633" w:rsidRDefault="00020633" w:rsidP="00020633">
      <w:pPr>
        <w:autoSpaceDE w:val="0"/>
        <w:autoSpaceDN w:val="0"/>
        <w:adjustRightInd w:val="0"/>
        <w:jc w:val="both"/>
        <w:rPr>
          <w:sz w:val="28"/>
          <w:szCs w:val="28"/>
        </w:rPr>
      </w:pPr>
      <w:r w:rsidRPr="00020633">
        <w:rPr>
          <w:sz w:val="28"/>
          <w:szCs w:val="28"/>
        </w:rPr>
        <w:t xml:space="preserve">- «ЕНП» – для обособления сумм, перечисленных Учреждением в качестве единого налогового </w:t>
      </w:r>
      <w:r w:rsidR="00960861" w:rsidRPr="00020633">
        <w:rPr>
          <w:sz w:val="28"/>
          <w:szCs w:val="28"/>
        </w:rPr>
        <w:t>платежа для</w:t>
      </w:r>
      <w:r w:rsidRPr="00020633">
        <w:rPr>
          <w:sz w:val="28"/>
          <w:szCs w:val="28"/>
        </w:rPr>
        <w:t xml:space="preserve"> уплаты налогов и страховых взносов;</w:t>
      </w:r>
    </w:p>
    <w:p w14:paraId="1795EFBD" w14:textId="77777777" w:rsidR="00020633" w:rsidRPr="00020633" w:rsidRDefault="00020633" w:rsidP="00020633">
      <w:pPr>
        <w:autoSpaceDE w:val="0"/>
        <w:autoSpaceDN w:val="0"/>
        <w:adjustRightInd w:val="0"/>
        <w:jc w:val="both"/>
        <w:rPr>
          <w:sz w:val="28"/>
          <w:szCs w:val="28"/>
        </w:rPr>
      </w:pPr>
      <w:r w:rsidRPr="00020633">
        <w:rPr>
          <w:sz w:val="28"/>
          <w:szCs w:val="28"/>
        </w:rPr>
        <w:t>- «Переплаты» - для обособления сумм переплат, возникших в результате корректировки ранее исчисленных и уплаченных налогов (взносов) в сторону уменьшения (например, на основании уточненной декларации).</w:t>
      </w:r>
    </w:p>
    <w:p w14:paraId="6E1AE9B1"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Также по счету 303 14 «Расчеты по единому налоговому платежу» ведется аналитический учет путем открытия дополнительного субконто в разрезе налогов, сборов и страховых взносов (например: НДФЛ, страховые взносы, земельный налог, транспортный налог, налог на имущество организаций, НДС, налог на прибыль организаций и т.д.), а также КОСГУ.</w:t>
      </w:r>
    </w:p>
    <w:p w14:paraId="198428CF" w14:textId="6A89E31D"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960861" w:rsidRPr="00B80FCD">
        <w:rPr>
          <w:rFonts w:ascii="Times New Roman" w:hAnsi="Times New Roman" w:cs="Times New Roman"/>
          <w:sz w:val="28"/>
          <w:szCs w:val="28"/>
        </w:rPr>
        <w:t>0</w:t>
      </w:r>
      <w:r w:rsidRPr="00020633">
        <w:rPr>
          <w:rFonts w:ascii="Times New Roman" w:hAnsi="Times New Roman" w:cs="Times New Roman"/>
          <w:sz w:val="28"/>
          <w:szCs w:val="28"/>
        </w:rPr>
        <w:t xml:space="preserve">.11. Основанием для отражения в учете закрытия задолженности по налогам и страховым взносам является </w:t>
      </w:r>
      <w:r w:rsidRPr="00020633">
        <w:rPr>
          <w:rStyle w:val="s10"/>
          <w:rFonts w:ascii="Times New Roman" w:hAnsi="Times New Roman" w:cs="Times New Roman"/>
          <w:sz w:val="28"/>
          <w:szCs w:val="28"/>
        </w:rPr>
        <w:t>документ налогового органа</w:t>
      </w:r>
      <w:r w:rsidRPr="00020633">
        <w:rPr>
          <w:rFonts w:ascii="Times New Roman" w:hAnsi="Times New Roman" w:cs="Times New Roman"/>
          <w:sz w:val="28"/>
          <w:szCs w:val="28"/>
        </w:rPr>
        <w:t xml:space="preserve"> о зачете единого налогового платежа (далее также – ЕНП) в счет уплаты конкретных обязательств Учреждения (например, Справка о принадлежности сумм денежных средств, перечисленных в качестве ЕНП).</w:t>
      </w:r>
    </w:p>
    <w:p w14:paraId="7E1E4A43"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Ежемесячно в период с 29 числа текущего месяца по 2 число очередного месяца сотрудники Бухгалтерии направляют в ФНС запрос о предоставлении сведений, необходимых для отражения в учете факта распределения ЕНП, признания переплат и уменьшения совокупной обязанности, иных операций. </w:t>
      </w:r>
    </w:p>
    <w:p w14:paraId="6B13EDF7"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Распределение ЕНП, перечисленного в счет уплаты конкретных налогов и страховых взносов, отражается в учете датой списания ЕНП в счет уплаты таких налогов и взносов (датой операции ФНС), которая указана в Справке (ином документе) налоговым органом. </w:t>
      </w:r>
    </w:p>
    <w:p w14:paraId="769CFFDC" w14:textId="14C125AC" w:rsidR="00020633" w:rsidRPr="00020633" w:rsidRDefault="00960861" w:rsidP="00020633">
      <w:pPr>
        <w:pStyle w:val="HTML"/>
        <w:jc w:val="both"/>
        <w:rPr>
          <w:rFonts w:ascii="Times New Roman" w:hAnsi="Times New Roman" w:cs="Times New Roman"/>
          <w:sz w:val="28"/>
          <w:szCs w:val="28"/>
        </w:rPr>
      </w:pPr>
      <w:r w:rsidRPr="00B80FCD">
        <w:rPr>
          <w:rFonts w:ascii="Times New Roman" w:hAnsi="Times New Roman" w:cs="Times New Roman"/>
          <w:sz w:val="28"/>
          <w:szCs w:val="28"/>
        </w:rPr>
        <w:tab/>
      </w:r>
      <w:r w:rsidR="00020633" w:rsidRPr="00020633">
        <w:rPr>
          <w:rFonts w:ascii="Times New Roman" w:hAnsi="Times New Roman" w:cs="Times New Roman"/>
          <w:sz w:val="28"/>
          <w:szCs w:val="28"/>
        </w:rPr>
        <w:t>2.1</w:t>
      </w:r>
      <w:r w:rsidRPr="00B80FCD">
        <w:rPr>
          <w:rFonts w:ascii="Times New Roman" w:hAnsi="Times New Roman" w:cs="Times New Roman"/>
          <w:sz w:val="28"/>
          <w:szCs w:val="28"/>
        </w:rPr>
        <w:t>0</w:t>
      </w:r>
      <w:r w:rsidR="00020633" w:rsidRPr="00020633">
        <w:rPr>
          <w:rFonts w:ascii="Times New Roman" w:hAnsi="Times New Roman" w:cs="Times New Roman"/>
          <w:sz w:val="28"/>
          <w:szCs w:val="28"/>
        </w:rPr>
        <w:t>.11.1. Дополнительно основанием для отражения в учете закрытия задолженности по налогам и страховым взносам (</w:t>
      </w:r>
      <w:proofErr w:type="spellStart"/>
      <w:r w:rsidR="00020633" w:rsidRPr="00020633">
        <w:rPr>
          <w:rFonts w:ascii="Times New Roman" w:hAnsi="Times New Roman" w:cs="Times New Roman"/>
          <w:sz w:val="28"/>
          <w:szCs w:val="28"/>
        </w:rPr>
        <w:t>Дт</w:t>
      </w:r>
      <w:proofErr w:type="spellEnd"/>
      <w:r w:rsidR="00020633" w:rsidRPr="00020633">
        <w:rPr>
          <w:rFonts w:ascii="Times New Roman" w:hAnsi="Times New Roman" w:cs="Times New Roman"/>
          <w:sz w:val="28"/>
          <w:szCs w:val="28"/>
        </w:rPr>
        <w:t xml:space="preserve"> 303 ХХ </w:t>
      </w:r>
      <w:proofErr w:type="spellStart"/>
      <w:r w:rsidR="00020633" w:rsidRPr="00020633">
        <w:rPr>
          <w:rFonts w:ascii="Times New Roman" w:hAnsi="Times New Roman" w:cs="Times New Roman"/>
          <w:sz w:val="28"/>
          <w:szCs w:val="28"/>
        </w:rPr>
        <w:t>Кт</w:t>
      </w:r>
      <w:proofErr w:type="spellEnd"/>
      <w:r w:rsidR="00020633" w:rsidRPr="00020633">
        <w:rPr>
          <w:rFonts w:ascii="Times New Roman" w:hAnsi="Times New Roman" w:cs="Times New Roman"/>
          <w:sz w:val="28"/>
          <w:szCs w:val="28"/>
        </w:rPr>
        <w:t xml:space="preserve"> 303 14) является </w:t>
      </w:r>
      <w:r w:rsidR="00020633" w:rsidRPr="00020633">
        <w:rPr>
          <w:rStyle w:val="s10"/>
          <w:rFonts w:ascii="Times New Roman" w:hAnsi="Times New Roman" w:cs="Times New Roman"/>
          <w:sz w:val="28"/>
          <w:szCs w:val="28"/>
        </w:rPr>
        <w:t xml:space="preserve">информация налогового органа о </w:t>
      </w:r>
      <w:r w:rsidR="00020633" w:rsidRPr="00020633">
        <w:rPr>
          <w:rFonts w:ascii="Times New Roman" w:hAnsi="Times New Roman" w:cs="Times New Roman"/>
          <w:sz w:val="28"/>
          <w:szCs w:val="28"/>
        </w:rPr>
        <w:t>зачете денежных средств, формирующих положительное сальдо ЕНС, в счет исполнения предстоящей обязанности по уплате налогов и страховых взносов, то есть зарезервированных в счет исполнения предстоящей обязанности на основании Уведомления о</w:t>
      </w:r>
      <w:r w:rsidR="00020633" w:rsidRPr="00020633">
        <w:rPr>
          <w:rStyle w:val="s10"/>
          <w:rFonts w:ascii="Times New Roman" w:hAnsi="Times New Roman" w:cs="Times New Roman"/>
          <w:sz w:val="28"/>
          <w:szCs w:val="28"/>
        </w:rPr>
        <w:t>б исчисленных суммах налогов, авансовых платежей по налогам, сборов, страховых взносов (</w:t>
      </w:r>
      <w:r w:rsidR="00020633" w:rsidRPr="00020633">
        <w:rPr>
          <w:rFonts w:ascii="Times New Roman" w:hAnsi="Times New Roman" w:cs="Times New Roman"/>
          <w:sz w:val="28"/>
          <w:szCs w:val="28"/>
        </w:rPr>
        <w:t xml:space="preserve">в части НДФЛ и страховых взносов) или Заявления о распоряжении путем зачета суммы </w:t>
      </w:r>
      <w:r w:rsidR="00020633" w:rsidRPr="00020633">
        <w:rPr>
          <w:rStyle w:val="s10"/>
          <w:rFonts w:ascii="Times New Roman" w:hAnsi="Times New Roman" w:cs="Times New Roman"/>
          <w:sz w:val="28"/>
          <w:szCs w:val="28"/>
        </w:rPr>
        <w:t>суммой денежных средств, формирующих положительное сальдо единого налогового счета налогоплательщика, плательщика сбора, плательщика страховых взносов и (или) налогового агента</w:t>
      </w:r>
      <w:r w:rsidR="00020633" w:rsidRPr="00020633">
        <w:rPr>
          <w:rFonts w:ascii="Times New Roman" w:hAnsi="Times New Roman" w:cs="Times New Roman"/>
          <w:sz w:val="28"/>
          <w:szCs w:val="28"/>
        </w:rPr>
        <w:t xml:space="preserve"> (по другим налогам и сборам).</w:t>
      </w:r>
    </w:p>
    <w:p w14:paraId="001080C1" w14:textId="2E6EC1A7" w:rsidR="00020633" w:rsidRPr="00020633" w:rsidRDefault="00020633" w:rsidP="00960861">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960861" w:rsidRPr="00B80FCD">
        <w:rPr>
          <w:rFonts w:ascii="Times New Roman" w:hAnsi="Times New Roman" w:cs="Times New Roman"/>
          <w:sz w:val="28"/>
          <w:szCs w:val="28"/>
        </w:rPr>
        <w:t>0</w:t>
      </w:r>
      <w:r w:rsidRPr="00020633">
        <w:rPr>
          <w:rFonts w:ascii="Times New Roman" w:hAnsi="Times New Roman" w:cs="Times New Roman"/>
          <w:sz w:val="28"/>
          <w:szCs w:val="28"/>
        </w:rPr>
        <w:t xml:space="preserve">.12. Суммы переплат, образовавшиеся в результате уменьшения совокупной обязанности и признанные налоговым органом на едином налогом счете, а именно дебиторская задолженность на счете 303 ХХ, образовавшаяся в результате корректировки ранее начисленной и уплаченной суммы налога (взносов) в сторону уменьшения, переносится на счет 303 14 "Расчеты по ЕНП" на основании </w:t>
      </w:r>
      <w:r w:rsidRPr="00020633">
        <w:rPr>
          <w:rStyle w:val="s10"/>
          <w:rFonts w:ascii="Times New Roman" w:hAnsi="Times New Roman" w:cs="Times New Roman"/>
          <w:sz w:val="28"/>
          <w:szCs w:val="28"/>
        </w:rPr>
        <w:t>документа налогового органа</w:t>
      </w:r>
      <w:r w:rsidRPr="00020633">
        <w:rPr>
          <w:rFonts w:ascii="Times New Roman" w:hAnsi="Times New Roman" w:cs="Times New Roman"/>
          <w:sz w:val="28"/>
          <w:szCs w:val="28"/>
        </w:rPr>
        <w:t xml:space="preserve"> об учете переплаты с обязательства на </w:t>
      </w:r>
      <w:r w:rsidRPr="00020633">
        <w:rPr>
          <w:rFonts w:ascii="Times New Roman" w:hAnsi="Times New Roman" w:cs="Times New Roman"/>
          <w:sz w:val="28"/>
          <w:szCs w:val="28"/>
        </w:rPr>
        <w:lastRenderedPageBreak/>
        <w:t>едином налогом счете и отражается в учете датой соответствующей операции ФНС, указанной в Справке (ином документе) налоговым органом.</w:t>
      </w:r>
    </w:p>
    <w:p w14:paraId="142819E6" w14:textId="4B034A89" w:rsidR="00020633" w:rsidRPr="00020633" w:rsidRDefault="00020633" w:rsidP="00960861">
      <w:pPr>
        <w:pStyle w:val="s1"/>
        <w:shd w:val="clear" w:color="auto" w:fill="FFFFFF"/>
        <w:spacing w:before="0" w:beforeAutospacing="0" w:after="0" w:afterAutospacing="0"/>
        <w:ind w:firstLine="708"/>
        <w:jc w:val="both"/>
        <w:rPr>
          <w:sz w:val="28"/>
          <w:szCs w:val="28"/>
        </w:rPr>
      </w:pPr>
      <w:r w:rsidRPr="00020633">
        <w:rPr>
          <w:sz w:val="28"/>
          <w:szCs w:val="28"/>
        </w:rPr>
        <w:t>2.1</w:t>
      </w:r>
      <w:r w:rsidR="00960861" w:rsidRPr="00B80FCD">
        <w:rPr>
          <w:sz w:val="28"/>
          <w:szCs w:val="28"/>
        </w:rPr>
        <w:t>0</w:t>
      </w:r>
      <w:r w:rsidRPr="00020633">
        <w:rPr>
          <w:sz w:val="28"/>
          <w:szCs w:val="28"/>
        </w:rPr>
        <w:t xml:space="preserve">.13. Страховые взносы на обязательное пенсионное страхование, начисленные по </w:t>
      </w:r>
      <w:r w:rsidRPr="00020633">
        <w:rPr>
          <w:rStyle w:val="s10"/>
          <w:sz w:val="28"/>
          <w:szCs w:val="28"/>
        </w:rPr>
        <w:t>дополнительному тарифу</w:t>
      </w:r>
      <w:r w:rsidRPr="00020633">
        <w:rPr>
          <w:sz w:val="28"/>
          <w:szCs w:val="28"/>
        </w:rPr>
        <w:t>, применяемые в зависимости от установленного по результатам специальной оценки условий труда класса условий труда, учитываются на счете 303 10 "Расчеты по страховым взносам на обязательное пенсионное страхование на выплату страховой части трудовой пенсии".</w:t>
      </w:r>
    </w:p>
    <w:p w14:paraId="61763F5B" w14:textId="72353C9C" w:rsidR="00020633" w:rsidRPr="00960861" w:rsidRDefault="00020633" w:rsidP="00960861">
      <w:pPr>
        <w:pStyle w:val="s1"/>
        <w:shd w:val="clear" w:color="auto" w:fill="FFFFFF"/>
        <w:spacing w:before="0" w:beforeAutospacing="0" w:after="0" w:afterAutospacing="0"/>
        <w:ind w:firstLine="708"/>
        <w:jc w:val="both"/>
        <w:rPr>
          <w:sz w:val="28"/>
          <w:szCs w:val="28"/>
        </w:rPr>
      </w:pPr>
      <w:r w:rsidRPr="00020633">
        <w:rPr>
          <w:sz w:val="28"/>
          <w:szCs w:val="28"/>
        </w:rPr>
        <w:t>2.1</w:t>
      </w:r>
      <w:r w:rsidR="00960861" w:rsidRPr="00B80FCD">
        <w:rPr>
          <w:sz w:val="28"/>
          <w:szCs w:val="28"/>
        </w:rPr>
        <w:t>0</w:t>
      </w:r>
      <w:r w:rsidRPr="00020633">
        <w:rPr>
          <w:sz w:val="28"/>
          <w:szCs w:val="28"/>
        </w:rPr>
        <w:t xml:space="preserve">.14. </w:t>
      </w:r>
      <w:r w:rsidRPr="00960861">
        <w:rPr>
          <w:sz w:val="28"/>
          <w:szCs w:val="28"/>
        </w:rPr>
        <w:t>Учреждение не вправе распоряжаться суммой денежных средств, формирующих положительное сальдо на ЕНС, путем зачета в порядке, предусмотренном статей 78 НК РФ, в том числе в счет исполнения предстоящей обязанности по уплате конкретного налога (сбора, страхового взноса), и направлять в ФНС заявление о распоряжении путем зачета в случае возникновения переплаты по налогам (сборам, стразовым взносам) прошлых лет. Совершение Учреждением некассовой операции по зачету переплаты прошлых лет в счет текущей задолженности по налогам (сборам, страховым взносам) запрещено. При возникновении переплаты (дебиторской задолженности прошлых лет) по налоговым обязательствам в налоговый орган направляется заявление о распоряжении путем возврата и обеспечивается зачисление таких средств в доход бюджета.</w:t>
      </w:r>
    </w:p>
    <w:p w14:paraId="10697367" w14:textId="1F2337EC" w:rsidR="00020633" w:rsidRPr="00020633" w:rsidRDefault="00020633" w:rsidP="00020633">
      <w:pPr>
        <w:pStyle w:val="11"/>
        <w:jc w:val="both"/>
        <w:rPr>
          <w:rFonts w:ascii="Times New Roman" w:hAnsi="Times New Roman"/>
          <w:sz w:val="28"/>
          <w:szCs w:val="28"/>
        </w:rPr>
      </w:pPr>
      <w:bookmarkStart w:id="422" w:name="_Toc29740612"/>
      <w:bookmarkStart w:id="423" w:name="_Toc29741018"/>
      <w:bookmarkStart w:id="424" w:name="_Toc29741282"/>
      <w:bookmarkStart w:id="425" w:name="_Toc29741586"/>
      <w:bookmarkStart w:id="426" w:name="_Toc29741815"/>
      <w:bookmarkStart w:id="427" w:name="_Toc29743290"/>
      <w:bookmarkStart w:id="428" w:name="_Toc29743379"/>
      <w:bookmarkStart w:id="429" w:name="_Toc30435269"/>
      <w:bookmarkStart w:id="430" w:name="_Toc30435368"/>
      <w:bookmarkStart w:id="431" w:name="_Toc30435486"/>
      <w:bookmarkStart w:id="432" w:name="_Toc30503872"/>
      <w:bookmarkStart w:id="433" w:name="_Toc30839372"/>
      <w:bookmarkStart w:id="434" w:name="_Toc30853041"/>
      <w:bookmarkStart w:id="435" w:name="_Toc31457253"/>
      <w:bookmarkStart w:id="436" w:name="_Toc31457552"/>
      <w:bookmarkStart w:id="437" w:name="_Toc31457584"/>
      <w:bookmarkStart w:id="438" w:name="_Toc31457616"/>
      <w:bookmarkStart w:id="439" w:name="_Toc31457679"/>
      <w:bookmarkStart w:id="440" w:name="_Toc31458396"/>
      <w:bookmarkStart w:id="441" w:name="_Toc32069999"/>
      <w:bookmarkStart w:id="442" w:name="_Toc32139314"/>
      <w:bookmarkStart w:id="443" w:name="_Toc32753661"/>
      <w:bookmarkStart w:id="444" w:name="_Toc32753733"/>
      <w:bookmarkStart w:id="445" w:name="_Toc32753769"/>
      <w:bookmarkStart w:id="446" w:name="_Toc32753809"/>
      <w:bookmarkStart w:id="447" w:name="_Toc32753845"/>
      <w:bookmarkStart w:id="448" w:name="_Toc32754038"/>
      <w:bookmarkStart w:id="449" w:name="_Toc33028642"/>
      <w:bookmarkStart w:id="450" w:name="_Toc46828221"/>
      <w:bookmarkStart w:id="451" w:name="_Toc56187480"/>
      <w:bookmarkStart w:id="452" w:name="_Toc213585690"/>
      <w:bookmarkEnd w:id="388"/>
      <w:r w:rsidRPr="00020633">
        <w:rPr>
          <w:rFonts w:ascii="Times New Roman" w:hAnsi="Times New Roman"/>
          <w:sz w:val="28"/>
          <w:szCs w:val="28"/>
        </w:rPr>
        <w:t>2.1</w:t>
      </w:r>
      <w:r w:rsidR="00960861" w:rsidRPr="00B80FCD">
        <w:rPr>
          <w:rFonts w:ascii="Times New Roman" w:hAnsi="Times New Roman"/>
          <w:sz w:val="28"/>
          <w:szCs w:val="28"/>
        </w:rPr>
        <w:t>1</w:t>
      </w:r>
      <w:r w:rsidRPr="00020633">
        <w:rPr>
          <w:rFonts w:ascii="Times New Roman" w:hAnsi="Times New Roman"/>
          <w:sz w:val="28"/>
          <w:szCs w:val="28"/>
        </w:rPr>
        <w:t>. Финансовый результат</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387CE28D" w14:textId="194C858D"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1</w:t>
      </w:r>
      <w:r w:rsidRPr="00020633">
        <w:rPr>
          <w:sz w:val="28"/>
          <w:szCs w:val="28"/>
        </w:rPr>
        <w:t>.1. Учет доходов и расходов, в том числе относящихся к будущим отчетным периодам, осуществляется Учреждением в разрезе статей (подстатей) КОСГУ.  </w:t>
      </w:r>
    </w:p>
    <w:p w14:paraId="2A0C148A" w14:textId="77777777"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Учет операций по аналитическим счетам счета 401 00 "Финансовый результат экономического субъекта" ведется в Журнале по прочим операциям (ф. 0504071).</w:t>
      </w:r>
    </w:p>
    <w:p w14:paraId="2C7CB964" w14:textId="77777777" w:rsidR="00020633" w:rsidRPr="00020633" w:rsidRDefault="00020633" w:rsidP="00960861">
      <w:pPr>
        <w:pStyle w:val="s1"/>
        <w:spacing w:before="0" w:beforeAutospacing="0" w:after="0" w:afterAutospacing="0"/>
        <w:ind w:firstLine="708"/>
        <w:jc w:val="both"/>
        <w:rPr>
          <w:sz w:val="28"/>
          <w:szCs w:val="28"/>
        </w:rPr>
      </w:pPr>
      <w:bookmarkStart w:id="453" w:name="_Toc29739179"/>
      <w:r w:rsidRPr="00020633">
        <w:rPr>
          <w:sz w:val="28"/>
          <w:szCs w:val="28"/>
        </w:rPr>
        <w:t xml:space="preserve">На </w:t>
      </w:r>
      <w:hyperlink r:id="rId34" w:history="1">
        <w:r w:rsidRPr="00020633">
          <w:rPr>
            <w:sz w:val="28"/>
            <w:szCs w:val="28"/>
          </w:rPr>
          <w:t>счете 0 401 40 000</w:t>
        </w:r>
      </w:hyperlink>
      <w:r w:rsidRPr="00020633">
        <w:rPr>
          <w:sz w:val="28"/>
          <w:szCs w:val="28"/>
        </w:rPr>
        <w:t xml:space="preserve"> "Доходы будущих периодов" подлежат отражению</w:t>
      </w:r>
      <w:bookmarkStart w:id="454" w:name="_Toc29739180"/>
      <w:bookmarkEnd w:id="453"/>
      <w:r w:rsidRPr="00020633">
        <w:rPr>
          <w:sz w:val="28"/>
          <w:szCs w:val="28"/>
        </w:rPr>
        <w:t xml:space="preserve"> суммы доходов, начисленных (полученных) в отчетном периоде, но относящихся к будущим отчетным периодам</w:t>
      </w:r>
      <w:bookmarkEnd w:id="454"/>
      <w:r w:rsidRPr="00020633">
        <w:rPr>
          <w:sz w:val="28"/>
          <w:szCs w:val="28"/>
        </w:rPr>
        <w:t>.</w:t>
      </w:r>
    </w:p>
    <w:p w14:paraId="47E10134" w14:textId="135A0841" w:rsidR="00020633" w:rsidRPr="00020633" w:rsidRDefault="00020633" w:rsidP="00960861">
      <w:pPr>
        <w:pStyle w:val="s1"/>
        <w:spacing w:before="0" w:beforeAutospacing="0" w:after="0" w:afterAutospacing="0"/>
        <w:ind w:firstLine="708"/>
        <w:jc w:val="both"/>
        <w:rPr>
          <w:sz w:val="28"/>
          <w:szCs w:val="28"/>
        </w:rPr>
      </w:pPr>
      <w:r w:rsidRPr="00020633">
        <w:rPr>
          <w:bCs/>
          <w:sz w:val="28"/>
          <w:szCs w:val="28"/>
        </w:rPr>
        <w:t>2.1</w:t>
      </w:r>
      <w:r w:rsidR="00960861" w:rsidRPr="00B80FCD">
        <w:rPr>
          <w:bCs/>
          <w:sz w:val="28"/>
          <w:szCs w:val="28"/>
        </w:rPr>
        <w:t>1</w:t>
      </w:r>
      <w:r w:rsidRPr="00020633">
        <w:rPr>
          <w:bCs/>
          <w:sz w:val="28"/>
          <w:szCs w:val="28"/>
        </w:rPr>
        <w:t xml:space="preserve">.2. </w:t>
      </w:r>
      <w:r w:rsidRPr="00020633">
        <w:rPr>
          <w:sz w:val="28"/>
          <w:szCs w:val="28"/>
        </w:rPr>
        <w:t xml:space="preserve">Доходы от операционной аренды признаются доходами текущего года с отражением по дебету счета 1 401 40 121, 1 401 40 123 и кредиту счета 1 401 10 121, 1 401 10 123 </w:t>
      </w:r>
      <w:r w:rsidRPr="00020633">
        <w:rPr>
          <w:bCs/>
          <w:sz w:val="28"/>
          <w:szCs w:val="28"/>
        </w:rPr>
        <w:t>ежемесячно на протяжении срока пользования объектом</w:t>
      </w:r>
      <w:r w:rsidRPr="00020633">
        <w:rPr>
          <w:sz w:val="28"/>
          <w:szCs w:val="28"/>
        </w:rPr>
        <w:t xml:space="preserve"> учета аренды в сумме арендных платежей, причитающихся к уплате (согласно графику платежей по договору аренды).</w:t>
      </w:r>
    </w:p>
    <w:p w14:paraId="1DF7F37F" w14:textId="6787652F"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П</w:t>
      </w:r>
      <w:r w:rsidRPr="00020633">
        <w:rPr>
          <w:bCs/>
          <w:sz w:val="28"/>
          <w:szCs w:val="28"/>
        </w:rPr>
        <w:t xml:space="preserve">ризнание </w:t>
      </w:r>
      <w:r w:rsidRPr="00020633">
        <w:rPr>
          <w:sz w:val="28"/>
          <w:szCs w:val="28"/>
        </w:rPr>
        <w:t xml:space="preserve">отложенных доходов от предоставления права пользования активом доходами текущего периода </w:t>
      </w:r>
      <w:r w:rsidRPr="00020633">
        <w:rPr>
          <w:bCs/>
          <w:sz w:val="28"/>
          <w:szCs w:val="28"/>
        </w:rPr>
        <w:t xml:space="preserve">при операционной аренде по имуществу, полученному в безвозмездное </w:t>
      </w:r>
      <w:r w:rsidR="00960861" w:rsidRPr="00020633">
        <w:rPr>
          <w:bCs/>
          <w:sz w:val="28"/>
          <w:szCs w:val="28"/>
        </w:rPr>
        <w:t>пользование, осуществляется</w:t>
      </w:r>
      <w:r w:rsidRPr="00020633">
        <w:rPr>
          <w:bCs/>
          <w:sz w:val="28"/>
          <w:szCs w:val="28"/>
        </w:rPr>
        <w:t xml:space="preserve"> ежемесячно и равномерно </w:t>
      </w:r>
      <w:r w:rsidRPr="00020633">
        <w:rPr>
          <w:sz w:val="28"/>
          <w:szCs w:val="28"/>
        </w:rPr>
        <w:t>в течение срока полезного использования объекта учета аренды.</w:t>
      </w:r>
    </w:p>
    <w:p w14:paraId="4C450D2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Доходы от предоставления имущества в посуточную/почасовую аренду (в т. ч. прокат) в момент начисления признаются в составе доходов текущего финансового года без отражения таких доходов на счете 401 40 «Доходы будущих периодов» при условии, что заключение договора аренды (проката) и предоставление и возврат имущества происходит в один день:</w:t>
      </w:r>
    </w:p>
    <w:p w14:paraId="1017607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Дебет 1 205 21 56Х Кредит 1 401 10 121.</w:t>
      </w:r>
    </w:p>
    <w:p w14:paraId="6BDCD5B9" w14:textId="7F9F7DFC" w:rsidR="00020633" w:rsidRPr="00020633" w:rsidRDefault="00020633" w:rsidP="00960861">
      <w:pPr>
        <w:pStyle w:val="s1"/>
        <w:spacing w:before="0" w:beforeAutospacing="0" w:after="0" w:afterAutospacing="0"/>
        <w:ind w:firstLine="708"/>
        <w:jc w:val="both"/>
        <w:rPr>
          <w:i/>
          <w:sz w:val="28"/>
          <w:szCs w:val="28"/>
        </w:rPr>
      </w:pPr>
      <w:r w:rsidRPr="00020633">
        <w:rPr>
          <w:sz w:val="28"/>
          <w:szCs w:val="28"/>
        </w:rPr>
        <w:lastRenderedPageBreak/>
        <w:t>2.1</w:t>
      </w:r>
      <w:r w:rsidR="00960861" w:rsidRPr="00B80FCD">
        <w:rPr>
          <w:sz w:val="28"/>
          <w:szCs w:val="28"/>
        </w:rPr>
        <w:t>1</w:t>
      </w:r>
      <w:r w:rsidRPr="00020633">
        <w:rPr>
          <w:sz w:val="28"/>
          <w:szCs w:val="28"/>
        </w:rPr>
        <w:t>.3. В составе расходов будущих периодов на счете 401 50 "Расходы будущих периодов" отражаются, в частности, расходы, связанные:</w:t>
      </w:r>
    </w:p>
    <w:p w14:paraId="12001D42" w14:textId="77777777" w:rsidR="00020633" w:rsidRPr="00020633" w:rsidRDefault="00020633" w:rsidP="00020633">
      <w:pPr>
        <w:pStyle w:val="s1"/>
        <w:spacing w:before="0" w:beforeAutospacing="0" w:after="0" w:afterAutospacing="0"/>
        <w:jc w:val="both"/>
        <w:rPr>
          <w:sz w:val="28"/>
          <w:szCs w:val="28"/>
        </w:rPr>
      </w:pPr>
      <w:r w:rsidRPr="00020633">
        <w:rPr>
          <w:bCs/>
          <w:sz w:val="28"/>
          <w:szCs w:val="28"/>
        </w:rPr>
        <w:t>- со страхованием имущества, гражданской ответственности;</w:t>
      </w:r>
    </w:p>
    <w:p w14:paraId="296F3AFB" w14:textId="77777777" w:rsidR="00020633" w:rsidRPr="00020633" w:rsidRDefault="00020633" w:rsidP="00020633">
      <w:pPr>
        <w:pStyle w:val="s1"/>
        <w:spacing w:before="0" w:beforeAutospacing="0" w:after="0" w:afterAutospacing="0"/>
        <w:jc w:val="both"/>
        <w:rPr>
          <w:bCs/>
          <w:sz w:val="28"/>
          <w:szCs w:val="28"/>
        </w:rPr>
      </w:pPr>
      <w:r w:rsidRPr="00020633">
        <w:rPr>
          <w:bCs/>
          <w:sz w:val="28"/>
          <w:szCs w:val="28"/>
        </w:rPr>
        <w:t>- выплатой среднего заработка за отпуск, предоставленный за неотработанный период;</w:t>
      </w:r>
    </w:p>
    <w:p w14:paraId="2B366608" w14:textId="77777777" w:rsidR="00020633" w:rsidRPr="00020633" w:rsidRDefault="00020633" w:rsidP="00020633">
      <w:pPr>
        <w:pStyle w:val="s1"/>
        <w:spacing w:before="0" w:beforeAutospacing="0" w:after="0" w:afterAutospacing="0"/>
        <w:jc w:val="both"/>
        <w:rPr>
          <w:bCs/>
          <w:color w:val="000000" w:themeColor="text1"/>
          <w:sz w:val="28"/>
          <w:szCs w:val="28"/>
        </w:rPr>
      </w:pPr>
      <w:r w:rsidRPr="00020633">
        <w:rPr>
          <w:bCs/>
          <w:color w:val="00B050"/>
          <w:sz w:val="28"/>
          <w:szCs w:val="28"/>
        </w:rPr>
        <w:t xml:space="preserve">- </w:t>
      </w:r>
      <w:r w:rsidRPr="00020633">
        <w:rPr>
          <w:bCs/>
          <w:color w:val="000000" w:themeColor="text1"/>
          <w:sz w:val="28"/>
          <w:szCs w:val="28"/>
        </w:rPr>
        <w:t>с приобретением прав пользования нематериальными активами, если срок их использования менее или равен 12 месяцам и приходится на 2 разных отчетных года.</w:t>
      </w:r>
    </w:p>
    <w:p w14:paraId="60F5193F" w14:textId="3D8FC22B"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1</w:t>
      </w:r>
      <w:r w:rsidRPr="00020633">
        <w:rPr>
          <w:sz w:val="28"/>
          <w:szCs w:val="28"/>
        </w:rPr>
        <w:t>.4. Признание расходов (затрат) текущего года по кредиту 401 50 и дебету счетов 401 20, 109 00 (в части затрат на изготовление продукции, выполнения работ и услуг) осуществляется равномерно (ежемесячно) в течение соответствующего периода, в частности, в течение срока действия договора, договора страхования.</w:t>
      </w:r>
    </w:p>
    <w:p w14:paraId="35D665A5" w14:textId="7203D54D" w:rsidR="00020633" w:rsidRPr="00020633" w:rsidRDefault="00020633" w:rsidP="00960861">
      <w:pPr>
        <w:pStyle w:val="s1"/>
        <w:spacing w:before="0" w:beforeAutospacing="0" w:after="0" w:afterAutospacing="0"/>
        <w:ind w:firstLine="708"/>
        <w:jc w:val="both"/>
        <w:rPr>
          <w:sz w:val="28"/>
          <w:szCs w:val="28"/>
          <w:shd w:val="clear" w:color="auto" w:fill="FFFFFF"/>
        </w:rPr>
      </w:pPr>
      <w:r w:rsidRPr="00020633">
        <w:rPr>
          <w:sz w:val="28"/>
          <w:szCs w:val="28"/>
        </w:rPr>
        <w:t>2.1</w:t>
      </w:r>
      <w:r w:rsidR="00960861" w:rsidRPr="00B80FCD">
        <w:rPr>
          <w:sz w:val="28"/>
          <w:szCs w:val="28"/>
        </w:rPr>
        <w:t>1</w:t>
      </w:r>
      <w:r w:rsidRPr="00020633">
        <w:rPr>
          <w:sz w:val="28"/>
          <w:szCs w:val="28"/>
        </w:rPr>
        <w:t xml:space="preserve">.5. Признание доходов </w:t>
      </w:r>
      <w:r w:rsidRPr="00020633">
        <w:rPr>
          <w:bCs/>
          <w:sz w:val="28"/>
          <w:szCs w:val="28"/>
        </w:rPr>
        <w:t>текущего года (по кредиту счета 401 10</w:t>
      </w:r>
      <w:r w:rsidR="00960861" w:rsidRPr="00020633">
        <w:rPr>
          <w:bCs/>
          <w:sz w:val="28"/>
          <w:szCs w:val="28"/>
        </w:rPr>
        <w:t>), согласно СГС,</w:t>
      </w:r>
      <w:r w:rsidRPr="00020633">
        <w:rPr>
          <w:bCs/>
          <w:sz w:val="28"/>
          <w:szCs w:val="28"/>
        </w:rPr>
        <w:t xml:space="preserve"> «Доходы» при оказании услуг (выполнении работ) осуществляется на основании подписанного двумя сторонами Акта или иного документа, согласно которому у Учреждения </w:t>
      </w:r>
      <w:r w:rsidRPr="00020633">
        <w:rPr>
          <w:sz w:val="28"/>
          <w:szCs w:val="28"/>
          <w:shd w:val="clear" w:color="auto" w:fill="FFFFFF"/>
        </w:rPr>
        <w:t>возникает право на получение дохода, независимо от установленного договором срока оплаты.</w:t>
      </w:r>
    </w:p>
    <w:p w14:paraId="7D064A06" w14:textId="59614A40" w:rsidR="00020633" w:rsidRPr="00020633" w:rsidRDefault="00020633" w:rsidP="00960861">
      <w:pPr>
        <w:pStyle w:val="s1"/>
        <w:spacing w:before="0" w:beforeAutospacing="0" w:after="0" w:afterAutospacing="0"/>
        <w:ind w:firstLine="708"/>
        <w:jc w:val="both"/>
        <w:rPr>
          <w:sz w:val="28"/>
          <w:szCs w:val="28"/>
          <w:shd w:val="clear" w:color="auto" w:fill="FFFFFF"/>
        </w:rPr>
      </w:pPr>
      <w:r w:rsidRPr="00020633">
        <w:rPr>
          <w:sz w:val="28"/>
          <w:szCs w:val="28"/>
          <w:shd w:val="clear" w:color="auto" w:fill="FFFFFF"/>
        </w:rPr>
        <w:t>2.1</w:t>
      </w:r>
      <w:r w:rsidR="00960861" w:rsidRPr="00B80FCD">
        <w:rPr>
          <w:sz w:val="28"/>
          <w:szCs w:val="28"/>
          <w:shd w:val="clear" w:color="auto" w:fill="FFFFFF"/>
        </w:rPr>
        <w:t>1</w:t>
      </w:r>
      <w:r w:rsidRPr="00020633">
        <w:rPr>
          <w:sz w:val="28"/>
          <w:szCs w:val="28"/>
          <w:shd w:val="clear" w:color="auto" w:fill="FFFFFF"/>
        </w:rPr>
        <w:t>.6. По договорам со сроком исполнения от одного до двенадцати месяцев, являющимся основанием для получения доходов, по решению Главного бухгалтера Учреждения может быть признана дебиторская задолженность с одновременным отражением доходов будущих периодов, если известна итоговая сумма ожидаемых по договору доходов. В этом случае признание доходов текущего года осуществляется по мере подписания актов или иных документов, на основании которых возникает право на получение доходов.</w:t>
      </w:r>
    </w:p>
    <w:p w14:paraId="7552B546" w14:textId="02329ACB" w:rsidR="00020633" w:rsidRPr="00020633" w:rsidRDefault="00020633" w:rsidP="00960861">
      <w:pPr>
        <w:pStyle w:val="s1"/>
        <w:spacing w:before="0" w:beforeAutospacing="0" w:after="0" w:afterAutospacing="0"/>
        <w:ind w:firstLine="708"/>
        <w:jc w:val="both"/>
        <w:rPr>
          <w:sz w:val="28"/>
          <w:szCs w:val="28"/>
          <w:shd w:val="clear" w:color="auto" w:fill="FFFFFF"/>
        </w:rPr>
      </w:pPr>
      <w:r w:rsidRPr="00020633">
        <w:rPr>
          <w:sz w:val="28"/>
          <w:szCs w:val="28"/>
          <w:shd w:val="clear" w:color="auto" w:fill="FFFFFF"/>
        </w:rPr>
        <w:t>2.1</w:t>
      </w:r>
      <w:r w:rsidR="00960861" w:rsidRPr="00B80FCD">
        <w:rPr>
          <w:sz w:val="28"/>
          <w:szCs w:val="28"/>
          <w:shd w:val="clear" w:color="auto" w:fill="FFFFFF"/>
        </w:rPr>
        <w:t>1</w:t>
      </w:r>
      <w:r w:rsidRPr="00020633">
        <w:rPr>
          <w:sz w:val="28"/>
          <w:szCs w:val="28"/>
          <w:shd w:val="clear" w:color="auto" w:fill="FFFFFF"/>
        </w:rPr>
        <w:t>.7. Доходы, не признанные дебитором или судом (оспоримые доходы), а также доходы, по которым на момент признания идет работа по выявлению виновных лиц, отражаются в составе доходов будущих периодов (кредит счета 401 40). В таком порядке, в частности, отражается начисление неустоек, доходов от компенсации затрат и доходов по возмещению ущерба от недостач. Признание доходов текущего года по дебету счета 401 40 и кредиту счета 401 10 в подобных ситуациях осуществляется при одновременном выполнении следующих условий:</w:t>
      </w:r>
    </w:p>
    <w:p w14:paraId="01012A41"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1) определены конкретные лица-плательщики доходов;</w:t>
      </w:r>
    </w:p>
    <w:p w14:paraId="24BEC1C7" w14:textId="77777777" w:rsidR="00020633" w:rsidRPr="00020633" w:rsidRDefault="00020633" w:rsidP="00020633">
      <w:pPr>
        <w:pStyle w:val="s1"/>
        <w:spacing w:before="0" w:beforeAutospacing="0" w:after="0" w:afterAutospacing="0"/>
        <w:jc w:val="both"/>
        <w:rPr>
          <w:sz w:val="28"/>
          <w:szCs w:val="28"/>
          <w:shd w:val="clear" w:color="auto" w:fill="FFFFFF"/>
        </w:rPr>
      </w:pPr>
      <w:r w:rsidRPr="00020633">
        <w:rPr>
          <w:sz w:val="28"/>
          <w:szCs w:val="28"/>
          <w:shd w:val="clear" w:color="auto" w:fill="FFFFFF"/>
        </w:rPr>
        <w:t xml:space="preserve">2) дебитор признает долг или его задолженность подтверждена судом. </w:t>
      </w:r>
    </w:p>
    <w:p w14:paraId="451CB1AE" w14:textId="5B50AEAF" w:rsidR="00020633" w:rsidRPr="00020633" w:rsidRDefault="00020633" w:rsidP="00960861">
      <w:pPr>
        <w:pStyle w:val="s1"/>
        <w:spacing w:before="0" w:beforeAutospacing="0" w:after="0" w:afterAutospacing="0"/>
        <w:ind w:firstLine="708"/>
        <w:jc w:val="both"/>
        <w:rPr>
          <w:rStyle w:val="s10"/>
          <w:sz w:val="28"/>
          <w:szCs w:val="28"/>
        </w:rPr>
      </w:pPr>
      <w:r w:rsidRPr="00020633">
        <w:rPr>
          <w:sz w:val="28"/>
          <w:szCs w:val="28"/>
          <w:shd w:val="clear" w:color="auto" w:fill="FFFFFF"/>
        </w:rPr>
        <w:t>2.1</w:t>
      </w:r>
      <w:r w:rsidR="00960861" w:rsidRPr="00B80FCD">
        <w:rPr>
          <w:sz w:val="28"/>
          <w:szCs w:val="28"/>
          <w:shd w:val="clear" w:color="auto" w:fill="FFFFFF"/>
        </w:rPr>
        <w:t>1</w:t>
      </w:r>
      <w:r w:rsidRPr="00020633">
        <w:rPr>
          <w:sz w:val="28"/>
          <w:szCs w:val="28"/>
          <w:shd w:val="clear" w:color="auto" w:fill="FFFFFF"/>
        </w:rPr>
        <w:t xml:space="preserve">.8. Аналитические счета </w:t>
      </w:r>
      <w:r w:rsidRPr="00020633">
        <w:rPr>
          <w:sz w:val="28"/>
          <w:szCs w:val="28"/>
        </w:rPr>
        <w:t xml:space="preserve">401 41 "Доходы будущих периодов к признанию в текущем году" и 401 49 "Доходы будущих периодов к признанию в очередные года" </w:t>
      </w:r>
      <w:r w:rsidRPr="00020633">
        <w:rPr>
          <w:sz w:val="28"/>
          <w:szCs w:val="28"/>
          <w:shd w:val="clear" w:color="auto" w:fill="FFFFFF"/>
        </w:rPr>
        <w:t xml:space="preserve">применяются </w:t>
      </w:r>
      <w:r w:rsidRPr="00020633">
        <w:rPr>
          <w:rStyle w:val="s10"/>
          <w:sz w:val="28"/>
          <w:szCs w:val="28"/>
        </w:rPr>
        <w:t xml:space="preserve">для отражения в учете операций с целевыми межбюджетными трансфертами. </w:t>
      </w:r>
    </w:p>
    <w:p w14:paraId="78D94300" w14:textId="77777777"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В первый рабочий день текущего года часть доходов будущих периодов по межбюджетным трансфертам, которые относятся к текущему году, переносятся со счета 401 49 на счет 401 41.</w:t>
      </w:r>
    </w:p>
    <w:p w14:paraId="41EC56FA" w14:textId="67EDA149"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1</w:t>
      </w:r>
      <w:r w:rsidRPr="00020633">
        <w:rPr>
          <w:sz w:val="28"/>
          <w:szCs w:val="28"/>
        </w:rPr>
        <w:t xml:space="preserve">.9. Обязательства Учреждения по оплате за предоставленный сервитут отражаются в составе расходов будущих периодов. Признание расходов будущих периодов в составе расходов текущего года (затрат) </w:t>
      </w:r>
      <w:r w:rsidR="00960861" w:rsidRPr="00020633">
        <w:rPr>
          <w:sz w:val="28"/>
          <w:szCs w:val="28"/>
        </w:rPr>
        <w:t>производится в</w:t>
      </w:r>
      <w:r w:rsidRPr="00020633">
        <w:rPr>
          <w:sz w:val="28"/>
          <w:szCs w:val="28"/>
        </w:rPr>
        <w:t xml:space="preserve"> течение срока действия соглашения в соответствии с графиком платежей. </w:t>
      </w:r>
    </w:p>
    <w:p w14:paraId="22D197F4" w14:textId="132839DD" w:rsidR="00020633" w:rsidRPr="00020633" w:rsidRDefault="00020633" w:rsidP="00960861">
      <w:pPr>
        <w:pStyle w:val="s1"/>
        <w:spacing w:before="0" w:beforeAutospacing="0" w:after="0" w:afterAutospacing="0"/>
        <w:ind w:firstLine="708"/>
        <w:jc w:val="both"/>
        <w:rPr>
          <w:sz w:val="28"/>
          <w:szCs w:val="28"/>
        </w:rPr>
      </w:pPr>
      <w:r w:rsidRPr="00020633">
        <w:rPr>
          <w:sz w:val="28"/>
          <w:szCs w:val="28"/>
          <w:shd w:val="clear" w:color="auto" w:fill="FFFFFF"/>
        </w:rPr>
        <w:t>2.1</w:t>
      </w:r>
      <w:r w:rsidR="00960861" w:rsidRPr="00B80FCD">
        <w:rPr>
          <w:sz w:val="28"/>
          <w:szCs w:val="28"/>
          <w:shd w:val="clear" w:color="auto" w:fill="FFFFFF"/>
        </w:rPr>
        <w:t>1</w:t>
      </w:r>
      <w:r w:rsidRPr="00020633">
        <w:rPr>
          <w:sz w:val="28"/>
          <w:szCs w:val="28"/>
          <w:shd w:val="clear" w:color="auto" w:fill="FFFFFF"/>
        </w:rPr>
        <w:t>.10. П</w:t>
      </w:r>
      <w:r w:rsidRPr="00020633">
        <w:rPr>
          <w:sz w:val="28"/>
          <w:szCs w:val="28"/>
        </w:rPr>
        <w:t xml:space="preserve">ризнания доходов будущих периодов от предоставления права ограниченного пользования земельными участками (сервитут) в составе доходов </w:t>
      </w:r>
      <w:r w:rsidRPr="00020633">
        <w:rPr>
          <w:sz w:val="28"/>
          <w:szCs w:val="28"/>
        </w:rPr>
        <w:lastRenderedPageBreak/>
        <w:t>текущего года производится с периодичностью и в размере, которые установлены в соглашении (в соответствии с графиком получения платы за сервитут).</w:t>
      </w:r>
    </w:p>
    <w:p w14:paraId="5DBF2B07" w14:textId="0B7EB884"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1</w:t>
      </w:r>
      <w:r w:rsidRPr="00020633">
        <w:rPr>
          <w:sz w:val="28"/>
          <w:szCs w:val="28"/>
        </w:rPr>
        <w:t>.11. Затраты по уплате собственником помещений в многоквартирном доме взносов в фонд капитального ремонта отражаются в учете в составе расходов текущего года по факту их оплаты собственником помещения и не учитываются на счете 401 50 «Расходы будущих периодов».</w:t>
      </w:r>
    </w:p>
    <w:p w14:paraId="09E29F0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Управленческий учет по каждому объекту (помещению в многоквартирном доме или многоквартирному дому) ведется на забалансовом </w:t>
      </w:r>
      <w:r w:rsidRPr="00020633">
        <w:rPr>
          <w:color w:val="C00000"/>
          <w:sz w:val="28"/>
          <w:szCs w:val="28"/>
        </w:rPr>
        <w:t>счете 72</w:t>
      </w:r>
      <w:r w:rsidRPr="00020633">
        <w:rPr>
          <w:sz w:val="28"/>
          <w:szCs w:val="28"/>
        </w:rPr>
        <w:t xml:space="preserve"> «Взносы на капитальный ремонт многоквартирных домов».</w:t>
      </w:r>
    </w:p>
    <w:p w14:paraId="55FAE60B" w14:textId="24713569" w:rsidR="00020633" w:rsidRPr="00960861"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1</w:t>
      </w:r>
      <w:r w:rsidRPr="00020633">
        <w:rPr>
          <w:sz w:val="28"/>
          <w:szCs w:val="28"/>
        </w:rPr>
        <w:t>.12.</w:t>
      </w:r>
      <w:r w:rsidRPr="00020633">
        <w:rPr>
          <w:color w:val="00B050"/>
          <w:sz w:val="28"/>
          <w:szCs w:val="28"/>
        </w:rPr>
        <w:t xml:space="preserve"> </w:t>
      </w:r>
      <w:r w:rsidRPr="00020633">
        <w:rPr>
          <w:sz w:val="28"/>
          <w:szCs w:val="28"/>
        </w:rPr>
        <w:t xml:space="preserve">Списание расходов будущих периодов, не признанных на дату расторжения договора ОСАГО расходами текущего финансового года, отражается по дебету счета 0 401 20 273 "Чрезвычайные расходы по операциям с активами" в случае, если основания для досрочного прекращения договора </w:t>
      </w:r>
      <w:r w:rsidRPr="00020633">
        <w:rPr>
          <w:rStyle w:val="s10"/>
          <w:sz w:val="28"/>
          <w:szCs w:val="28"/>
        </w:rPr>
        <w:t>не предполагают</w:t>
      </w:r>
      <w:r w:rsidRPr="00020633">
        <w:rPr>
          <w:sz w:val="28"/>
          <w:szCs w:val="28"/>
        </w:rPr>
        <w:t xml:space="preserve"> возврат части страховой премии </w:t>
      </w:r>
      <w:r w:rsidRPr="00960861">
        <w:rPr>
          <w:sz w:val="28"/>
          <w:szCs w:val="28"/>
        </w:rPr>
        <w:t xml:space="preserve">согласно </w:t>
      </w:r>
      <w:hyperlink r:id="rId35" w:anchor="/document/409568139/entry/64" w:history="1">
        <w:r w:rsidRPr="00960861">
          <w:rPr>
            <w:rStyle w:val="ad"/>
            <w:color w:val="auto"/>
            <w:sz w:val="28"/>
            <w:szCs w:val="28"/>
          </w:rPr>
          <w:t>п. 6.4</w:t>
        </w:r>
      </w:hyperlink>
      <w:r w:rsidRPr="00960861">
        <w:rPr>
          <w:sz w:val="28"/>
          <w:szCs w:val="28"/>
        </w:rPr>
        <w:t xml:space="preserve"> Правил обязательного страхования гражданской ответственности владельцев транспортных средств, установленных положением Банка России от 01.04.2024 N 837-П.</w:t>
      </w:r>
    </w:p>
    <w:p w14:paraId="1558176E" w14:textId="77777777" w:rsidR="00020633" w:rsidRPr="00020633" w:rsidRDefault="00020633" w:rsidP="00960861">
      <w:pPr>
        <w:pStyle w:val="s1"/>
        <w:spacing w:before="0" w:beforeAutospacing="0" w:after="0" w:afterAutospacing="0"/>
        <w:ind w:firstLine="708"/>
        <w:jc w:val="both"/>
        <w:rPr>
          <w:sz w:val="28"/>
          <w:szCs w:val="28"/>
        </w:rPr>
      </w:pPr>
      <w:r w:rsidRPr="00960861">
        <w:rPr>
          <w:sz w:val="28"/>
          <w:szCs w:val="28"/>
        </w:rPr>
        <w:t xml:space="preserve">Если причина досрочного прекращения договора ОСАГО является основанием для возникновения права получить возврат части страховой премии и признать задолженность страховщика перед учреждением-страхователем, то есть </w:t>
      </w:r>
      <w:r w:rsidRPr="00960861">
        <w:rPr>
          <w:rStyle w:val="s10"/>
          <w:sz w:val="28"/>
          <w:szCs w:val="28"/>
        </w:rPr>
        <w:t>возмещение ранее произведенных расходов на страхование будет получено</w:t>
      </w:r>
      <w:r w:rsidRPr="00960861">
        <w:rPr>
          <w:sz w:val="28"/>
          <w:szCs w:val="28"/>
        </w:rPr>
        <w:t>, то остаток расходов будущих периодов, сложившийся на дату расторжения договора ОСАГО, относится на финансовый результат текущего года в общем порядке - по дебету счетов 0 401 20 </w:t>
      </w:r>
      <w:hyperlink r:id="rId36" w:anchor="/document/71835192/entry/11027" w:history="1">
        <w:r w:rsidRPr="00960861">
          <w:rPr>
            <w:rStyle w:val="ad"/>
            <w:color w:val="auto"/>
            <w:sz w:val="28"/>
            <w:szCs w:val="28"/>
          </w:rPr>
          <w:t>227</w:t>
        </w:r>
      </w:hyperlink>
      <w:r w:rsidRPr="00960861">
        <w:rPr>
          <w:sz w:val="28"/>
          <w:szCs w:val="28"/>
        </w:rPr>
        <w:t xml:space="preserve"> "Расходы на страхование" </w:t>
      </w:r>
      <w:r w:rsidRPr="00020633">
        <w:rPr>
          <w:sz w:val="28"/>
          <w:szCs w:val="28"/>
        </w:rPr>
        <w:t>(0 109 Х0 227, 0 110 ХХ 227) в корреспонденции со счетом 0 401 50 227. Корреспонденция счетов отражается в учете датой расторжения (досрочного прекращения действия) договора ОСАГО одновременно с начислением расчетов со страховщиком по доходам от компенсации затрат (</w:t>
      </w:r>
      <w:proofErr w:type="spellStart"/>
      <w:r w:rsidRPr="00020633">
        <w:rPr>
          <w:sz w:val="28"/>
          <w:szCs w:val="28"/>
        </w:rPr>
        <w:t>Дт</w:t>
      </w:r>
      <w:proofErr w:type="spellEnd"/>
      <w:r w:rsidRPr="00020633">
        <w:rPr>
          <w:sz w:val="28"/>
          <w:szCs w:val="28"/>
        </w:rPr>
        <w:t xml:space="preserve"> 0 209 34 565 </w:t>
      </w:r>
      <w:proofErr w:type="spellStart"/>
      <w:r w:rsidRPr="00020633">
        <w:rPr>
          <w:sz w:val="28"/>
          <w:szCs w:val="28"/>
        </w:rPr>
        <w:t>Кт</w:t>
      </w:r>
      <w:proofErr w:type="spellEnd"/>
      <w:r w:rsidRPr="00020633">
        <w:rPr>
          <w:sz w:val="28"/>
          <w:szCs w:val="28"/>
        </w:rPr>
        <w:t xml:space="preserve"> 0 401 10 134).</w:t>
      </w:r>
    </w:p>
    <w:p w14:paraId="6F878BDC" w14:textId="2821ECEF" w:rsidR="00020633" w:rsidRPr="00020633" w:rsidRDefault="00020633" w:rsidP="00020633">
      <w:pPr>
        <w:pStyle w:val="11"/>
        <w:jc w:val="both"/>
        <w:rPr>
          <w:rFonts w:ascii="Times New Roman" w:hAnsi="Times New Roman"/>
          <w:sz w:val="28"/>
          <w:szCs w:val="28"/>
        </w:rPr>
      </w:pPr>
      <w:bookmarkStart w:id="455" w:name="_Toc32070000"/>
      <w:bookmarkStart w:id="456" w:name="_Toc32139315"/>
      <w:bookmarkStart w:id="457" w:name="_Toc32753662"/>
      <w:bookmarkStart w:id="458" w:name="_Toc32753734"/>
      <w:bookmarkStart w:id="459" w:name="_Toc32753770"/>
      <w:bookmarkStart w:id="460" w:name="_Toc32753810"/>
      <w:bookmarkStart w:id="461" w:name="_Toc32753846"/>
      <w:bookmarkStart w:id="462" w:name="_Toc32754039"/>
      <w:bookmarkStart w:id="463" w:name="_Toc33028643"/>
      <w:bookmarkStart w:id="464" w:name="_Toc46828222"/>
      <w:bookmarkStart w:id="465" w:name="_Toc56187481"/>
      <w:bookmarkStart w:id="466" w:name="_Toc213585691"/>
      <w:r w:rsidRPr="00020633">
        <w:rPr>
          <w:rFonts w:ascii="Times New Roman" w:hAnsi="Times New Roman"/>
          <w:sz w:val="28"/>
          <w:szCs w:val="28"/>
        </w:rPr>
        <w:t>2.1</w:t>
      </w:r>
      <w:r w:rsidR="00960861" w:rsidRPr="00B80FCD">
        <w:rPr>
          <w:rFonts w:ascii="Times New Roman" w:hAnsi="Times New Roman"/>
          <w:sz w:val="28"/>
          <w:szCs w:val="28"/>
        </w:rPr>
        <w:t>2</w:t>
      </w:r>
      <w:r w:rsidRPr="00020633">
        <w:rPr>
          <w:rFonts w:ascii="Times New Roman" w:hAnsi="Times New Roman"/>
          <w:sz w:val="28"/>
          <w:szCs w:val="28"/>
        </w:rPr>
        <w:t>. Резервы</w:t>
      </w:r>
      <w:bookmarkEnd w:id="455"/>
      <w:bookmarkEnd w:id="456"/>
      <w:bookmarkEnd w:id="457"/>
      <w:bookmarkEnd w:id="458"/>
      <w:bookmarkEnd w:id="459"/>
      <w:bookmarkEnd w:id="460"/>
      <w:bookmarkEnd w:id="461"/>
      <w:bookmarkEnd w:id="462"/>
      <w:bookmarkEnd w:id="463"/>
      <w:bookmarkEnd w:id="464"/>
      <w:bookmarkEnd w:id="465"/>
      <w:bookmarkEnd w:id="466"/>
    </w:p>
    <w:p w14:paraId="3E0D59E7" w14:textId="5419FA05" w:rsidR="00020633" w:rsidRPr="00020633" w:rsidRDefault="00020633" w:rsidP="00960861">
      <w:pPr>
        <w:ind w:firstLine="708"/>
        <w:jc w:val="both"/>
        <w:rPr>
          <w:sz w:val="28"/>
          <w:szCs w:val="28"/>
        </w:rPr>
      </w:pPr>
      <w:r w:rsidRPr="00020633">
        <w:rPr>
          <w:sz w:val="28"/>
          <w:szCs w:val="28"/>
        </w:rPr>
        <w:t>2.1</w:t>
      </w:r>
      <w:r w:rsidR="00960861" w:rsidRPr="00B80FCD">
        <w:rPr>
          <w:sz w:val="28"/>
          <w:szCs w:val="28"/>
        </w:rPr>
        <w:t>2</w:t>
      </w:r>
      <w:r w:rsidRPr="00020633">
        <w:rPr>
          <w:sz w:val="28"/>
          <w:szCs w:val="28"/>
        </w:rPr>
        <w:t>.1. Единица бухгалтерского учета по резервам определяется в следующем порядке:</w:t>
      </w:r>
    </w:p>
    <w:p w14:paraId="213ECAD0" w14:textId="77777777" w:rsidR="00020633" w:rsidRPr="00020633" w:rsidRDefault="00020633" w:rsidP="00020633">
      <w:pPr>
        <w:jc w:val="both"/>
        <w:rPr>
          <w:sz w:val="28"/>
          <w:szCs w:val="28"/>
        </w:rPr>
      </w:pPr>
      <w:r w:rsidRPr="00020633">
        <w:rPr>
          <w:sz w:val="28"/>
          <w:szCs w:val="28"/>
        </w:rPr>
        <w:t>1) для резерва по гарантийному ремонту - вид товара (услуги), при продаже (оказании) которых предоставляется гарантия;</w:t>
      </w:r>
    </w:p>
    <w:p w14:paraId="00F74384" w14:textId="77777777" w:rsidR="00020633" w:rsidRPr="00020633" w:rsidRDefault="00020633" w:rsidP="00020633">
      <w:pPr>
        <w:jc w:val="both"/>
        <w:rPr>
          <w:sz w:val="28"/>
          <w:szCs w:val="28"/>
        </w:rPr>
      </w:pPr>
      <w:r w:rsidRPr="00020633">
        <w:rPr>
          <w:sz w:val="28"/>
          <w:szCs w:val="28"/>
        </w:rPr>
        <w:t>2) для резерва по претензиям и искам - каждый предъявленное требование (иск);</w:t>
      </w:r>
    </w:p>
    <w:p w14:paraId="28E5CA0A" w14:textId="77777777" w:rsidR="00020633" w:rsidRPr="00020633" w:rsidRDefault="00020633" w:rsidP="00020633">
      <w:pPr>
        <w:jc w:val="both"/>
        <w:rPr>
          <w:sz w:val="28"/>
          <w:szCs w:val="28"/>
        </w:rPr>
      </w:pPr>
      <w:r w:rsidRPr="00020633">
        <w:rPr>
          <w:sz w:val="28"/>
          <w:szCs w:val="28"/>
        </w:rPr>
        <w:t>3) для резерва по реструктуризации - наименование мероприятия по реструктуризации;</w:t>
      </w:r>
    </w:p>
    <w:p w14:paraId="1284A61F" w14:textId="77777777" w:rsidR="00020633" w:rsidRPr="00020633" w:rsidRDefault="00020633" w:rsidP="00020633">
      <w:pPr>
        <w:jc w:val="both"/>
        <w:rPr>
          <w:color w:val="000000"/>
          <w:sz w:val="28"/>
          <w:szCs w:val="28"/>
        </w:rPr>
      </w:pPr>
      <w:r w:rsidRPr="00020633">
        <w:rPr>
          <w:sz w:val="28"/>
          <w:szCs w:val="28"/>
        </w:rPr>
        <w:t>4) для резерва по убыточным</w:t>
      </w:r>
      <w:r w:rsidRPr="00020633">
        <w:rPr>
          <w:color w:val="000000"/>
          <w:sz w:val="28"/>
          <w:szCs w:val="28"/>
        </w:rPr>
        <w:t xml:space="preserve"> договорам - единичный договор;</w:t>
      </w:r>
    </w:p>
    <w:p w14:paraId="05E5B2FE" w14:textId="77777777" w:rsidR="00020633" w:rsidRPr="00020633" w:rsidRDefault="00020633" w:rsidP="00020633">
      <w:pPr>
        <w:jc w:val="both"/>
        <w:rPr>
          <w:color w:val="000000"/>
          <w:sz w:val="28"/>
          <w:szCs w:val="28"/>
        </w:rPr>
      </w:pPr>
      <w:r w:rsidRPr="00020633">
        <w:rPr>
          <w:color w:val="000000"/>
          <w:sz w:val="28"/>
          <w:szCs w:val="28"/>
        </w:rPr>
        <w:t>5) для резерва на демонтаж и вывод основных средств из эксплуатации - инвентарный объект основных средств;</w:t>
      </w:r>
    </w:p>
    <w:p w14:paraId="58106D30" w14:textId="77777777" w:rsidR="00020633" w:rsidRPr="00020633" w:rsidRDefault="00020633" w:rsidP="00020633">
      <w:pPr>
        <w:jc w:val="both"/>
        <w:rPr>
          <w:color w:val="000000"/>
          <w:sz w:val="28"/>
          <w:szCs w:val="28"/>
        </w:rPr>
      </w:pPr>
      <w:r w:rsidRPr="00020633">
        <w:rPr>
          <w:color w:val="000000"/>
          <w:sz w:val="28"/>
          <w:szCs w:val="28"/>
        </w:rPr>
        <w:t>6) для резерва под снижение стоимости материальных запасов - номенклатурная (реестровая) единица;</w:t>
      </w:r>
    </w:p>
    <w:p w14:paraId="0939A165" w14:textId="77777777" w:rsidR="00020633" w:rsidRPr="00020633" w:rsidRDefault="00020633" w:rsidP="00020633">
      <w:pPr>
        <w:jc w:val="both"/>
        <w:rPr>
          <w:color w:val="000000"/>
          <w:sz w:val="28"/>
          <w:szCs w:val="28"/>
        </w:rPr>
      </w:pPr>
      <w:r w:rsidRPr="00020633">
        <w:rPr>
          <w:color w:val="000000"/>
          <w:sz w:val="28"/>
          <w:szCs w:val="28"/>
        </w:rPr>
        <w:t>7) для резерва предстоящей оплаты отпусков за фактически отработанное время (компенсаций за неиспользованный отпуск) - все сотрудники;</w:t>
      </w:r>
    </w:p>
    <w:p w14:paraId="02F15E7C" w14:textId="77777777" w:rsidR="00020633" w:rsidRPr="00020633" w:rsidRDefault="00020633" w:rsidP="00020633">
      <w:pPr>
        <w:jc w:val="both"/>
        <w:rPr>
          <w:sz w:val="28"/>
          <w:szCs w:val="28"/>
        </w:rPr>
      </w:pPr>
      <w:r w:rsidRPr="00020633">
        <w:rPr>
          <w:sz w:val="28"/>
          <w:szCs w:val="28"/>
        </w:rPr>
        <w:t>8) для резерва на пенсионные и иные аналогичные выплаты – сотрудники, достигшие установленного законодательством Российской Федерации пенсионного возраста и (или) стажа работы;</w:t>
      </w:r>
    </w:p>
    <w:p w14:paraId="00C276C5" w14:textId="301A19D3" w:rsidR="00020633" w:rsidRPr="00020633" w:rsidRDefault="00020633" w:rsidP="00020633">
      <w:pPr>
        <w:jc w:val="both"/>
        <w:rPr>
          <w:sz w:val="28"/>
          <w:szCs w:val="28"/>
        </w:rPr>
      </w:pPr>
      <w:r w:rsidRPr="00020633">
        <w:rPr>
          <w:sz w:val="28"/>
          <w:szCs w:val="28"/>
        </w:rPr>
        <w:lastRenderedPageBreak/>
        <w:t xml:space="preserve"> 9) для резерва под приемку – вид поставленного товара, сданных (завершенных) работ (отдельных этапов исполнения), предоставленных (</w:t>
      </w:r>
      <w:r w:rsidR="00960861" w:rsidRPr="00020633">
        <w:rPr>
          <w:sz w:val="28"/>
          <w:szCs w:val="28"/>
        </w:rPr>
        <w:t>потребленных) услуг</w:t>
      </w:r>
      <w:r w:rsidRPr="00020633">
        <w:rPr>
          <w:sz w:val="28"/>
          <w:szCs w:val="28"/>
        </w:rPr>
        <w:t xml:space="preserve">; </w:t>
      </w:r>
    </w:p>
    <w:p w14:paraId="3F530E21" w14:textId="42B0FBF7" w:rsidR="00020633" w:rsidRPr="00020633" w:rsidRDefault="00020633" w:rsidP="00020633">
      <w:pPr>
        <w:jc w:val="both"/>
        <w:rPr>
          <w:sz w:val="28"/>
          <w:szCs w:val="28"/>
        </w:rPr>
      </w:pPr>
      <w:r w:rsidRPr="00020633">
        <w:rPr>
          <w:sz w:val="28"/>
          <w:szCs w:val="28"/>
        </w:rPr>
        <w:t xml:space="preserve">10) для резерва под обязательства, по которым отсутствуют первичные </w:t>
      </w:r>
      <w:r w:rsidRPr="00020633">
        <w:rPr>
          <w:rStyle w:val="afa"/>
          <w:sz w:val="28"/>
          <w:szCs w:val="28"/>
        </w:rPr>
        <w:t xml:space="preserve">документы – </w:t>
      </w:r>
      <w:r w:rsidRPr="00020633">
        <w:rPr>
          <w:sz w:val="28"/>
          <w:szCs w:val="28"/>
        </w:rPr>
        <w:t>вид предоставленных (</w:t>
      </w:r>
      <w:r w:rsidR="00960861" w:rsidRPr="00020633">
        <w:rPr>
          <w:sz w:val="28"/>
          <w:szCs w:val="28"/>
        </w:rPr>
        <w:t>потребленных) услуг</w:t>
      </w:r>
      <w:r w:rsidRPr="00020633">
        <w:rPr>
          <w:sz w:val="28"/>
          <w:szCs w:val="28"/>
        </w:rPr>
        <w:t>;</w:t>
      </w:r>
    </w:p>
    <w:p w14:paraId="7051D90D" w14:textId="77777777" w:rsidR="00020633" w:rsidRPr="00020633" w:rsidRDefault="00020633" w:rsidP="00020633">
      <w:pPr>
        <w:jc w:val="both"/>
        <w:rPr>
          <w:sz w:val="28"/>
          <w:szCs w:val="28"/>
        </w:rPr>
      </w:pPr>
      <w:r w:rsidRPr="00020633">
        <w:rPr>
          <w:sz w:val="28"/>
          <w:szCs w:val="28"/>
        </w:rPr>
        <w:t>11) для резерва по арендным обязательствам – договор операционной аренды.</w:t>
      </w:r>
    </w:p>
    <w:p w14:paraId="0F00C95A" w14:textId="2DA59679" w:rsidR="00020633" w:rsidRPr="00020633" w:rsidRDefault="00020633" w:rsidP="00960861">
      <w:pPr>
        <w:pStyle w:val="s1"/>
        <w:spacing w:before="0" w:beforeAutospacing="0" w:after="0" w:afterAutospacing="0"/>
        <w:ind w:firstLine="708"/>
        <w:jc w:val="both"/>
        <w:rPr>
          <w:sz w:val="28"/>
          <w:szCs w:val="28"/>
        </w:rPr>
      </w:pPr>
      <w:r w:rsidRPr="00020633">
        <w:rPr>
          <w:color w:val="000000"/>
          <w:sz w:val="28"/>
          <w:szCs w:val="28"/>
        </w:rPr>
        <w:t>2.1</w:t>
      </w:r>
      <w:r w:rsidR="00960861" w:rsidRPr="00B80FCD">
        <w:rPr>
          <w:color w:val="000000"/>
          <w:sz w:val="28"/>
          <w:szCs w:val="28"/>
        </w:rPr>
        <w:t>2</w:t>
      </w:r>
      <w:r w:rsidRPr="00020633">
        <w:rPr>
          <w:color w:val="000000"/>
          <w:sz w:val="28"/>
          <w:szCs w:val="28"/>
        </w:rPr>
        <w:t xml:space="preserve">.2. Суммы резерва по </w:t>
      </w:r>
      <w:r w:rsidRPr="00020633">
        <w:rPr>
          <w:sz w:val="28"/>
          <w:szCs w:val="28"/>
        </w:rPr>
        <w:t xml:space="preserve">претензиям и искам признаются в учете в полной сумме претензионных требований. Информация для начисления резерва по претензиям и искам предоставляется юридической службой в Бухгалтерию по форме </w:t>
      </w:r>
      <w:r w:rsidRPr="00960861">
        <w:rPr>
          <w:sz w:val="28"/>
          <w:szCs w:val="28"/>
        </w:rPr>
        <w:t xml:space="preserve">согласно Приложению № 2.10 </w:t>
      </w:r>
      <w:r w:rsidRPr="00020633">
        <w:rPr>
          <w:sz w:val="28"/>
          <w:szCs w:val="28"/>
        </w:rPr>
        <w:t>к настоящей Учетной политике в</w:t>
      </w:r>
      <w:r w:rsidRPr="00020633">
        <w:rPr>
          <w:bCs/>
          <w:sz w:val="28"/>
          <w:szCs w:val="28"/>
        </w:rPr>
        <w:t xml:space="preserve"> течение трех рабочих дней со дня поступления претензии, но не позднее последнего рабочего дня квартала </w:t>
      </w:r>
      <w:r w:rsidRPr="00020633">
        <w:rPr>
          <w:sz w:val="28"/>
          <w:szCs w:val="28"/>
        </w:rPr>
        <w:t>с обязательным указанием следующих данных:</w:t>
      </w:r>
    </w:p>
    <w:p w14:paraId="2C393E7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насколько велика вероятность того, что выполнять претензионные требования не придется (в частности, могут быть указаны следующие варианты «высокая вероятность», «низкая вероятность», «оспаривать претензию Учреждение не планирует»);</w:t>
      </w:r>
    </w:p>
    <w:p w14:paraId="2B1E1A9F"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будет ли организована работа по досудебному урегулированию претензии.</w:t>
      </w:r>
    </w:p>
    <w:p w14:paraId="3CF012DD" w14:textId="0C2DBE4A" w:rsidR="00020633" w:rsidRPr="00020633" w:rsidRDefault="00020633" w:rsidP="00960861">
      <w:pPr>
        <w:ind w:firstLine="708"/>
        <w:jc w:val="both"/>
        <w:rPr>
          <w:sz w:val="28"/>
          <w:szCs w:val="28"/>
        </w:rPr>
      </w:pPr>
      <w:r w:rsidRPr="00020633">
        <w:rPr>
          <w:sz w:val="28"/>
          <w:szCs w:val="28"/>
        </w:rPr>
        <w:t>2.1</w:t>
      </w:r>
      <w:r w:rsidR="00960861" w:rsidRPr="00B80FCD">
        <w:rPr>
          <w:sz w:val="28"/>
          <w:szCs w:val="28"/>
        </w:rPr>
        <w:t>2</w:t>
      </w:r>
      <w:r w:rsidRPr="00020633">
        <w:rPr>
          <w:sz w:val="28"/>
          <w:szCs w:val="28"/>
        </w:rPr>
        <w:t xml:space="preserve">.2.1. Резерв по претензионным требованиям и искам признается в полной сумме с учетом ожидаемых расходов на оплату государственной пошлины и судебных издержек к возмещению. </w:t>
      </w:r>
    </w:p>
    <w:p w14:paraId="61107E9A" w14:textId="77777777" w:rsidR="00020633" w:rsidRPr="00020633" w:rsidRDefault="00020633" w:rsidP="00020633">
      <w:pPr>
        <w:jc w:val="both"/>
        <w:rPr>
          <w:sz w:val="28"/>
          <w:szCs w:val="28"/>
        </w:rPr>
      </w:pPr>
      <w:r w:rsidRPr="00020633">
        <w:rPr>
          <w:sz w:val="28"/>
          <w:szCs w:val="28"/>
        </w:rPr>
        <w:t>При недостаточности сумм созданных резервов соответствующее превышение фактически произведенных расходов признается расходами (затратами) текущего периода.</w:t>
      </w:r>
    </w:p>
    <w:p w14:paraId="50D5BD60" w14:textId="12BA21C9"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2.1</w:t>
      </w:r>
      <w:r w:rsidR="00960861" w:rsidRPr="00B80FCD">
        <w:rPr>
          <w:sz w:val="28"/>
          <w:szCs w:val="28"/>
        </w:rPr>
        <w:t>2</w:t>
      </w:r>
      <w:r w:rsidRPr="00020633">
        <w:rPr>
          <w:sz w:val="28"/>
          <w:szCs w:val="28"/>
        </w:rPr>
        <w:t>.3. Признание резервов осуществляется в оценочном значении. Метод расчета суммовых величин каждого резерва определяется соответствующими СГС, Методическими рекомендациями Минфина России по применению СГС и настоящее Учетной политикой.</w:t>
      </w:r>
    </w:p>
    <w:p w14:paraId="32CEE724" w14:textId="13D0BC00" w:rsidR="00020633" w:rsidRPr="00020633" w:rsidRDefault="00020633" w:rsidP="00960861">
      <w:pPr>
        <w:ind w:firstLine="708"/>
        <w:jc w:val="both"/>
        <w:rPr>
          <w:sz w:val="28"/>
          <w:szCs w:val="28"/>
        </w:rPr>
      </w:pPr>
      <w:r w:rsidRPr="00020633">
        <w:rPr>
          <w:sz w:val="28"/>
          <w:szCs w:val="28"/>
        </w:rPr>
        <w:t>2.1</w:t>
      </w:r>
      <w:r w:rsidR="00960861" w:rsidRPr="00B80FCD">
        <w:rPr>
          <w:sz w:val="28"/>
          <w:szCs w:val="28"/>
        </w:rPr>
        <w:t>2</w:t>
      </w:r>
      <w:r w:rsidRPr="00020633">
        <w:rPr>
          <w:sz w:val="28"/>
          <w:szCs w:val="28"/>
        </w:rPr>
        <w:t>.4. Анализ и корректировка суммы резервов (счет 401 60), отложенных обязательств (счет 502 99) осуществляется ежеквартально перед составлением бюджетной отчетности.</w:t>
      </w:r>
    </w:p>
    <w:p w14:paraId="46860CB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Признание в учете расходов, в отношении которых сформирован резерв, осуществляется за счет суммы созданного резерва.</w:t>
      </w:r>
    </w:p>
    <w:p w14:paraId="1FA1E07B" w14:textId="3F203B71" w:rsidR="00020633" w:rsidRPr="00020633" w:rsidRDefault="00020633" w:rsidP="00960861">
      <w:pPr>
        <w:ind w:firstLine="708"/>
        <w:jc w:val="both"/>
        <w:rPr>
          <w:sz w:val="28"/>
          <w:szCs w:val="28"/>
        </w:rPr>
      </w:pPr>
      <w:r w:rsidRPr="00020633">
        <w:rPr>
          <w:sz w:val="28"/>
          <w:szCs w:val="28"/>
        </w:rPr>
        <w:t>2.1</w:t>
      </w:r>
      <w:r w:rsidR="00960861" w:rsidRPr="00B80FCD">
        <w:rPr>
          <w:sz w:val="28"/>
          <w:szCs w:val="28"/>
        </w:rPr>
        <w:t>2</w:t>
      </w:r>
      <w:r w:rsidRPr="00020633">
        <w:rPr>
          <w:sz w:val="28"/>
          <w:szCs w:val="28"/>
        </w:rPr>
        <w:t>.5. Резерв на оплату отпусков за фактически отработанное время и компенсаций за неиспользованный отпуск, в том числе при увольнении сотрудника, включая платежи на обязательное социальное страхование, начисляется (корректируется) на основании сведений кадровой службы о количестве дней отпуска, право на представление которого имеют сотрудники за фактически отработанное время.</w:t>
      </w:r>
    </w:p>
    <w:p w14:paraId="202DA407" w14:textId="77777777" w:rsidR="00020633" w:rsidRPr="00960861" w:rsidRDefault="00020633" w:rsidP="00020633">
      <w:pPr>
        <w:pStyle w:val="s1"/>
        <w:spacing w:before="0" w:beforeAutospacing="0" w:after="0" w:afterAutospacing="0"/>
        <w:jc w:val="both"/>
        <w:rPr>
          <w:sz w:val="28"/>
          <w:szCs w:val="28"/>
        </w:rPr>
      </w:pPr>
      <w:r w:rsidRPr="00020633">
        <w:rPr>
          <w:sz w:val="28"/>
          <w:szCs w:val="28"/>
        </w:rPr>
        <w:t xml:space="preserve">Основанием для начисления в учете резерва является Справка-расчет суммы резерва расходов на оплату предстоящих </w:t>
      </w:r>
      <w:r w:rsidRPr="00960861">
        <w:rPr>
          <w:sz w:val="28"/>
          <w:szCs w:val="28"/>
        </w:rPr>
        <w:t>отпусков (Приложение № 2.5 к настоящей Учетной политике).</w:t>
      </w:r>
    </w:p>
    <w:p w14:paraId="11FA761D" w14:textId="77777777" w:rsidR="00020633" w:rsidRPr="00020633" w:rsidRDefault="00020633" w:rsidP="00020633">
      <w:pPr>
        <w:jc w:val="both"/>
        <w:rPr>
          <w:sz w:val="28"/>
          <w:szCs w:val="28"/>
        </w:rPr>
      </w:pPr>
      <w:r w:rsidRPr="00020633">
        <w:rPr>
          <w:sz w:val="28"/>
          <w:szCs w:val="28"/>
        </w:rPr>
        <w:t>Резерв в части средств на предстоящую оплату отпусков и компенсаций за неиспользованный отпуск определяется в следующем порядке:</w:t>
      </w:r>
    </w:p>
    <w:p w14:paraId="5091FAA5"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Ротп</w:t>
      </w:r>
      <w:proofErr w:type="spellEnd"/>
      <w:r w:rsidRPr="00020633">
        <w:rPr>
          <w:sz w:val="28"/>
          <w:szCs w:val="28"/>
        </w:rPr>
        <w:t xml:space="preserve"> = </w:t>
      </w:r>
      <w:proofErr w:type="spellStart"/>
      <w:r w:rsidRPr="00020633">
        <w:rPr>
          <w:sz w:val="28"/>
          <w:szCs w:val="28"/>
        </w:rPr>
        <w:t>СрЗ</w:t>
      </w:r>
      <w:proofErr w:type="spellEnd"/>
      <w:r w:rsidRPr="00020633">
        <w:rPr>
          <w:sz w:val="28"/>
          <w:szCs w:val="28"/>
        </w:rPr>
        <w:t xml:space="preserve"> х </w:t>
      </w:r>
      <w:proofErr w:type="spellStart"/>
      <w:r w:rsidRPr="00020633">
        <w:rPr>
          <w:sz w:val="28"/>
          <w:szCs w:val="28"/>
        </w:rPr>
        <w:t>Кдо</w:t>
      </w:r>
      <w:proofErr w:type="spellEnd"/>
      <w:r w:rsidRPr="00020633">
        <w:rPr>
          <w:sz w:val="28"/>
          <w:szCs w:val="28"/>
        </w:rPr>
        <w:t>,</w:t>
      </w:r>
    </w:p>
    <w:p w14:paraId="0B496A0E"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где</w:t>
      </w:r>
    </w:p>
    <w:p w14:paraId="1A7653F6"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Ротп</w:t>
      </w:r>
      <w:proofErr w:type="spellEnd"/>
      <w:r w:rsidRPr="00020633">
        <w:rPr>
          <w:sz w:val="28"/>
          <w:szCs w:val="28"/>
        </w:rPr>
        <w:t xml:space="preserve"> - резерв в части средств на предстоящую оплату отпусков;</w:t>
      </w:r>
    </w:p>
    <w:p w14:paraId="487FB2AC"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СрЗ</w:t>
      </w:r>
      <w:proofErr w:type="spellEnd"/>
      <w:r w:rsidRPr="00020633">
        <w:rPr>
          <w:sz w:val="28"/>
          <w:szCs w:val="28"/>
        </w:rPr>
        <w:t xml:space="preserve"> - средний дневной заработок для расчета резерва;</w:t>
      </w:r>
    </w:p>
    <w:p w14:paraId="65F65410"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lastRenderedPageBreak/>
        <w:t>Кдо</w:t>
      </w:r>
      <w:proofErr w:type="spellEnd"/>
      <w:r w:rsidRPr="00020633">
        <w:rPr>
          <w:sz w:val="28"/>
          <w:szCs w:val="28"/>
        </w:rPr>
        <w:t xml:space="preserve"> - количество дней отпуска всем работникам на отчетную дату, указанное в сведениях кадровой службы.</w:t>
      </w:r>
    </w:p>
    <w:p w14:paraId="3603D303"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При этом средний дневной заработок для расчета резерва определяется по формуле:</w:t>
      </w:r>
    </w:p>
    <w:p w14:paraId="4BC2F4D4"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СрЗ</w:t>
      </w:r>
      <w:proofErr w:type="spellEnd"/>
      <w:r w:rsidRPr="00020633">
        <w:rPr>
          <w:sz w:val="28"/>
          <w:szCs w:val="28"/>
        </w:rPr>
        <w:t xml:space="preserve"> = </w:t>
      </w:r>
      <w:proofErr w:type="spellStart"/>
      <w:r w:rsidRPr="00020633">
        <w:rPr>
          <w:sz w:val="28"/>
          <w:szCs w:val="28"/>
        </w:rPr>
        <w:t>СУМотп</w:t>
      </w:r>
      <w:proofErr w:type="spellEnd"/>
      <w:r w:rsidRPr="00020633">
        <w:rPr>
          <w:sz w:val="28"/>
          <w:szCs w:val="28"/>
        </w:rPr>
        <w:t xml:space="preserve"> / </w:t>
      </w:r>
      <w:proofErr w:type="spellStart"/>
      <w:r w:rsidRPr="00020633">
        <w:rPr>
          <w:sz w:val="28"/>
          <w:szCs w:val="28"/>
        </w:rPr>
        <w:t>Копл</w:t>
      </w:r>
      <w:proofErr w:type="spellEnd"/>
      <w:r w:rsidRPr="00020633">
        <w:rPr>
          <w:sz w:val="28"/>
          <w:szCs w:val="28"/>
        </w:rPr>
        <w:t>,</w:t>
      </w:r>
    </w:p>
    <w:p w14:paraId="11374196"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где</w:t>
      </w:r>
    </w:p>
    <w:p w14:paraId="0FDBBF6F"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СУМотп</w:t>
      </w:r>
      <w:proofErr w:type="spellEnd"/>
      <w:r w:rsidRPr="00020633">
        <w:rPr>
          <w:sz w:val="28"/>
          <w:szCs w:val="28"/>
        </w:rPr>
        <w:t xml:space="preserve"> - сумма среднего заработка за отпуск, начисленная по всем работникам за год;</w:t>
      </w:r>
    </w:p>
    <w:p w14:paraId="7C4BB1AE" w14:textId="77777777" w:rsidR="00020633" w:rsidRPr="00020633" w:rsidRDefault="00020633" w:rsidP="00020633">
      <w:pPr>
        <w:pStyle w:val="s1"/>
        <w:shd w:val="clear" w:color="auto" w:fill="FFFFFF"/>
        <w:spacing w:before="0" w:beforeAutospacing="0" w:after="0" w:afterAutospacing="0"/>
        <w:jc w:val="both"/>
        <w:rPr>
          <w:sz w:val="28"/>
          <w:szCs w:val="28"/>
        </w:rPr>
      </w:pPr>
      <w:proofErr w:type="spellStart"/>
      <w:r w:rsidRPr="00020633">
        <w:rPr>
          <w:sz w:val="28"/>
          <w:szCs w:val="28"/>
        </w:rPr>
        <w:t>Копл</w:t>
      </w:r>
      <w:proofErr w:type="spellEnd"/>
      <w:r w:rsidRPr="00020633">
        <w:rPr>
          <w:sz w:val="28"/>
          <w:szCs w:val="28"/>
        </w:rPr>
        <w:t xml:space="preserve"> - количество оплаченных дней отпуска всем работникам за год.</w:t>
      </w:r>
    </w:p>
    <w:p w14:paraId="7EEC4E6D" w14:textId="77777777" w:rsidR="00020633" w:rsidRPr="00020633" w:rsidRDefault="00020633" w:rsidP="00960861">
      <w:pPr>
        <w:pStyle w:val="s1"/>
        <w:spacing w:before="0" w:beforeAutospacing="0" w:after="0" w:afterAutospacing="0"/>
        <w:ind w:firstLine="708"/>
        <w:jc w:val="both"/>
        <w:rPr>
          <w:sz w:val="28"/>
          <w:szCs w:val="28"/>
        </w:rPr>
      </w:pPr>
      <w:r w:rsidRPr="00020633">
        <w:rPr>
          <w:sz w:val="28"/>
          <w:szCs w:val="28"/>
          <w:lang w:eastAsia="ar-SA"/>
        </w:rPr>
        <w:t>В целях начисления сумм резервов на оплату отпусков кадровая служба ежеквартально предоставляет в Бухгалтерию информацию о неиспользованных днях отпуска сотрудников.</w:t>
      </w:r>
    </w:p>
    <w:p w14:paraId="4A89B34B" w14:textId="77777777" w:rsidR="00020633" w:rsidRPr="00020633" w:rsidRDefault="00020633" w:rsidP="00960861">
      <w:pPr>
        <w:pStyle w:val="s1"/>
        <w:spacing w:before="0" w:beforeAutospacing="0" w:after="0" w:afterAutospacing="0"/>
        <w:ind w:firstLine="708"/>
        <w:jc w:val="both"/>
        <w:rPr>
          <w:sz w:val="28"/>
          <w:szCs w:val="28"/>
        </w:rPr>
      </w:pPr>
      <w:r w:rsidRPr="00020633">
        <w:rPr>
          <w:sz w:val="28"/>
          <w:szCs w:val="28"/>
        </w:rPr>
        <w:t>При формировании резерва учитываются суммы страховых взносов, которые будут начислены на выплаты, произведенные в пользу работников, учитывая тарифы страховых взносов, определенные законодательством.</w:t>
      </w:r>
    </w:p>
    <w:p w14:paraId="1FB01C4A" w14:textId="3FD34B6B" w:rsidR="00020633" w:rsidRPr="00020633" w:rsidRDefault="00020633" w:rsidP="00960861">
      <w:pPr>
        <w:pStyle w:val="af7"/>
        <w:spacing w:before="0" w:after="0"/>
        <w:ind w:firstLine="708"/>
        <w:jc w:val="both"/>
        <w:rPr>
          <w:rFonts w:ascii="Times New Roman" w:hAnsi="Times New Roman" w:cs="Times New Roman"/>
          <w:color w:val="auto"/>
          <w:sz w:val="28"/>
          <w:szCs w:val="28"/>
        </w:rPr>
      </w:pPr>
      <w:r w:rsidRPr="00020633">
        <w:rPr>
          <w:rFonts w:ascii="Times New Roman" w:hAnsi="Times New Roman" w:cs="Times New Roman"/>
          <w:color w:val="auto"/>
          <w:sz w:val="28"/>
          <w:szCs w:val="28"/>
        </w:rPr>
        <w:t>2.1</w:t>
      </w:r>
      <w:r w:rsidR="00960861" w:rsidRPr="00B80FCD">
        <w:rPr>
          <w:rFonts w:ascii="Times New Roman" w:hAnsi="Times New Roman" w:cs="Times New Roman"/>
          <w:color w:val="auto"/>
          <w:sz w:val="28"/>
          <w:szCs w:val="28"/>
        </w:rPr>
        <w:t>2</w:t>
      </w:r>
      <w:r w:rsidRPr="00020633">
        <w:rPr>
          <w:rFonts w:ascii="Times New Roman" w:hAnsi="Times New Roman" w:cs="Times New Roman"/>
          <w:color w:val="auto"/>
          <w:sz w:val="28"/>
          <w:szCs w:val="28"/>
        </w:rPr>
        <w:t>.6. Сумма среднего заработка за неотработанные дни отпуска (отпуска «авансом») и сумма соответствующих страховых взносов отражаются по дебету счета 0 401 50 2ХХ и кредиту счетов 0 302 11 737, 0 303 ХХ 731.</w:t>
      </w:r>
    </w:p>
    <w:p w14:paraId="423A06C5" w14:textId="77777777" w:rsidR="00020633" w:rsidRPr="00020633" w:rsidRDefault="00020633" w:rsidP="00020633">
      <w:pPr>
        <w:pStyle w:val="af7"/>
        <w:spacing w:before="0" w:after="0"/>
        <w:jc w:val="both"/>
        <w:rPr>
          <w:rFonts w:ascii="Times New Roman" w:hAnsi="Times New Roman" w:cs="Times New Roman"/>
          <w:color w:val="auto"/>
          <w:sz w:val="28"/>
          <w:szCs w:val="28"/>
        </w:rPr>
      </w:pPr>
      <w:r w:rsidRPr="00020633">
        <w:rPr>
          <w:rFonts w:ascii="Times New Roman" w:hAnsi="Times New Roman" w:cs="Times New Roman"/>
          <w:color w:val="auto"/>
          <w:sz w:val="28"/>
          <w:szCs w:val="28"/>
        </w:rPr>
        <w:t>Сумма среднего заработка за неотработанные дни отпуска (отпуска «авансом»), отраженная при начислении среднего заработка по дебету счета 0 401 50 2ХХ, подлежит списанию в дебет счетов 0 401 20 2ХХ (0 109 ХХ ХХХ) ежемесячно в сумме среднего заработка, за отработанные в истекшем месяце дни отпуска.</w:t>
      </w:r>
    </w:p>
    <w:p w14:paraId="47227CC5" w14:textId="77777777" w:rsidR="00020633" w:rsidRPr="00020633" w:rsidRDefault="00020633" w:rsidP="00020633">
      <w:pPr>
        <w:pStyle w:val="af7"/>
        <w:spacing w:before="0" w:after="0"/>
        <w:jc w:val="both"/>
        <w:rPr>
          <w:rFonts w:ascii="Times New Roman" w:hAnsi="Times New Roman" w:cs="Times New Roman"/>
          <w:color w:val="auto"/>
          <w:sz w:val="28"/>
          <w:szCs w:val="28"/>
        </w:rPr>
      </w:pPr>
      <w:r w:rsidRPr="00020633">
        <w:rPr>
          <w:rFonts w:ascii="Times New Roman" w:hAnsi="Times New Roman" w:cs="Times New Roman"/>
          <w:color w:val="auto"/>
          <w:sz w:val="28"/>
          <w:szCs w:val="28"/>
        </w:rPr>
        <w:t>Сумма среднего заработка за отпуск, право на который возникло в период между последней датой корректировки резерва и фактической датой начала отпуска, и сумма соответствующих страховых взносов отражаются по дебету счетов 0 401 20 2ХХ (0 109 ХХ ХХХ) и кредиту счетов 0 302 11 737, 0 303 ХХ 731.</w:t>
      </w:r>
    </w:p>
    <w:p w14:paraId="11197D2B" w14:textId="77777777" w:rsidR="00020633" w:rsidRPr="00020633" w:rsidRDefault="00020633" w:rsidP="00960861">
      <w:pPr>
        <w:pStyle w:val="af7"/>
        <w:spacing w:before="0" w:after="0"/>
        <w:ind w:firstLine="708"/>
        <w:jc w:val="both"/>
        <w:rPr>
          <w:rFonts w:ascii="Times New Roman" w:hAnsi="Times New Roman" w:cs="Times New Roman"/>
          <w:color w:val="auto"/>
          <w:sz w:val="28"/>
          <w:szCs w:val="28"/>
        </w:rPr>
      </w:pPr>
      <w:r w:rsidRPr="00020633">
        <w:rPr>
          <w:rFonts w:ascii="Times New Roman" w:hAnsi="Times New Roman" w:cs="Times New Roman"/>
          <w:color w:val="auto"/>
          <w:sz w:val="28"/>
          <w:szCs w:val="28"/>
        </w:rPr>
        <w:t>Сумма среднего заработка за отпуск, право на который возникло до последней даты корректировки резерва, отражаются по дебету счетов 0 401 60 2ХХ и кредиту счетов 0 302 11 737, 0 303 ХХ 731.</w:t>
      </w:r>
    </w:p>
    <w:p w14:paraId="19E387CE" w14:textId="77777777" w:rsidR="00020633" w:rsidRPr="00020633" w:rsidRDefault="00020633" w:rsidP="00960861">
      <w:pPr>
        <w:ind w:firstLine="708"/>
        <w:jc w:val="both"/>
        <w:rPr>
          <w:sz w:val="28"/>
          <w:szCs w:val="28"/>
        </w:rPr>
      </w:pPr>
      <w:r w:rsidRPr="00020633">
        <w:rPr>
          <w:sz w:val="28"/>
          <w:szCs w:val="28"/>
        </w:rPr>
        <w:t>Для целей применения настоящего пункта Учетной политики используются следующие расчетные показатели:</w:t>
      </w:r>
    </w:p>
    <w:p w14:paraId="48DDB19E" w14:textId="77777777" w:rsidR="00020633" w:rsidRPr="00020633" w:rsidRDefault="00020633" w:rsidP="00020633">
      <w:pPr>
        <w:jc w:val="both"/>
        <w:rPr>
          <w:sz w:val="28"/>
          <w:szCs w:val="28"/>
        </w:rPr>
      </w:pPr>
      <w:r w:rsidRPr="00020633">
        <w:rPr>
          <w:b/>
          <w:sz w:val="28"/>
          <w:szCs w:val="28"/>
          <w:u w:val="single"/>
          <w:lang w:val="en-US"/>
        </w:rPr>
        <w:t>I</w:t>
      </w:r>
      <w:r w:rsidRPr="00020633">
        <w:rPr>
          <w:b/>
          <w:sz w:val="28"/>
          <w:szCs w:val="28"/>
          <w:u w:val="single"/>
        </w:rPr>
        <w:t>. Количество отработанных дней отпуска</w:t>
      </w:r>
      <w:r w:rsidRPr="00020633">
        <w:rPr>
          <w:sz w:val="28"/>
          <w:szCs w:val="28"/>
        </w:rPr>
        <w:t>, определяемое по формуле:</w:t>
      </w:r>
    </w:p>
    <w:p w14:paraId="7BF3D4AF" w14:textId="77777777" w:rsidR="00020633" w:rsidRPr="00020633" w:rsidRDefault="00020633" w:rsidP="00020633">
      <w:pPr>
        <w:jc w:val="both"/>
        <w:rPr>
          <w:sz w:val="28"/>
          <w:szCs w:val="28"/>
        </w:rPr>
      </w:pPr>
      <w:proofErr w:type="spellStart"/>
      <w:r w:rsidRPr="00020633">
        <w:rPr>
          <w:sz w:val="28"/>
          <w:szCs w:val="28"/>
        </w:rPr>
        <w:t>Кодо</w:t>
      </w:r>
      <w:proofErr w:type="spellEnd"/>
      <w:r w:rsidRPr="00020633">
        <w:rPr>
          <w:sz w:val="28"/>
          <w:szCs w:val="28"/>
        </w:rPr>
        <w:t xml:space="preserve"> = </w:t>
      </w:r>
      <w:proofErr w:type="spellStart"/>
      <w:r w:rsidRPr="00020633">
        <w:rPr>
          <w:sz w:val="28"/>
          <w:szCs w:val="28"/>
        </w:rPr>
        <w:t>Кмес</w:t>
      </w:r>
      <w:proofErr w:type="spellEnd"/>
      <w:r w:rsidRPr="00020633">
        <w:rPr>
          <w:sz w:val="28"/>
          <w:szCs w:val="28"/>
        </w:rPr>
        <w:t xml:space="preserve"> </w:t>
      </w:r>
      <w:proofErr w:type="gramStart"/>
      <w:r w:rsidRPr="00020633">
        <w:rPr>
          <w:sz w:val="28"/>
          <w:szCs w:val="28"/>
        </w:rPr>
        <w:t>х  (</w:t>
      </w:r>
      <w:proofErr w:type="spellStart"/>
      <w:proofErr w:type="gramEnd"/>
      <w:r w:rsidRPr="00020633">
        <w:rPr>
          <w:sz w:val="28"/>
          <w:szCs w:val="28"/>
        </w:rPr>
        <w:t>Дн</w:t>
      </w:r>
      <w:proofErr w:type="spellEnd"/>
      <w:r w:rsidRPr="00020633">
        <w:rPr>
          <w:sz w:val="28"/>
          <w:szCs w:val="28"/>
        </w:rPr>
        <w:t xml:space="preserve"> / 12 месяцев),</w:t>
      </w:r>
    </w:p>
    <w:p w14:paraId="5433390E" w14:textId="77777777" w:rsidR="00020633" w:rsidRPr="00020633" w:rsidRDefault="00020633" w:rsidP="00020633">
      <w:pPr>
        <w:jc w:val="both"/>
        <w:rPr>
          <w:sz w:val="28"/>
          <w:szCs w:val="28"/>
        </w:rPr>
      </w:pPr>
      <w:r w:rsidRPr="00020633">
        <w:rPr>
          <w:sz w:val="28"/>
          <w:szCs w:val="28"/>
        </w:rPr>
        <w:t>где</w:t>
      </w:r>
    </w:p>
    <w:p w14:paraId="4C20B51D" w14:textId="77777777" w:rsidR="00020633" w:rsidRPr="00020633" w:rsidRDefault="00020633" w:rsidP="00020633">
      <w:pPr>
        <w:jc w:val="both"/>
        <w:rPr>
          <w:sz w:val="28"/>
          <w:szCs w:val="28"/>
        </w:rPr>
      </w:pPr>
      <w:proofErr w:type="spellStart"/>
      <w:r w:rsidRPr="00020633">
        <w:rPr>
          <w:sz w:val="28"/>
          <w:szCs w:val="28"/>
        </w:rPr>
        <w:t>Дн</w:t>
      </w:r>
      <w:proofErr w:type="spellEnd"/>
      <w:r w:rsidRPr="00020633">
        <w:rPr>
          <w:sz w:val="28"/>
          <w:szCs w:val="28"/>
        </w:rPr>
        <w:t xml:space="preserve"> – количество дней отпуска, положенных сотруднику за год (например, 28 календарных дней);</w:t>
      </w:r>
    </w:p>
    <w:p w14:paraId="1DD0EA03" w14:textId="77777777" w:rsidR="00020633" w:rsidRPr="00020633" w:rsidRDefault="00020633" w:rsidP="00020633">
      <w:pPr>
        <w:jc w:val="both"/>
        <w:rPr>
          <w:sz w:val="28"/>
          <w:szCs w:val="28"/>
        </w:rPr>
      </w:pPr>
      <w:proofErr w:type="spellStart"/>
      <w:r w:rsidRPr="00020633">
        <w:rPr>
          <w:sz w:val="28"/>
          <w:szCs w:val="28"/>
        </w:rPr>
        <w:t>Кмес</w:t>
      </w:r>
      <w:proofErr w:type="spellEnd"/>
      <w:r w:rsidRPr="00020633">
        <w:rPr>
          <w:sz w:val="28"/>
          <w:szCs w:val="28"/>
        </w:rPr>
        <w:t xml:space="preserve"> - количество полных месяцев, отработанных сотрудником в его рабочем году. Месяц, в котором отработано 15 календарных дней и более, в целях расчета считается полностью отработанным.</w:t>
      </w:r>
    </w:p>
    <w:p w14:paraId="72AE2BB6" w14:textId="77777777" w:rsidR="00020633" w:rsidRPr="00020633" w:rsidRDefault="00020633" w:rsidP="00020633">
      <w:pPr>
        <w:pStyle w:val="s1"/>
        <w:spacing w:before="0" w:beforeAutospacing="0" w:after="0" w:afterAutospacing="0"/>
        <w:jc w:val="both"/>
        <w:rPr>
          <w:sz w:val="28"/>
          <w:szCs w:val="28"/>
        </w:rPr>
      </w:pPr>
      <w:r w:rsidRPr="00020633">
        <w:rPr>
          <w:b/>
          <w:sz w:val="28"/>
          <w:szCs w:val="28"/>
          <w:u w:val="single"/>
          <w:lang w:val="en-US"/>
        </w:rPr>
        <w:t>II</w:t>
      </w:r>
      <w:r w:rsidRPr="00020633">
        <w:rPr>
          <w:b/>
          <w:sz w:val="28"/>
          <w:szCs w:val="28"/>
          <w:u w:val="single"/>
        </w:rPr>
        <w:t>. Среднедневной заработок</w:t>
      </w:r>
      <w:r w:rsidRPr="00020633">
        <w:rPr>
          <w:sz w:val="28"/>
          <w:szCs w:val="28"/>
        </w:rPr>
        <w:t>, определяемый в установленном порядке для каждого сотрудника при расчете среднего заработка за отпуск.</w:t>
      </w:r>
    </w:p>
    <w:p w14:paraId="1ECFCEEB" w14:textId="4BC533D4" w:rsidR="00020633" w:rsidRPr="00020633" w:rsidRDefault="00020633" w:rsidP="00960861">
      <w:pPr>
        <w:pStyle w:val="s1"/>
        <w:shd w:val="clear" w:color="auto" w:fill="FFFFFF"/>
        <w:spacing w:before="0" w:beforeAutospacing="0" w:after="0" w:afterAutospacing="0"/>
        <w:ind w:firstLine="708"/>
        <w:jc w:val="both"/>
        <w:rPr>
          <w:sz w:val="28"/>
          <w:szCs w:val="28"/>
        </w:rPr>
      </w:pPr>
      <w:r w:rsidRPr="00020633">
        <w:rPr>
          <w:sz w:val="28"/>
          <w:szCs w:val="28"/>
        </w:rPr>
        <w:t>2.1</w:t>
      </w:r>
      <w:r w:rsidR="00960861" w:rsidRPr="00B80FCD">
        <w:rPr>
          <w:sz w:val="28"/>
          <w:szCs w:val="28"/>
        </w:rPr>
        <w:t>2</w:t>
      </w:r>
      <w:r w:rsidRPr="00020633">
        <w:rPr>
          <w:sz w:val="28"/>
          <w:szCs w:val="28"/>
        </w:rPr>
        <w:t xml:space="preserve">.7. Расчет резерва по гарантийному ремонту в целях его отражения в годовой отчетности осуществляется исходя из суммы плановых затрат на гарантийное обслуживание каждой единицы товаров (работ, услуг). При признании резерва эта сумма корректируется на поправочный коэффициент, определяемый как частное от деления фактических затрат на гарантийные ремонты </w:t>
      </w:r>
      <w:r w:rsidRPr="00020633">
        <w:rPr>
          <w:sz w:val="28"/>
          <w:szCs w:val="28"/>
        </w:rPr>
        <w:lastRenderedPageBreak/>
        <w:t>в течение года в общей годовой выручке от реализации товаров (работ, услуг), по которым предоставляется гарантия.</w:t>
      </w:r>
    </w:p>
    <w:p w14:paraId="2541D322" w14:textId="39FFE37E" w:rsidR="00020633" w:rsidRPr="00020633" w:rsidRDefault="00020633" w:rsidP="00960861">
      <w:pPr>
        <w:pStyle w:val="s1"/>
        <w:shd w:val="clear" w:color="auto" w:fill="FFFFFF"/>
        <w:spacing w:before="0" w:beforeAutospacing="0" w:after="0" w:afterAutospacing="0"/>
        <w:ind w:firstLine="708"/>
        <w:jc w:val="both"/>
        <w:rPr>
          <w:sz w:val="28"/>
          <w:szCs w:val="28"/>
        </w:rPr>
      </w:pPr>
      <w:r w:rsidRPr="00020633">
        <w:rPr>
          <w:sz w:val="28"/>
          <w:szCs w:val="28"/>
        </w:rPr>
        <w:t>2.1</w:t>
      </w:r>
      <w:r w:rsidR="00960861" w:rsidRPr="00B80FCD">
        <w:rPr>
          <w:sz w:val="28"/>
          <w:szCs w:val="28"/>
        </w:rPr>
        <w:t>2</w:t>
      </w:r>
      <w:r w:rsidRPr="00020633">
        <w:rPr>
          <w:sz w:val="28"/>
          <w:szCs w:val="28"/>
        </w:rPr>
        <w:t xml:space="preserve">.8. Расчеты по принятым обязательствам (задолженность) за счет ранее созданного резерва по претензиям, искам отражаются в бюджетном учете одновременно с бюджетными и денежными обязательствами, подлежащими исполнению за счет ранее созданного резерва, на основании поступившего в Учреждение от органа, в котором Учреждению открыт лицевой счет получателя бюджетных средств, уведомления </w:t>
      </w:r>
      <w:r w:rsidRPr="00020633">
        <w:rPr>
          <w:rStyle w:val="s10"/>
          <w:sz w:val="28"/>
          <w:szCs w:val="28"/>
        </w:rPr>
        <w:t>о поступлении исполнительного документа</w:t>
      </w:r>
      <w:r w:rsidRPr="00020633">
        <w:rPr>
          <w:sz w:val="28"/>
          <w:szCs w:val="28"/>
        </w:rPr>
        <w:t>, датой приема к исполнению исполнительного документа таким органом.</w:t>
      </w:r>
    </w:p>
    <w:p w14:paraId="694D76F2" w14:textId="7AFF18F3"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960861" w:rsidRPr="00B80FCD">
        <w:rPr>
          <w:sz w:val="28"/>
          <w:szCs w:val="28"/>
        </w:rPr>
        <w:t>2</w:t>
      </w:r>
      <w:r w:rsidRPr="00020633">
        <w:rPr>
          <w:sz w:val="28"/>
          <w:szCs w:val="28"/>
        </w:rPr>
        <w:t>.9. Резерв на пенсионные и иные аналогичные выплаты в связи с достижением сотрудником (работником) установленного законодательством Российской Федерации пенсионного возраста и (или) стажа работы создается при соблюдении следующих условий:</w:t>
      </w:r>
    </w:p>
    <w:p w14:paraId="5BD9199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такие выплаты предусмотрены действующим законодательством о государственном пенсионном обеспечении (за исключением пенсионных выплат из бюджета Пенсионного фонда Российской Федерации), локальным нормативным актом;</w:t>
      </w:r>
    </w:p>
    <w:p w14:paraId="32B6F951" w14:textId="77777777" w:rsidR="00020633" w:rsidRPr="00020633" w:rsidRDefault="00020633" w:rsidP="00020633">
      <w:pPr>
        <w:jc w:val="both"/>
        <w:rPr>
          <w:sz w:val="28"/>
          <w:szCs w:val="28"/>
        </w:rPr>
      </w:pPr>
      <w:r w:rsidRPr="00020633">
        <w:rPr>
          <w:sz w:val="28"/>
          <w:szCs w:val="28"/>
        </w:rPr>
        <w:t>- выплаты обеспечены бюджетными назначениями на текущий год и плановый период (согласно доведенным бюджетным ассигнованиям, лимитам бюджетных обязательств).</w:t>
      </w:r>
    </w:p>
    <w:p w14:paraId="308754E5" w14:textId="77777777" w:rsidR="00020633" w:rsidRPr="00020633" w:rsidRDefault="00020633" w:rsidP="00167B8C">
      <w:pPr>
        <w:ind w:firstLine="708"/>
        <w:jc w:val="both"/>
        <w:rPr>
          <w:sz w:val="28"/>
          <w:szCs w:val="28"/>
        </w:rPr>
      </w:pPr>
      <w:r w:rsidRPr="00020633">
        <w:rPr>
          <w:sz w:val="28"/>
          <w:szCs w:val="28"/>
        </w:rPr>
        <w:t xml:space="preserve">Резерв на пенсионные и иные аналогичные выплаты признается в сумме утвержденных бюджетных назначений (по дебету счета 401 20 в корреспонденции с кредитом счета 401 60). Корректировка резерва на пенсионные и иные аналогичные выплаты производится в случае внесения изменений бюджетных назначений (при корректировке бюджетных ассигнований, ЛБО). </w:t>
      </w:r>
    </w:p>
    <w:p w14:paraId="52D09F12" w14:textId="77777777" w:rsidR="00020633" w:rsidRPr="00020633" w:rsidRDefault="00020633" w:rsidP="00167B8C">
      <w:pPr>
        <w:ind w:firstLine="708"/>
        <w:jc w:val="both"/>
        <w:rPr>
          <w:sz w:val="28"/>
          <w:szCs w:val="28"/>
        </w:rPr>
      </w:pPr>
      <w:r w:rsidRPr="00020633">
        <w:rPr>
          <w:sz w:val="28"/>
          <w:szCs w:val="28"/>
        </w:rPr>
        <w:t>На годовую отчетную дату отражается списание части резерва (по дебету счета 401 60 в корреспонденции со счетом 401 20) в сумме неиспользованных плановых назначений на текущий год, и корректируется сумму резерва на плановый период с учетом доведенных в декабре ЛБО (бюджетных ассигнований) на очередной финансовый год и плановый период в части выплат на соответствующие цели.</w:t>
      </w:r>
    </w:p>
    <w:p w14:paraId="28735320" w14:textId="77777777" w:rsidR="00020633" w:rsidRPr="00020633" w:rsidRDefault="00020633" w:rsidP="00167B8C">
      <w:pPr>
        <w:ind w:firstLine="708"/>
        <w:jc w:val="both"/>
        <w:rPr>
          <w:sz w:val="28"/>
          <w:szCs w:val="28"/>
        </w:rPr>
      </w:pPr>
      <w:r w:rsidRPr="00020633">
        <w:rPr>
          <w:sz w:val="28"/>
          <w:szCs w:val="28"/>
        </w:rPr>
        <w:t>Одновременно с уточнением (признанием, списанием) суммы резерва отражается корректировка отложенных обязательств (счет 502 99).</w:t>
      </w:r>
    </w:p>
    <w:p w14:paraId="6B48C771" w14:textId="7D635D39" w:rsidR="00020633" w:rsidRPr="00020633" w:rsidRDefault="00020633" w:rsidP="00167B8C">
      <w:pPr>
        <w:ind w:firstLine="708"/>
        <w:jc w:val="both"/>
        <w:rPr>
          <w:sz w:val="28"/>
          <w:szCs w:val="28"/>
        </w:rPr>
      </w:pPr>
      <w:r w:rsidRPr="00020633">
        <w:rPr>
          <w:sz w:val="28"/>
          <w:szCs w:val="28"/>
        </w:rPr>
        <w:t>2.1</w:t>
      </w:r>
      <w:r w:rsidR="00167B8C" w:rsidRPr="00B80FCD">
        <w:rPr>
          <w:sz w:val="28"/>
          <w:szCs w:val="28"/>
        </w:rPr>
        <w:t>2</w:t>
      </w:r>
      <w:r w:rsidRPr="00020633">
        <w:rPr>
          <w:sz w:val="28"/>
          <w:szCs w:val="28"/>
        </w:rPr>
        <w:t xml:space="preserve">.10. Резерв под приемку, а именно резерв, отражающий обязательные предстоящие оплаты за поставленные материальные ценности, сданные (завершенные) работы, предоставленные (потребленные) услуги, обусловленные обязанностью заказчика (Учреждения) принять и исполнить денежное обязательство по результатам приемки поставленных товаров (выполненных работ, оказанных услуг), создается в случае оформления документа о приемке не в день поставки товара, сдачи результатов работ, оказания услуг. При этом дата фактического получения (поставки) товара, передачи результата работы, фактического оказания (потребления) услуги наступает ранее даты документа приемки. </w:t>
      </w:r>
    </w:p>
    <w:p w14:paraId="62182B91" w14:textId="77777777" w:rsidR="00020633" w:rsidRPr="00020633" w:rsidRDefault="00020633" w:rsidP="00167B8C">
      <w:pPr>
        <w:ind w:firstLine="708"/>
        <w:jc w:val="both"/>
        <w:rPr>
          <w:sz w:val="28"/>
          <w:szCs w:val="28"/>
        </w:rPr>
      </w:pPr>
      <w:r w:rsidRPr="00020633">
        <w:rPr>
          <w:sz w:val="28"/>
          <w:szCs w:val="28"/>
        </w:rPr>
        <w:t>При условии, что факт поставки товара, выполнения работы, оказания услуги и факт приемки поставки (результатов работ, услуг) осуществляются одновременно, с оформлением (подписанием двумя сторонами) в этот же день документа о приемке, резерв не создается.</w:t>
      </w:r>
    </w:p>
    <w:p w14:paraId="544C3AB5" w14:textId="77777777" w:rsidR="00020633" w:rsidRPr="00020633" w:rsidRDefault="00020633" w:rsidP="00167B8C">
      <w:pPr>
        <w:ind w:firstLine="708"/>
        <w:jc w:val="both"/>
        <w:rPr>
          <w:sz w:val="28"/>
          <w:szCs w:val="28"/>
        </w:rPr>
      </w:pPr>
      <w:r w:rsidRPr="00020633">
        <w:rPr>
          <w:sz w:val="28"/>
          <w:szCs w:val="28"/>
        </w:rPr>
        <w:lastRenderedPageBreak/>
        <w:t>В целях создания резерва под приемку факт поставки товара (материальных ценностей) или выполнения (передачи) результатов работ в Учреждение в обязательном порядке должен быть подтвержден документом (например, товарной накладной, иным отгрузочным документом, актом приема-передачи, иным актом), оформленным и подписанным со стороны Учреждения ранее даты подписания заказчиком (Учреждением) документа приемки.</w:t>
      </w:r>
    </w:p>
    <w:p w14:paraId="0B751437" w14:textId="392AFCC4" w:rsidR="00020633" w:rsidRPr="00020633" w:rsidRDefault="00020633" w:rsidP="00167B8C">
      <w:pPr>
        <w:ind w:firstLine="708"/>
        <w:jc w:val="both"/>
        <w:rPr>
          <w:sz w:val="28"/>
          <w:szCs w:val="28"/>
        </w:rPr>
      </w:pPr>
      <w:r w:rsidRPr="00020633">
        <w:rPr>
          <w:sz w:val="28"/>
          <w:szCs w:val="28"/>
        </w:rPr>
        <w:t xml:space="preserve">При отсутствии иных документов, подтверждающих факт выполнения (передачи) результатов работ до подписания документов о приемке работ заказчиком, резерв под приемку результатов работ может формироваться с момента уведомления подрядчиком Учреждения-заказчика о завершении работ, в том </w:t>
      </w:r>
      <w:r w:rsidR="00167B8C" w:rsidRPr="00020633">
        <w:rPr>
          <w:sz w:val="28"/>
          <w:szCs w:val="28"/>
        </w:rPr>
        <w:t>числе на</w:t>
      </w:r>
      <w:r w:rsidRPr="00020633">
        <w:rPr>
          <w:sz w:val="28"/>
          <w:szCs w:val="28"/>
        </w:rPr>
        <w:t xml:space="preserve"> основании подписанного </w:t>
      </w:r>
      <w:r w:rsidR="00167B8C" w:rsidRPr="00020633">
        <w:rPr>
          <w:sz w:val="28"/>
          <w:szCs w:val="28"/>
        </w:rPr>
        <w:t>исполнителем документа</w:t>
      </w:r>
      <w:r w:rsidRPr="00020633">
        <w:rPr>
          <w:sz w:val="28"/>
          <w:szCs w:val="28"/>
        </w:rPr>
        <w:t xml:space="preserve"> о приемке, при условии, что дата завершения работ наступила ранее даты подписания документа приемки заказчиком (Учреждением). При этом дата подписания подрядчиком документа о приемке рассматривается как дата фактического завершения работ подрядчиком (факт уведомления о завершении работ и готовности к сдаче-приемке).</w:t>
      </w:r>
    </w:p>
    <w:p w14:paraId="25952905" w14:textId="5FA1746F" w:rsidR="00020633" w:rsidRPr="00020633" w:rsidRDefault="00020633" w:rsidP="00167B8C">
      <w:pPr>
        <w:ind w:firstLine="708"/>
        <w:jc w:val="both"/>
        <w:rPr>
          <w:sz w:val="28"/>
          <w:szCs w:val="28"/>
        </w:rPr>
      </w:pPr>
      <w:r w:rsidRPr="00020633">
        <w:rPr>
          <w:sz w:val="28"/>
          <w:szCs w:val="28"/>
        </w:rPr>
        <w:t xml:space="preserve">Резерв под приемку по услугам может формироваться на основании подписанного </w:t>
      </w:r>
      <w:r w:rsidR="00167B8C" w:rsidRPr="00020633">
        <w:rPr>
          <w:sz w:val="28"/>
          <w:szCs w:val="28"/>
        </w:rPr>
        <w:t>исполнителем документа</w:t>
      </w:r>
      <w:r w:rsidRPr="00020633">
        <w:rPr>
          <w:sz w:val="28"/>
          <w:szCs w:val="28"/>
        </w:rPr>
        <w:t xml:space="preserve"> о приемке при отсутствии иных документов, подтверждающих оказание услуг, при условии, что факт оказания (потребления) услуги (с учетом периода ее оказания, указанного в документе о приемке) наступил ранее даты подписания документа приемки заказчиком (Учреждением).</w:t>
      </w:r>
    </w:p>
    <w:p w14:paraId="665370A4" w14:textId="2DFD2A5D" w:rsidR="00020633" w:rsidRPr="00020633" w:rsidRDefault="00020633" w:rsidP="00167B8C">
      <w:pPr>
        <w:ind w:firstLine="708"/>
        <w:jc w:val="both"/>
        <w:rPr>
          <w:sz w:val="28"/>
          <w:szCs w:val="28"/>
        </w:rPr>
      </w:pPr>
      <w:r w:rsidRPr="00020633">
        <w:rPr>
          <w:sz w:val="28"/>
          <w:szCs w:val="28"/>
        </w:rPr>
        <w:t>2.1</w:t>
      </w:r>
      <w:r w:rsidR="00167B8C" w:rsidRPr="00B80FCD">
        <w:rPr>
          <w:sz w:val="28"/>
          <w:szCs w:val="28"/>
        </w:rPr>
        <w:t>2</w:t>
      </w:r>
      <w:r w:rsidRPr="00020633">
        <w:rPr>
          <w:sz w:val="28"/>
          <w:szCs w:val="28"/>
        </w:rPr>
        <w:t xml:space="preserve">.11. Формирование резерва под приемку за поставленные материальные ценности отражается по дебету соответствующего счета аналитического учета счета 106 ХХ «Вложения в НФА». </w:t>
      </w:r>
    </w:p>
    <w:p w14:paraId="2A153CE4" w14:textId="77777777" w:rsidR="00020633" w:rsidRPr="00020633" w:rsidRDefault="00020633" w:rsidP="00167B8C">
      <w:pPr>
        <w:ind w:firstLine="708"/>
        <w:jc w:val="both"/>
        <w:rPr>
          <w:sz w:val="28"/>
          <w:szCs w:val="28"/>
        </w:rPr>
      </w:pPr>
      <w:r w:rsidRPr="00020633">
        <w:rPr>
          <w:sz w:val="28"/>
          <w:szCs w:val="28"/>
        </w:rPr>
        <w:t>Исключение составляет резерв под приемку потребляемых материальных запасов, которые с момента их поступления в Учреждение используются или необходимы в деятельности Учреждения (будут использованы) до момента их приемки. К таким материальным запасам относятся:</w:t>
      </w:r>
    </w:p>
    <w:p w14:paraId="0BCDAD3B" w14:textId="77777777" w:rsidR="00020633" w:rsidRPr="00020633" w:rsidRDefault="00020633" w:rsidP="00020633">
      <w:pPr>
        <w:jc w:val="both"/>
        <w:rPr>
          <w:sz w:val="28"/>
          <w:szCs w:val="28"/>
        </w:rPr>
      </w:pPr>
      <w:r w:rsidRPr="00020633">
        <w:rPr>
          <w:sz w:val="28"/>
          <w:szCs w:val="28"/>
        </w:rPr>
        <w:t>- топливо (бензин, дизтопливо, иные виды топлива, используемые в транспортном средстве с момента его заправки);</w:t>
      </w:r>
    </w:p>
    <w:p w14:paraId="6C7B5EF6" w14:textId="77777777" w:rsidR="00020633" w:rsidRPr="00020633" w:rsidRDefault="00020633" w:rsidP="00020633">
      <w:pPr>
        <w:jc w:val="both"/>
        <w:rPr>
          <w:sz w:val="28"/>
          <w:szCs w:val="28"/>
        </w:rPr>
      </w:pPr>
      <w:r w:rsidRPr="00020633">
        <w:rPr>
          <w:sz w:val="28"/>
          <w:szCs w:val="28"/>
        </w:rPr>
        <w:t>- продукты питания;</w:t>
      </w:r>
    </w:p>
    <w:p w14:paraId="53F6FBDA" w14:textId="77777777" w:rsidR="00020633" w:rsidRPr="00020633" w:rsidRDefault="00020633" w:rsidP="00020633">
      <w:pPr>
        <w:jc w:val="both"/>
        <w:rPr>
          <w:sz w:val="28"/>
          <w:szCs w:val="28"/>
        </w:rPr>
      </w:pPr>
      <w:r w:rsidRPr="00020633">
        <w:rPr>
          <w:sz w:val="28"/>
          <w:szCs w:val="28"/>
        </w:rPr>
        <w:t>- медикаменты (лекарственные средства и препараты).</w:t>
      </w:r>
    </w:p>
    <w:p w14:paraId="4528B708" w14:textId="77777777" w:rsidR="00020633" w:rsidRPr="00020633" w:rsidRDefault="00020633" w:rsidP="00167B8C">
      <w:pPr>
        <w:ind w:firstLine="708"/>
        <w:jc w:val="both"/>
        <w:rPr>
          <w:sz w:val="28"/>
          <w:szCs w:val="28"/>
        </w:rPr>
      </w:pPr>
      <w:r w:rsidRPr="00020633">
        <w:rPr>
          <w:sz w:val="28"/>
          <w:szCs w:val="28"/>
        </w:rPr>
        <w:t>По потребляемым МЗ резерв под приемку формируется по дебету счета 105 ХХ и кредиту счета 401 60 без использования счета 106 00 при их принятии к учету по фактической стоимости приобретения.</w:t>
      </w:r>
    </w:p>
    <w:p w14:paraId="460289C5" w14:textId="4769ABB4" w:rsidR="00020633" w:rsidRPr="00020633" w:rsidRDefault="00020633" w:rsidP="00167B8C">
      <w:pPr>
        <w:ind w:firstLine="708"/>
        <w:jc w:val="both"/>
        <w:rPr>
          <w:sz w:val="28"/>
          <w:szCs w:val="28"/>
        </w:rPr>
      </w:pPr>
      <w:r w:rsidRPr="00020633">
        <w:rPr>
          <w:sz w:val="28"/>
          <w:szCs w:val="28"/>
        </w:rPr>
        <w:t>2.1</w:t>
      </w:r>
      <w:r w:rsidR="00167B8C" w:rsidRPr="00B80FCD">
        <w:rPr>
          <w:sz w:val="28"/>
          <w:szCs w:val="28"/>
        </w:rPr>
        <w:t>2</w:t>
      </w:r>
      <w:r w:rsidRPr="00020633">
        <w:rPr>
          <w:sz w:val="28"/>
          <w:szCs w:val="28"/>
        </w:rPr>
        <w:t xml:space="preserve">.11.1. По результатам приемки производится </w:t>
      </w:r>
      <w:r w:rsidRPr="00020633">
        <w:rPr>
          <w:rStyle w:val="s10"/>
          <w:sz w:val="28"/>
          <w:szCs w:val="28"/>
        </w:rPr>
        <w:t>списание</w:t>
      </w:r>
      <w:r w:rsidRPr="00020633">
        <w:rPr>
          <w:sz w:val="28"/>
          <w:szCs w:val="28"/>
        </w:rPr>
        <w:t xml:space="preserve"> неиспользованной суммы ранее сформированного резерва под приемку </w:t>
      </w:r>
      <w:r w:rsidRPr="00020633">
        <w:rPr>
          <w:rStyle w:val="s10"/>
          <w:sz w:val="28"/>
          <w:szCs w:val="28"/>
        </w:rPr>
        <w:t>в части не принятого объема поставок материальных ценностей, результатов работ, услуг проводкой, обратной созданию резерва</w:t>
      </w:r>
      <w:r w:rsidRPr="00020633">
        <w:rPr>
          <w:sz w:val="28"/>
          <w:szCs w:val="28"/>
        </w:rPr>
        <w:t>:</w:t>
      </w:r>
    </w:p>
    <w:p w14:paraId="6A6C1891" w14:textId="77777777" w:rsidR="00020633" w:rsidRPr="00020633" w:rsidRDefault="00020633" w:rsidP="00020633">
      <w:pPr>
        <w:jc w:val="both"/>
        <w:rPr>
          <w:sz w:val="28"/>
          <w:szCs w:val="28"/>
        </w:rPr>
      </w:pPr>
      <w:r w:rsidRPr="00020633">
        <w:rPr>
          <w:sz w:val="28"/>
          <w:szCs w:val="28"/>
        </w:rPr>
        <w:t>по дебету счета 401 60 "Резервы предстоящих расходов" и кредиту соответствующих счетов 401 20 "Расходы экономического субъекта", 109 00 "Затраты на изготовление готовой продукции, выполнение работ, услуг", 106 00 «Вложения в нефинансовые активы», 105 00 «Материальные запасы», 110 00 "Затраты на биотрансформацию", 201 35 "Денежные документы", 401 50 "Расходы будущих периодов".</w:t>
      </w:r>
    </w:p>
    <w:p w14:paraId="4FF74FE3" w14:textId="77777777" w:rsidR="00020633" w:rsidRPr="00020633" w:rsidRDefault="00020633" w:rsidP="00167B8C">
      <w:pPr>
        <w:ind w:firstLine="708"/>
        <w:jc w:val="both"/>
        <w:rPr>
          <w:sz w:val="28"/>
          <w:szCs w:val="28"/>
        </w:rPr>
      </w:pPr>
      <w:r w:rsidRPr="00020633">
        <w:rPr>
          <w:sz w:val="28"/>
          <w:szCs w:val="28"/>
        </w:rPr>
        <w:lastRenderedPageBreak/>
        <w:t>Списание неиспользованной суммы ранее сформированного резерва под приемку оформляется Бухгалтерской справкой (ф. 0504833), составленной на основании мотивированного отказа от подписания документа о приемке, Акта приемки товаров, работ, услуг (ф. 0510452) с расхождениями.</w:t>
      </w:r>
    </w:p>
    <w:p w14:paraId="5DC08FCE" w14:textId="0A97444F" w:rsidR="00020633" w:rsidRPr="00020633" w:rsidRDefault="00020633" w:rsidP="00167B8C">
      <w:pPr>
        <w:ind w:firstLine="708"/>
        <w:jc w:val="both"/>
        <w:rPr>
          <w:sz w:val="28"/>
          <w:szCs w:val="28"/>
        </w:rPr>
      </w:pPr>
      <w:r w:rsidRPr="00020633">
        <w:rPr>
          <w:sz w:val="28"/>
          <w:szCs w:val="28"/>
        </w:rPr>
        <w:t>2.1</w:t>
      </w:r>
      <w:r w:rsidR="00167B8C" w:rsidRPr="00B80FCD">
        <w:rPr>
          <w:sz w:val="28"/>
          <w:szCs w:val="28"/>
        </w:rPr>
        <w:t>2</w:t>
      </w:r>
      <w:r w:rsidRPr="00020633">
        <w:rPr>
          <w:sz w:val="28"/>
          <w:szCs w:val="28"/>
        </w:rPr>
        <w:t xml:space="preserve">.12. Резерв под обязательства, по которым отсутствуют первичные </w:t>
      </w:r>
      <w:r w:rsidRPr="00020633">
        <w:rPr>
          <w:rStyle w:val="afa"/>
          <w:sz w:val="28"/>
          <w:szCs w:val="28"/>
        </w:rPr>
        <w:t xml:space="preserve">документы, а именно по </w:t>
      </w:r>
      <w:r w:rsidRPr="00020633">
        <w:rPr>
          <w:sz w:val="28"/>
          <w:szCs w:val="28"/>
        </w:rPr>
        <w:t xml:space="preserve">обязательствам, в отношении которых </w:t>
      </w:r>
      <w:r w:rsidRPr="00020633">
        <w:rPr>
          <w:rStyle w:val="s10"/>
          <w:sz w:val="28"/>
          <w:szCs w:val="28"/>
        </w:rPr>
        <w:t>на отчетную дату существует неопределенность по их размеру</w:t>
      </w:r>
      <w:r w:rsidRPr="00020633">
        <w:rPr>
          <w:sz w:val="28"/>
          <w:szCs w:val="28"/>
        </w:rPr>
        <w:t xml:space="preserve"> из-за отсутствия первичных документов, создается в целях своевременного отражения в учете и отчетности расходов Учреждения на основании предварительной расчетно-документальной оценки обязанности Учреждения произвести оплату за фактически потребленные услуги. </w:t>
      </w:r>
    </w:p>
    <w:p w14:paraId="3F59B198" w14:textId="77777777" w:rsidR="00020633" w:rsidRPr="00020633" w:rsidRDefault="00020633" w:rsidP="00020633">
      <w:pPr>
        <w:jc w:val="both"/>
        <w:rPr>
          <w:rStyle w:val="afa"/>
          <w:i w:val="0"/>
          <w:sz w:val="28"/>
          <w:szCs w:val="28"/>
        </w:rPr>
      </w:pPr>
      <w:r w:rsidRPr="00020633">
        <w:rPr>
          <w:sz w:val="28"/>
          <w:szCs w:val="28"/>
        </w:rPr>
        <w:t xml:space="preserve">Резерв создается </w:t>
      </w:r>
      <w:r w:rsidRPr="00020633">
        <w:rPr>
          <w:rStyle w:val="afa"/>
          <w:sz w:val="28"/>
          <w:szCs w:val="28"/>
        </w:rPr>
        <w:t>при отсутствии условий о приемке:</w:t>
      </w:r>
    </w:p>
    <w:p w14:paraId="6EFEF34D" w14:textId="77777777" w:rsidR="00020633" w:rsidRPr="00020633" w:rsidRDefault="00020633" w:rsidP="00020633">
      <w:pPr>
        <w:jc w:val="both"/>
        <w:rPr>
          <w:rStyle w:val="afa"/>
          <w:i w:val="0"/>
          <w:sz w:val="28"/>
          <w:szCs w:val="28"/>
        </w:rPr>
      </w:pPr>
      <w:r w:rsidRPr="00020633">
        <w:rPr>
          <w:rStyle w:val="afa"/>
          <w:sz w:val="28"/>
          <w:szCs w:val="28"/>
        </w:rPr>
        <w:t>- по коммунальным услугам;</w:t>
      </w:r>
    </w:p>
    <w:p w14:paraId="45C8BE11" w14:textId="77777777" w:rsidR="00020633" w:rsidRPr="00020633" w:rsidRDefault="00020633" w:rsidP="00020633">
      <w:pPr>
        <w:jc w:val="both"/>
        <w:rPr>
          <w:rStyle w:val="afa"/>
          <w:i w:val="0"/>
          <w:sz w:val="28"/>
          <w:szCs w:val="28"/>
        </w:rPr>
      </w:pPr>
      <w:r w:rsidRPr="00020633">
        <w:rPr>
          <w:rStyle w:val="afa"/>
          <w:sz w:val="28"/>
          <w:szCs w:val="28"/>
        </w:rPr>
        <w:t>- по услугам связи.</w:t>
      </w:r>
    </w:p>
    <w:p w14:paraId="41307DFF" w14:textId="77777777" w:rsidR="00020633" w:rsidRPr="00020633" w:rsidRDefault="00020633" w:rsidP="00020633">
      <w:pPr>
        <w:pStyle w:val="s16"/>
        <w:jc w:val="both"/>
        <w:rPr>
          <w:rFonts w:ascii="Times New Roman" w:hAnsi="Times New Roman" w:cs="Times New Roman"/>
          <w:sz w:val="28"/>
          <w:szCs w:val="28"/>
        </w:rPr>
      </w:pPr>
      <w:r w:rsidRPr="00020633">
        <w:rPr>
          <w:rStyle w:val="afa"/>
          <w:rFonts w:ascii="Times New Roman" w:hAnsi="Times New Roman" w:cs="Times New Roman"/>
          <w:sz w:val="28"/>
          <w:szCs w:val="28"/>
        </w:rPr>
        <w:t xml:space="preserve">Периодичность создания резерва – ежеквартально. </w:t>
      </w:r>
      <w:r w:rsidRPr="00020633">
        <w:rPr>
          <w:rFonts w:ascii="Times New Roman" w:hAnsi="Times New Roman" w:cs="Times New Roman"/>
          <w:sz w:val="28"/>
          <w:szCs w:val="28"/>
        </w:rPr>
        <w:t>Резерв признается в учете последним днем отчетного периода (квартала, года для услуг за декабрь).</w:t>
      </w:r>
    </w:p>
    <w:p w14:paraId="7C5E8815" w14:textId="77777777" w:rsidR="00020633" w:rsidRPr="00020633" w:rsidRDefault="00020633" w:rsidP="00167B8C">
      <w:pPr>
        <w:ind w:firstLine="708"/>
        <w:jc w:val="both"/>
        <w:rPr>
          <w:sz w:val="28"/>
          <w:szCs w:val="28"/>
        </w:rPr>
      </w:pPr>
      <w:r w:rsidRPr="00020633">
        <w:rPr>
          <w:sz w:val="28"/>
          <w:szCs w:val="28"/>
        </w:rPr>
        <w:t xml:space="preserve">Расчет объема потребленных за последний месяц отчетного периода коммунальных услуг (тепло, газ, вода, электроэнергия) производится сотрудником Бухгалтерии на основании показаний приборов учета (счетчиков) и тарифов, установленных для оплаты определенных ресурсов. Информация о показаниях приборов учета (счетчиков) за последний месяц отчетного квартала предоставляется лицом, ответственным за передачу показаний приборов учета поставщикам услуг, в течение трех рабочих дней месяца, следующего за кварталом. </w:t>
      </w:r>
    </w:p>
    <w:p w14:paraId="519795C6" w14:textId="77777777" w:rsidR="00020633" w:rsidRPr="00020633" w:rsidRDefault="00020633" w:rsidP="00020633">
      <w:pPr>
        <w:jc w:val="both"/>
        <w:rPr>
          <w:rStyle w:val="afa"/>
          <w:i w:val="0"/>
          <w:sz w:val="28"/>
          <w:szCs w:val="28"/>
        </w:rPr>
      </w:pPr>
      <w:r w:rsidRPr="00020633">
        <w:rPr>
          <w:sz w:val="28"/>
          <w:szCs w:val="28"/>
        </w:rPr>
        <w:t>Расчет объема потребленных за последний месяц отчетного периода услуг связи производится сотрудником Бухгалтерии на основании данных о количестве и длительности телефонных разговоров, тарифов, размера ежемесячной абонентской платы и т. д. Информация о количестве и длительности телефонных разговоров, иные сведения за последний месяц отчетного квартала запрашивается у поставщика (контрагента, оказывающего услуги связи)  сотрудником Бухгалтерии в течение трех рабочих дней месяца, следующего за кварталом.</w:t>
      </w:r>
    </w:p>
    <w:p w14:paraId="3F59A86B" w14:textId="77777777" w:rsidR="00020633" w:rsidRPr="00020633" w:rsidRDefault="00020633" w:rsidP="00020633">
      <w:pPr>
        <w:jc w:val="both"/>
        <w:rPr>
          <w:sz w:val="28"/>
          <w:szCs w:val="28"/>
        </w:rPr>
      </w:pPr>
      <w:r w:rsidRPr="00020633">
        <w:rPr>
          <w:sz w:val="28"/>
          <w:szCs w:val="28"/>
        </w:rPr>
        <w:t xml:space="preserve">Резерв в объеме потребленных коммунальных услуг (услуг связи) за последний месяц отчетного периода (квартала, года для услуг за декабрь) формируется, </w:t>
      </w:r>
      <w:r w:rsidRPr="00020633">
        <w:rPr>
          <w:rStyle w:val="s10"/>
          <w:sz w:val="28"/>
          <w:szCs w:val="28"/>
        </w:rPr>
        <w:t xml:space="preserve">если на последнюю дату отчетного периода </w:t>
      </w:r>
      <w:r w:rsidRPr="00020633">
        <w:rPr>
          <w:sz w:val="28"/>
          <w:szCs w:val="28"/>
        </w:rPr>
        <w:t>(квартала, года для документов за декабрь отчетного года)</w:t>
      </w:r>
      <w:r w:rsidRPr="00020633">
        <w:rPr>
          <w:rStyle w:val="s10"/>
          <w:sz w:val="28"/>
          <w:szCs w:val="28"/>
        </w:rPr>
        <w:t xml:space="preserve"> отсутствуют первичные документы поставщика за последний месяц данного отчетного периода - </w:t>
      </w:r>
      <w:r w:rsidRPr="00020633">
        <w:rPr>
          <w:sz w:val="28"/>
          <w:szCs w:val="28"/>
        </w:rPr>
        <w:t>документы за последний месяц отчетного периода не поступили в Учреждение до конца отчетного периода).</w:t>
      </w:r>
    </w:p>
    <w:p w14:paraId="6D9EE264" w14:textId="77777777" w:rsidR="00020633" w:rsidRPr="00020633" w:rsidRDefault="00020633" w:rsidP="00167B8C">
      <w:pPr>
        <w:ind w:firstLine="708"/>
        <w:jc w:val="both"/>
        <w:rPr>
          <w:rStyle w:val="s10"/>
          <w:sz w:val="28"/>
          <w:szCs w:val="28"/>
        </w:rPr>
      </w:pPr>
      <w:r w:rsidRPr="00020633">
        <w:rPr>
          <w:sz w:val="28"/>
          <w:szCs w:val="28"/>
        </w:rPr>
        <w:t xml:space="preserve">Резерв списывается в следующем отчетном периоде (квартале, году для резерва декабря) </w:t>
      </w:r>
      <w:r w:rsidRPr="00020633">
        <w:rPr>
          <w:rStyle w:val="s10"/>
          <w:sz w:val="28"/>
          <w:szCs w:val="28"/>
        </w:rPr>
        <w:t xml:space="preserve">датой поступления первичного документа в Учреждение от контрагента. </w:t>
      </w:r>
    </w:p>
    <w:p w14:paraId="03600826" w14:textId="530763C9" w:rsidR="00020633" w:rsidRPr="00020633" w:rsidRDefault="00020633" w:rsidP="00167B8C">
      <w:pPr>
        <w:ind w:firstLine="708"/>
        <w:jc w:val="both"/>
        <w:rPr>
          <w:sz w:val="28"/>
          <w:szCs w:val="28"/>
        </w:rPr>
      </w:pPr>
      <w:r w:rsidRPr="00020633">
        <w:rPr>
          <w:sz w:val="28"/>
          <w:szCs w:val="28"/>
        </w:rPr>
        <w:t>2.1</w:t>
      </w:r>
      <w:r w:rsidR="00167B8C" w:rsidRPr="00B80FCD">
        <w:rPr>
          <w:sz w:val="28"/>
          <w:szCs w:val="28"/>
        </w:rPr>
        <w:t>2</w:t>
      </w:r>
      <w:r w:rsidRPr="00020633">
        <w:rPr>
          <w:sz w:val="28"/>
          <w:szCs w:val="28"/>
        </w:rPr>
        <w:t xml:space="preserve">.13. Резерв по арендным платежам, учтенный на счетах 0 401 60 224 "Резерв предстоящих расходов по арендной плате за пользование имуществом", 0 401 60 229 "Резерв предстоящих расходов по арендной плате за пользование земельными участками и другими обособленными природными объектами",  уменьшается одновременно с признанием  денежных обязательств и начислением кредиторской задолженности по оплате арендной платы за счет суммы созданного резерва в соответствии с графиком платежей, установленных договором аренды. </w:t>
      </w:r>
    </w:p>
    <w:p w14:paraId="162549FD" w14:textId="77777777" w:rsidR="00020633" w:rsidRPr="00020633" w:rsidRDefault="00020633" w:rsidP="00167B8C">
      <w:pPr>
        <w:ind w:firstLine="708"/>
        <w:jc w:val="both"/>
        <w:rPr>
          <w:sz w:val="28"/>
          <w:szCs w:val="28"/>
        </w:rPr>
      </w:pPr>
      <w:r w:rsidRPr="00020633">
        <w:rPr>
          <w:sz w:val="28"/>
          <w:szCs w:val="28"/>
        </w:rPr>
        <w:lastRenderedPageBreak/>
        <w:t>Ежемесячно (с иной периодичностью уплаты, установленной графиком платежей согласно договору аренды) на основании информации в Карточке учета права пользования нефинансовым активом (ф. 0509214) о периодичности уплаты и сумме арендной платы за период, с учетом даты начисления амортизации права пользования активом в учете формируется Бухгалтерская справка (ф. 0504833) на списание резерва.</w:t>
      </w:r>
    </w:p>
    <w:p w14:paraId="2F941A85" w14:textId="5B94C711" w:rsidR="00020633" w:rsidRPr="00020633" w:rsidRDefault="00020633" w:rsidP="00020633">
      <w:pPr>
        <w:pStyle w:val="11"/>
        <w:jc w:val="both"/>
        <w:rPr>
          <w:rFonts w:ascii="Times New Roman" w:hAnsi="Times New Roman"/>
          <w:sz w:val="28"/>
          <w:szCs w:val="28"/>
        </w:rPr>
      </w:pPr>
      <w:bookmarkStart w:id="467" w:name="_Toc32070001"/>
      <w:bookmarkStart w:id="468" w:name="_Toc32139316"/>
      <w:bookmarkStart w:id="469" w:name="_Toc32753663"/>
      <w:bookmarkStart w:id="470" w:name="_Toc32753735"/>
      <w:bookmarkStart w:id="471" w:name="_Toc32753771"/>
      <w:bookmarkStart w:id="472" w:name="_Toc32753811"/>
      <w:bookmarkStart w:id="473" w:name="_Toc32753847"/>
      <w:bookmarkStart w:id="474" w:name="_Toc32754040"/>
      <w:bookmarkStart w:id="475" w:name="_Toc33028644"/>
      <w:bookmarkStart w:id="476" w:name="_Toc46828223"/>
      <w:bookmarkStart w:id="477" w:name="_Toc56187482"/>
      <w:bookmarkStart w:id="478" w:name="_Toc213585692"/>
      <w:r w:rsidRPr="00020633">
        <w:rPr>
          <w:rFonts w:ascii="Times New Roman" w:hAnsi="Times New Roman"/>
          <w:sz w:val="28"/>
          <w:szCs w:val="28"/>
        </w:rPr>
        <w:t>2.1</w:t>
      </w:r>
      <w:r w:rsidR="00167B8C" w:rsidRPr="00B80FCD">
        <w:rPr>
          <w:rFonts w:ascii="Times New Roman" w:hAnsi="Times New Roman"/>
          <w:sz w:val="28"/>
          <w:szCs w:val="28"/>
        </w:rPr>
        <w:t>3</w:t>
      </w:r>
      <w:r w:rsidRPr="00020633">
        <w:rPr>
          <w:rFonts w:ascii="Times New Roman" w:hAnsi="Times New Roman"/>
          <w:sz w:val="28"/>
          <w:szCs w:val="28"/>
        </w:rPr>
        <w:t xml:space="preserve">. </w:t>
      </w:r>
      <w:bookmarkEnd w:id="467"/>
      <w:bookmarkEnd w:id="468"/>
      <w:bookmarkEnd w:id="469"/>
      <w:bookmarkEnd w:id="470"/>
      <w:bookmarkEnd w:id="471"/>
      <w:bookmarkEnd w:id="472"/>
      <w:bookmarkEnd w:id="473"/>
      <w:bookmarkEnd w:id="474"/>
      <w:bookmarkEnd w:id="475"/>
      <w:bookmarkEnd w:id="476"/>
      <w:bookmarkEnd w:id="477"/>
      <w:r w:rsidRPr="00020633">
        <w:rPr>
          <w:rFonts w:ascii="Times New Roman" w:hAnsi="Times New Roman"/>
          <w:sz w:val="28"/>
          <w:szCs w:val="28"/>
        </w:rPr>
        <w:t>Счета санкционирования</w:t>
      </w:r>
      <w:bookmarkEnd w:id="478"/>
    </w:p>
    <w:p w14:paraId="5FCA2F37" w14:textId="110CC1C7" w:rsidR="00020633" w:rsidRPr="00167B8C" w:rsidRDefault="00020633" w:rsidP="00167B8C">
      <w:pPr>
        <w:ind w:firstLine="708"/>
        <w:jc w:val="both"/>
        <w:rPr>
          <w:sz w:val="28"/>
          <w:szCs w:val="28"/>
        </w:rPr>
      </w:pPr>
      <w:r w:rsidRPr="00020633">
        <w:rPr>
          <w:sz w:val="28"/>
          <w:szCs w:val="28"/>
        </w:rPr>
        <w:t>2.1</w:t>
      </w:r>
      <w:r w:rsidR="00167B8C" w:rsidRPr="00B80FCD">
        <w:rPr>
          <w:sz w:val="28"/>
          <w:szCs w:val="28"/>
        </w:rPr>
        <w:t>3</w:t>
      </w:r>
      <w:r w:rsidRPr="00020633">
        <w:rPr>
          <w:sz w:val="28"/>
          <w:szCs w:val="28"/>
        </w:rPr>
        <w:t xml:space="preserve">.1. </w:t>
      </w:r>
      <w:r w:rsidRPr="00167B8C">
        <w:rPr>
          <w:sz w:val="28"/>
          <w:szCs w:val="28"/>
        </w:rPr>
        <w:t xml:space="preserve">По завершению текущего (отчетного) финансового года показатели (остатки) по соответствующим аналитическим счетам учета бюджетных ассигнований, лимитов бюджетных обязательств, бюджетных и денежных </w:t>
      </w:r>
      <w:r w:rsidR="00167B8C" w:rsidRPr="00167B8C">
        <w:rPr>
          <w:sz w:val="28"/>
          <w:szCs w:val="28"/>
        </w:rPr>
        <w:t>обязательств, утвержденных</w:t>
      </w:r>
      <w:r w:rsidRPr="00167B8C">
        <w:rPr>
          <w:sz w:val="28"/>
          <w:szCs w:val="28"/>
        </w:rPr>
        <w:t xml:space="preserve"> прогнозных назначений по доходам (поступлениям) текущего (отчетного) финансового года на следующий год не переносятся.</w:t>
      </w:r>
    </w:p>
    <w:p w14:paraId="6A823515" w14:textId="77777777" w:rsidR="00020633" w:rsidRPr="00167B8C" w:rsidRDefault="00020633" w:rsidP="00020633">
      <w:pPr>
        <w:jc w:val="both"/>
        <w:rPr>
          <w:sz w:val="28"/>
          <w:szCs w:val="28"/>
        </w:rPr>
      </w:pPr>
      <w:r w:rsidRPr="00167B8C">
        <w:rPr>
          <w:sz w:val="28"/>
          <w:szCs w:val="28"/>
        </w:rPr>
        <w:t xml:space="preserve">Показатели (остатки) бюджетных и денежных обязательств текущего (отчетного) финансового года (за исключением исполненных денежных обязательств), сформированные по результатам отчетного финансового года, подлежат перерегистрации в году, следующим за отчетным финансовым годом, с учетом актуализации кодов бюджетной классификации. </w:t>
      </w:r>
    </w:p>
    <w:p w14:paraId="203B5A3F" w14:textId="77777777" w:rsidR="00020633" w:rsidRPr="00167B8C" w:rsidRDefault="00020633" w:rsidP="00167B8C">
      <w:pPr>
        <w:ind w:firstLine="708"/>
        <w:jc w:val="both"/>
        <w:rPr>
          <w:sz w:val="28"/>
          <w:szCs w:val="28"/>
        </w:rPr>
      </w:pPr>
      <w:r w:rsidRPr="00167B8C">
        <w:rPr>
          <w:sz w:val="28"/>
          <w:szCs w:val="28"/>
        </w:rPr>
        <w:t xml:space="preserve">Отражение операций в учете по перерегистрации неисполненного на конец отчетного финансового года бюджетного (денежного) обязательства, принятого в отчетном финансовом году, производится не позднее 31 января года, следующего за отчетным. </w:t>
      </w:r>
      <w:r w:rsidRPr="00167B8C">
        <w:rPr>
          <w:rStyle w:val="afa"/>
          <w:i w:val="0"/>
          <w:iCs w:val="0"/>
          <w:sz w:val="28"/>
          <w:szCs w:val="28"/>
        </w:rPr>
        <w:t>Перерегистрация</w:t>
      </w:r>
      <w:r w:rsidRPr="00167B8C">
        <w:rPr>
          <w:i/>
          <w:iCs/>
          <w:sz w:val="28"/>
          <w:szCs w:val="28"/>
        </w:rPr>
        <w:t xml:space="preserve"> </w:t>
      </w:r>
      <w:r w:rsidRPr="00167B8C">
        <w:rPr>
          <w:sz w:val="28"/>
          <w:szCs w:val="28"/>
        </w:rPr>
        <w:t>обязательств на счетах санкционирования отражается аналогично операциям по принятию бюджетных и денежных обязательств текущего финансового года.</w:t>
      </w:r>
    </w:p>
    <w:p w14:paraId="2001E0C8" w14:textId="77777777" w:rsidR="00020633" w:rsidRPr="00167B8C" w:rsidRDefault="00020633" w:rsidP="00167B8C">
      <w:pPr>
        <w:ind w:firstLine="708"/>
        <w:jc w:val="both"/>
        <w:rPr>
          <w:sz w:val="28"/>
          <w:szCs w:val="28"/>
        </w:rPr>
      </w:pPr>
      <w:r w:rsidRPr="00167B8C">
        <w:rPr>
          <w:sz w:val="28"/>
          <w:szCs w:val="28"/>
        </w:rPr>
        <w:t>Неисполненное бюджетное обязательство отчетного финансового года не подлежит перерегистрации, если отсутствуют неисполненные денежные обязательства по нему (кредиторская задолженность) и дальнейшее исполнение бюджетного обязательства в очередном году не предполагается (поставка товаров, выполнение работ и услуг не предполагаются, инициировано расторжение контракта; согласно условиям контракта (в силу закона) окончание срока его действия влечет прекращение обязательств сторон по контракту; иные основания прекращения обязательства).</w:t>
      </w:r>
    </w:p>
    <w:p w14:paraId="03190D7C" w14:textId="77777777" w:rsidR="00020633" w:rsidRPr="00167B8C" w:rsidRDefault="00020633" w:rsidP="00167B8C">
      <w:pPr>
        <w:ind w:firstLine="708"/>
        <w:jc w:val="both"/>
        <w:rPr>
          <w:sz w:val="28"/>
          <w:szCs w:val="28"/>
        </w:rPr>
      </w:pPr>
      <w:r w:rsidRPr="00167B8C">
        <w:rPr>
          <w:sz w:val="28"/>
          <w:szCs w:val="28"/>
        </w:rPr>
        <w:t>Показатели принятых бюджетных и денежных обязательств, не исполненных в текущем (отчетном) финансовом году, в отношении которых в текущем (отчетном) финансовом году принято решение о списании кредиторской задолженности, невостребованной кредиторами, с балансового учета, перерегистрации не подлежат. В случае восстановления в балансовом учете ранее списанной с балансового учета задолженности, невостребованной кредиторами, в связи с предъявлением кредитором или его правопреемником (Заявителем) требования об оплате задолженности, в бюджетном учете отражаются операции по принятию бюджетных и денежных обязательств на основании Решения о восстановлении кредиторской задолженности (ф. 0510446) и приложенных к нему представленных Заявителем документов, подтверждающих право требования в отношении задолженности Учреждения (например, судебное решение, свидетельство о праве на наследство) и документов, подтверждающих возникновение обязательств (например, накладные, акты, документы о приемке).</w:t>
      </w:r>
    </w:p>
    <w:p w14:paraId="732703B1" w14:textId="17CF5ABD" w:rsidR="00020633" w:rsidRPr="00167B8C" w:rsidRDefault="00020633" w:rsidP="00167B8C">
      <w:pPr>
        <w:pStyle w:val="s1"/>
        <w:spacing w:before="0" w:beforeAutospacing="0" w:after="0" w:afterAutospacing="0"/>
        <w:ind w:firstLine="708"/>
        <w:jc w:val="both"/>
        <w:rPr>
          <w:sz w:val="28"/>
          <w:szCs w:val="28"/>
        </w:rPr>
      </w:pPr>
      <w:r w:rsidRPr="00167B8C">
        <w:rPr>
          <w:sz w:val="28"/>
          <w:szCs w:val="28"/>
        </w:rPr>
        <w:lastRenderedPageBreak/>
        <w:t>2.1</w:t>
      </w:r>
      <w:r w:rsidR="00167B8C" w:rsidRPr="00B80FCD">
        <w:rPr>
          <w:sz w:val="28"/>
          <w:szCs w:val="28"/>
        </w:rPr>
        <w:t>3</w:t>
      </w:r>
      <w:r w:rsidRPr="00167B8C">
        <w:rPr>
          <w:sz w:val="28"/>
          <w:szCs w:val="28"/>
        </w:rPr>
        <w:t>.2. Показатели (остатки, обороты) по соответствующим аналитическим счетам санкционирования расходов, сформированные в отчетном финансовом году за первый, второй годы, следующие за текущим (очередным) финансовым годом (показатели по санкционированию очередного года и планового периода), подлежат переносу на аналитические счета санкционирования расходов в следующем порядке:</w:t>
      </w:r>
    </w:p>
    <w:p w14:paraId="3AC59F9B" w14:textId="77777777" w:rsidR="00020633" w:rsidRPr="00167B8C" w:rsidRDefault="00020633" w:rsidP="00020633">
      <w:pPr>
        <w:jc w:val="both"/>
        <w:rPr>
          <w:sz w:val="28"/>
          <w:szCs w:val="28"/>
        </w:rPr>
      </w:pPr>
      <w:r w:rsidRPr="00167B8C">
        <w:rPr>
          <w:sz w:val="28"/>
          <w:szCs w:val="28"/>
        </w:rPr>
        <w:t>а) показатели санкционирования по первому году, следующему за текущим (очередным финансовым годом), сформированные на счетах 500 20, переносятся на счета санкционирования текущего финансового года 500 10;</w:t>
      </w:r>
    </w:p>
    <w:p w14:paraId="4A88C2EB" w14:textId="77777777" w:rsidR="00020633" w:rsidRPr="00167B8C" w:rsidRDefault="00020633" w:rsidP="00020633">
      <w:pPr>
        <w:jc w:val="both"/>
        <w:rPr>
          <w:sz w:val="28"/>
          <w:szCs w:val="28"/>
        </w:rPr>
      </w:pPr>
      <w:r w:rsidRPr="00167B8C">
        <w:rPr>
          <w:sz w:val="28"/>
          <w:szCs w:val="28"/>
        </w:rPr>
        <w:t>б) показатели санкционирования по второму году, следующему за текущим (первым годом, следующим за очередным), сформированные на счетах 500 30, переносятся на счета санкционирования по первому году, следующему за текущим (очередным финансовым годом) 500 20;</w:t>
      </w:r>
    </w:p>
    <w:p w14:paraId="7BAA8164" w14:textId="77777777" w:rsidR="00020633" w:rsidRPr="00167B8C" w:rsidRDefault="00020633" w:rsidP="00020633">
      <w:pPr>
        <w:jc w:val="both"/>
        <w:rPr>
          <w:sz w:val="28"/>
          <w:szCs w:val="28"/>
        </w:rPr>
      </w:pPr>
      <w:r w:rsidRPr="00167B8C">
        <w:rPr>
          <w:sz w:val="28"/>
          <w:szCs w:val="28"/>
        </w:rPr>
        <w:t>в) показатели санкционирования по второму году, следующему за очередным, сформированные на счетах 500 40, переносятся на счета санкционирования по второму году, следующему за текущим (первым годом, следующим за очередным) 500 30.</w:t>
      </w:r>
    </w:p>
    <w:p w14:paraId="5732D93B" w14:textId="77777777" w:rsidR="00020633" w:rsidRPr="00167B8C" w:rsidRDefault="00020633" w:rsidP="00167B8C">
      <w:pPr>
        <w:ind w:firstLine="708"/>
        <w:jc w:val="both"/>
        <w:rPr>
          <w:sz w:val="28"/>
          <w:szCs w:val="28"/>
        </w:rPr>
      </w:pPr>
      <w:r w:rsidRPr="00167B8C">
        <w:rPr>
          <w:sz w:val="28"/>
          <w:szCs w:val="28"/>
        </w:rPr>
        <w:t>Перенос показателей по счетам санкционирования осуществляется в первый рабочий день текущего года.</w:t>
      </w:r>
    </w:p>
    <w:p w14:paraId="54C488AB" w14:textId="77777777" w:rsidR="00020633" w:rsidRPr="00167B8C" w:rsidRDefault="00020633" w:rsidP="00167B8C">
      <w:pPr>
        <w:ind w:firstLine="708"/>
        <w:jc w:val="both"/>
        <w:rPr>
          <w:sz w:val="28"/>
          <w:szCs w:val="28"/>
        </w:rPr>
      </w:pPr>
      <w:r w:rsidRPr="00167B8C">
        <w:rPr>
          <w:sz w:val="28"/>
          <w:szCs w:val="28"/>
        </w:rPr>
        <w:t>В результате произведенных операций переноса показателей по санкционированию данные аналитических счетов санкционирования по второму году, следующему за очередным (500 40), обнуляются в части бюджетных ассигнований, лимитов бюджетных обязательств.</w:t>
      </w:r>
    </w:p>
    <w:p w14:paraId="12BBF8F7" w14:textId="77777777" w:rsidR="00020633" w:rsidRPr="00020633" w:rsidRDefault="00020633" w:rsidP="00167B8C">
      <w:pPr>
        <w:ind w:firstLine="708"/>
        <w:jc w:val="both"/>
        <w:rPr>
          <w:sz w:val="28"/>
          <w:szCs w:val="28"/>
        </w:rPr>
      </w:pPr>
      <w:r w:rsidRPr="00167B8C">
        <w:rPr>
          <w:sz w:val="28"/>
          <w:szCs w:val="28"/>
        </w:rPr>
        <w:t xml:space="preserve">Показатели принимаемых обязательств (обороты), сформированные на счете 502 07, по заключенным в текущем (отчетном) финансовом году контрактам на следующий год </w:t>
      </w:r>
      <w:r w:rsidRPr="00167B8C">
        <w:rPr>
          <w:rStyle w:val="s10"/>
          <w:sz w:val="28"/>
          <w:szCs w:val="28"/>
        </w:rPr>
        <w:t xml:space="preserve">не переносятся, </w:t>
      </w:r>
      <w:r w:rsidRPr="00167B8C">
        <w:rPr>
          <w:sz w:val="28"/>
          <w:szCs w:val="28"/>
        </w:rPr>
        <w:t xml:space="preserve">если остаток на соответствующих счетах аналитического учета счетов </w:t>
      </w:r>
      <w:r w:rsidRPr="00167B8C">
        <w:rPr>
          <w:rStyle w:val="s10"/>
          <w:sz w:val="28"/>
          <w:szCs w:val="28"/>
        </w:rPr>
        <w:t>502 27, 502 37, 502 47, 502 97</w:t>
      </w:r>
      <w:r w:rsidRPr="00167B8C">
        <w:rPr>
          <w:sz w:val="28"/>
          <w:szCs w:val="28"/>
        </w:rPr>
        <w:t xml:space="preserve"> на отчетную дату отсутствует.</w:t>
      </w:r>
    </w:p>
    <w:p w14:paraId="504AE456" w14:textId="7ED1D4BA"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.3. Принятие обязательств сверх утвержденных плановых назначений (лимитов бюджетных обязательств) недопустимо.</w:t>
      </w:r>
    </w:p>
    <w:p w14:paraId="64269174" w14:textId="306CCB2E" w:rsidR="00020633" w:rsidRPr="00020633" w:rsidRDefault="00020633" w:rsidP="00167B8C">
      <w:pPr>
        <w:pStyle w:val="s1"/>
        <w:spacing w:before="0" w:beforeAutospacing="0" w:after="0" w:afterAutospacing="0"/>
        <w:ind w:firstLine="708"/>
        <w:jc w:val="both"/>
        <w:rPr>
          <w:sz w:val="28"/>
          <w:szCs w:val="28"/>
        </w:rPr>
      </w:pPr>
      <w:bookmarkStart w:id="479" w:name="sub_103071"/>
      <w:r w:rsidRPr="00020633">
        <w:rPr>
          <w:sz w:val="28"/>
          <w:szCs w:val="28"/>
        </w:rPr>
        <w:t>2.1</w:t>
      </w:r>
      <w:r w:rsidR="00167B8C" w:rsidRPr="00B80FCD">
        <w:rPr>
          <w:sz w:val="28"/>
          <w:szCs w:val="28"/>
        </w:rPr>
        <w:t>3</w:t>
      </w:r>
      <w:r w:rsidRPr="00020633">
        <w:rPr>
          <w:sz w:val="28"/>
          <w:szCs w:val="28"/>
        </w:rPr>
        <w:t>.4. Сотрудниками Бухгалтерии для перечисления средств по контрактам (договорам) на поставку товаров (выполнение работ, оказание услуг) принимаются к исполнению только подлинники документов при наличии на них подписи руководителя Учреждения или уполномоченного им лица на бумажном носителе или в виде электронного документа.</w:t>
      </w:r>
    </w:p>
    <w:p w14:paraId="36A703A8" w14:textId="2B004514" w:rsidR="00020633" w:rsidRPr="00020633" w:rsidRDefault="00020633" w:rsidP="00167B8C">
      <w:pPr>
        <w:pStyle w:val="s1"/>
        <w:spacing w:before="0" w:beforeAutospacing="0" w:after="0" w:afterAutospacing="0"/>
        <w:ind w:firstLine="708"/>
        <w:jc w:val="both"/>
        <w:rPr>
          <w:sz w:val="28"/>
          <w:szCs w:val="28"/>
        </w:rPr>
      </w:pPr>
      <w:bookmarkStart w:id="480" w:name="sub_103072"/>
      <w:bookmarkEnd w:id="479"/>
      <w:r w:rsidRPr="00020633">
        <w:rPr>
          <w:sz w:val="28"/>
          <w:szCs w:val="28"/>
        </w:rPr>
        <w:t>2.1</w:t>
      </w:r>
      <w:r w:rsidR="00167B8C" w:rsidRPr="00B80FCD">
        <w:rPr>
          <w:sz w:val="28"/>
          <w:szCs w:val="28"/>
        </w:rPr>
        <w:t>3</w:t>
      </w:r>
      <w:r w:rsidRPr="00020633">
        <w:rPr>
          <w:sz w:val="28"/>
          <w:szCs w:val="28"/>
        </w:rPr>
        <w:t>.5. Для отражения в учете операций по исполнению Бюджетной сметы в отчетном периоде документы предоставляются в Бухгалтерию в следующем порядке:</w:t>
      </w:r>
    </w:p>
    <w:bookmarkEnd w:id="480"/>
    <w:p w14:paraId="404408D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1) информация о вновь заключенных контрактах (договорах) - не позднее рабочего дня, следующего за днем заключения контракта (договора);</w:t>
      </w:r>
    </w:p>
    <w:p w14:paraId="0D130A0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2) документы, подтверждающие исполнение контракта (договора), для осуществления оплаты по принятым обязательствам - не позднее следующего рабочего дня с момента получения их ответственным лицом.</w:t>
      </w:r>
    </w:p>
    <w:p w14:paraId="2E7468B0" w14:textId="38F998F5"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.6. Корректировка обязательств может производиться, в частности, в следующих случаях:</w:t>
      </w:r>
    </w:p>
    <w:p w14:paraId="42E0FFF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изменения цены договора;</w:t>
      </w:r>
    </w:p>
    <w:p w14:paraId="4CC90411"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расторжения договора;</w:t>
      </w:r>
    </w:p>
    <w:p w14:paraId="56ADEFBE"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lastRenderedPageBreak/>
        <w:t>- уточнения (изменения) суммы учтенных обязательств;</w:t>
      </w:r>
    </w:p>
    <w:p w14:paraId="69D3379E"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изменения исковых требований, отмены судебного решения.</w:t>
      </w:r>
    </w:p>
    <w:p w14:paraId="6709A24E" w14:textId="419C2E2F"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.6.1. Принятие бюджетных и денежных обязательств на выдачу подотчетному лицу денежных средств отражается в бюджетном учете согласно утвержденному Решению о командировании на территории Российской Федерации (ф. 0504512), Заявке-обоснованию закупки товаров, работ, услуг малого объема через подотчетное лицо (ф. 0510521), или на основании утвержденного руководителем Учреждения заявления сотрудника на выдачу денежных средств под отчет для осуществление расходов, не связанных с командировкам или закупкой товаров, работ, услуг подотчетным лицом для хозяйственных нужд Учреждения.</w:t>
      </w:r>
    </w:p>
    <w:p w14:paraId="77A4787A" w14:textId="77777777"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 xml:space="preserve">Денежные обязательства на основании вышеуказанных документов не принимаются в случае, если в качестве способа выдачи средств подотчетному лицу выбрано «компенсация по факту предоставления отчета». </w:t>
      </w:r>
    </w:p>
    <w:p w14:paraId="7BAEE0F8" w14:textId="77777777"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Суммы бюджетных и денежных обязательств, ранее принятых на основании Решения о командировании на территории Российской Федерации (ф. 0504512), Изменения Решения о командировании на территории Российской Федерации (ф. 0504513), Решения о компенсации расходов на оплату стоимости проезда и провоза багажа для лиц, работающих в районах Крайнего Севера и приравненных к ним местностях, и членов их семей (ф. 0504517), Заявки-обоснования закупки товаров, работ, услуг малого объема (ф. 0510521), подлежат корректировке на сумму изменения принятых бюджетных и денежных обязательств согласно утвержденному Отчету о расходах подотчетного лица (ф. 0504520).</w:t>
      </w:r>
    </w:p>
    <w:p w14:paraId="7EF985A6" w14:textId="77777777"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Суммы бюджетных и денежных обязательств, ранее принятых на основании заявления сотрудника на выдачу денежных средств под отчет, подлежат корректировке на сумму изменения принятых бюджетных и денежных обязательств согласно утвержденному Авансовому отчету (ф. 0504505).</w:t>
      </w:r>
    </w:p>
    <w:p w14:paraId="45891F60" w14:textId="07370770"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.6.2. По бюджетным обязательствам, принятым на основании плановой суммы к договору (государственному контракту) (на оказание услуг связи, коммунальных услуг), по которым оплата производится за фактически полученный объем услуг, суммы ранее принятых обязательств подлежат корректировке на сумму фактически полученного объема услуг, предъявленного по такому договору (государственному контракту) (в том числе на основании подписанного акта сверки расчетов).</w:t>
      </w:r>
    </w:p>
    <w:p w14:paraId="38857945" w14:textId="560FA4C5"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.6.3</w:t>
      </w:r>
      <w:r w:rsidRPr="00020633">
        <w:rPr>
          <w:color w:val="00B050"/>
          <w:sz w:val="28"/>
          <w:szCs w:val="28"/>
        </w:rPr>
        <w:t>. </w:t>
      </w:r>
      <w:r w:rsidRPr="00020633">
        <w:rPr>
          <w:sz w:val="28"/>
          <w:szCs w:val="28"/>
        </w:rPr>
        <w:t>Суммы ранее принятых бюджетных и денежных обязательств подлежат корректировке:</w:t>
      </w:r>
    </w:p>
    <w:p w14:paraId="738A2C4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 по налогам и взносам, начисленным на основании </w:t>
      </w:r>
      <w:r w:rsidRPr="00167B8C">
        <w:rPr>
          <w:sz w:val="28"/>
          <w:szCs w:val="28"/>
        </w:rPr>
        <w:t xml:space="preserve">Справки-расчета (Приложение № 2.18 к настоящей Учетной политике), составленной до формирования </w:t>
      </w:r>
      <w:r w:rsidRPr="00020633">
        <w:rPr>
          <w:sz w:val="28"/>
          <w:szCs w:val="28"/>
        </w:rPr>
        <w:t>налоговой декларации;</w:t>
      </w:r>
    </w:p>
    <w:p w14:paraId="16D15BF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по начисленным транспортному и земельному налогам на основании сообщения об исчисленной налоговым органом сумме транспортного налога и сообщения об исчисленной налоговым органом сумме земельного налога соответственно.</w:t>
      </w:r>
    </w:p>
    <w:p w14:paraId="78C1C0CF" w14:textId="3DA35234" w:rsidR="00020633" w:rsidRPr="00020633" w:rsidRDefault="00020633" w:rsidP="00167B8C">
      <w:pPr>
        <w:pStyle w:val="s1"/>
        <w:shd w:val="clear" w:color="auto" w:fill="FFFFFF"/>
        <w:spacing w:before="0" w:beforeAutospacing="0" w:after="0" w:afterAutospacing="0"/>
        <w:ind w:firstLine="708"/>
        <w:jc w:val="both"/>
        <w:rPr>
          <w:sz w:val="28"/>
          <w:szCs w:val="28"/>
        </w:rPr>
      </w:pPr>
      <w:bookmarkStart w:id="481" w:name="sub_103073"/>
      <w:r w:rsidRPr="00020633">
        <w:rPr>
          <w:sz w:val="28"/>
          <w:szCs w:val="28"/>
        </w:rPr>
        <w:t>2.1</w:t>
      </w:r>
      <w:r w:rsidR="00167B8C" w:rsidRPr="00B80FCD">
        <w:rPr>
          <w:sz w:val="28"/>
          <w:szCs w:val="28"/>
        </w:rPr>
        <w:t>3</w:t>
      </w:r>
      <w:r w:rsidRPr="00020633">
        <w:rPr>
          <w:sz w:val="28"/>
          <w:szCs w:val="28"/>
        </w:rPr>
        <w:t xml:space="preserve">.7. Аналитический учет обязательств ведется в разрезе </w:t>
      </w:r>
      <w:r w:rsidRPr="00020633">
        <w:rPr>
          <w:rStyle w:val="s10"/>
          <w:bCs/>
          <w:sz w:val="28"/>
          <w:szCs w:val="28"/>
        </w:rPr>
        <w:t>кредиторов, в отношении которых принимаются обязательства, и контрактов (договоров).</w:t>
      </w:r>
    </w:p>
    <w:p w14:paraId="3C0EBA3D" w14:textId="295E26C1" w:rsidR="00020633" w:rsidRPr="00020633" w:rsidRDefault="00020633" w:rsidP="00167B8C">
      <w:pPr>
        <w:pStyle w:val="s1"/>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.8. Учет принятых бюджетных обязательств и денежных обязательств осуществляется, в частности, на основании следующих документов, подтверждающих их принятие: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4"/>
        <w:gridCol w:w="4512"/>
        <w:gridCol w:w="4794"/>
      </w:tblGrid>
      <w:tr w:rsidR="00020633" w:rsidRPr="00020633" w14:paraId="4D2B2F37" w14:textId="77777777" w:rsidTr="00535580">
        <w:tc>
          <w:tcPr>
            <w:tcW w:w="286" w:type="pct"/>
            <w:tcBorders>
              <w:top w:val="single" w:sz="4" w:space="0" w:color="auto"/>
              <w:bottom w:val="nil"/>
              <w:right w:val="nil"/>
            </w:tcBorders>
          </w:tcPr>
          <w:p w14:paraId="1C0B8583"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lastRenderedPageBreak/>
              <w:t>N п/п</w:t>
            </w:r>
          </w:p>
        </w:tc>
        <w:tc>
          <w:tcPr>
            <w:tcW w:w="2286" w:type="pct"/>
            <w:tcBorders>
              <w:top w:val="single" w:sz="4" w:space="0" w:color="auto"/>
              <w:left w:val="single" w:sz="4" w:space="0" w:color="auto"/>
              <w:bottom w:val="nil"/>
              <w:right w:val="nil"/>
            </w:tcBorders>
            <w:vAlign w:val="center"/>
          </w:tcPr>
          <w:p w14:paraId="010DB3C8" w14:textId="77777777" w:rsidR="00020633" w:rsidRPr="00020633" w:rsidRDefault="00020633" w:rsidP="00535580">
            <w:pPr>
              <w:pStyle w:val="affa"/>
              <w:jc w:val="center"/>
              <w:rPr>
                <w:rFonts w:ascii="Times New Roman" w:hAnsi="Times New Roman" w:cs="Times New Roman"/>
                <w:sz w:val="28"/>
                <w:szCs w:val="28"/>
              </w:rPr>
            </w:pPr>
            <w:r w:rsidRPr="00020633">
              <w:rPr>
                <w:rFonts w:ascii="Times New Roman" w:hAnsi="Times New Roman" w:cs="Times New Roman"/>
                <w:sz w:val="28"/>
                <w:szCs w:val="28"/>
              </w:rPr>
              <w:t>Документ, на основании которого возникает бюджетное обязательство</w:t>
            </w:r>
          </w:p>
        </w:tc>
        <w:tc>
          <w:tcPr>
            <w:tcW w:w="2428" w:type="pct"/>
            <w:tcBorders>
              <w:top w:val="single" w:sz="4" w:space="0" w:color="auto"/>
              <w:left w:val="single" w:sz="4" w:space="0" w:color="auto"/>
              <w:bottom w:val="nil"/>
            </w:tcBorders>
            <w:vAlign w:val="center"/>
          </w:tcPr>
          <w:p w14:paraId="05B6B42F" w14:textId="77777777" w:rsidR="00020633" w:rsidRPr="00020633" w:rsidRDefault="00020633" w:rsidP="00535580">
            <w:pPr>
              <w:pStyle w:val="affa"/>
              <w:jc w:val="center"/>
              <w:rPr>
                <w:rFonts w:ascii="Times New Roman" w:hAnsi="Times New Roman" w:cs="Times New Roman"/>
                <w:sz w:val="28"/>
                <w:szCs w:val="28"/>
              </w:rPr>
            </w:pPr>
            <w:r w:rsidRPr="00020633">
              <w:rPr>
                <w:rFonts w:ascii="Times New Roman" w:hAnsi="Times New Roman" w:cs="Times New Roman"/>
                <w:sz w:val="28"/>
                <w:szCs w:val="28"/>
              </w:rPr>
              <w:t>Документ, подтверждающий возникновение денежного обязательства</w:t>
            </w:r>
          </w:p>
        </w:tc>
      </w:tr>
      <w:tr w:rsidR="00020633" w:rsidRPr="00020633" w14:paraId="2043BF60" w14:textId="77777777" w:rsidTr="00535580">
        <w:tc>
          <w:tcPr>
            <w:tcW w:w="286" w:type="pct"/>
            <w:vMerge w:val="restart"/>
            <w:tcBorders>
              <w:top w:val="single" w:sz="4" w:space="0" w:color="auto"/>
              <w:right w:val="single" w:sz="4" w:space="0" w:color="auto"/>
            </w:tcBorders>
          </w:tcPr>
          <w:p w14:paraId="0CBF228A"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1.</w:t>
            </w:r>
          </w:p>
        </w:tc>
        <w:tc>
          <w:tcPr>
            <w:tcW w:w="2286" w:type="pct"/>
            <w:vMerge w:val="restart"/>
            <w:tcBorders>
              <w:top w:val="single" w:sz="4" w:space="0" w:color="auto"/>
              <w:left w:val="single" w:sz="4" w:space="0" w:color="auto"/>
              <w:right w:val="single" w:sz="4" w:space="0" w:color="auto"/>
            </w:tcBorders>
          </w:tcPr>
          <w:p w14:paraId="1B9CBC49"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Государственный (муниципальный) контракт (договор) на поставку товаров, выполнение работ, оказание услуг, сведения о котором подлежат включению реестр контрактов</w:t>
            </w:r>
          </w:p>
        </w:tc>
        <w:tc>
          <w:tcPr>
            <w:tcW w:w="2428" w:type="pct"/>
            <w:tcBorders>
              <w:top w:val="single" w:sz="4" w:space="0" w:color="auto"/>
              <w:left w:val="single" w:sz="4" w:space="0" w:color="auto"/>
              <w:bottom w:val="nil"/>
            </w:tcBorders>
          </w:tcPr>
          <w:p w14:paraId="66F0002D"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Документ о приемке товаров, выполненной работы (ее результатов), оказанной услуги, в том числе в электронной форме (включая документ о приемке в ЕИС согласно ч. 13 ст. 94 Закона № 44-ФЗ от 05.04.2013)</w:t>
            </w:r>
          </w:p>
        </w:tc>
      </w:tr>
      <w:tr w:rsidR="00020633" w:rsidRPr="00020633" w14:paraId="5256DBDF" w14:textId="77777777" w:rsidTr="00535580">
        <w:tc>
          <w:tcPr>
            <w:tcW w:w="286" w:type="pct"/>
            <w:vMerge/>
            <w:tcBorders>
              <w:right w:val="single" w:sz="4" w:space="0" w:color="auto"/>
            </w:tcBorders>
          </w:tcPr>
          <w:p w14:paraId="62119778"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57ECCF61" w14:textId="77777777" w:rsidR="00020633" w:rsidRPr="00020633" w:rsidRDefault="00020633" w:rsidP="00535580">
            <w:pPr>
              <w:pStyle w:val="aff8"/>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32DC8E96"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Акт выполненных работ</w:t>
            </w:r>
          </w:p>
        </w:tc>
      </w:tr>
      <w:tr w:rsidR="00020633" w:rsidRPr="00020633" w14:paraId="3F6F72E1" w14:textId="77777777" w:rsidTr="00535580">
        <w:tc>
          <w:tcPr>
            <w:tcW w:w="286" w:type="pct"/>
            <w:vMerge/>
            <w:tcBorders>
              <w:right w:val="single" w:sz="4" w:space="0" w:color="auto"/>
            </w:tcBorders>
          </w:tcPr>
          <w:p w14:paraId="693DC982"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26875B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7C78C01F"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Акт об оказании услуг</w:t>
            </w:r>
          </w:p>
        </w:tc>
      </w:tr>
      <w:tr w:rsidR="00020633" w:rsidRPr="00020633" w14:paraId="68C01B5A" w14:textId="77777777" w:rsidTr="00535580">
        <w:tc>
          <w:tcPr>
            <w:tcW w:w="286" w:type="pct"/>
            <w:vMerge/>
            <w:tcBorders>
              <w:right w:val="single" w:sz="4" w:space="0" w:color="auto"/>
            </w:tcBorders>
          </w:tcPr>
          <w:p w14:paraId="3196F7D5"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7AE74E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4AC7A98B"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Акт приема-передачи</w:t>
            </w:r>
          </w:p>
        </w:tc>
      </w:tr>
      <w:tr w:rsidR="00020633" w:rsidRPr="00020633" w14:paraId="57E5B664" w14:textId="77777777" w:rsidTr="00535580">
        <w:tc>
          <w:tcPr>
            <w:tcW w:w="286" w:type="pct"/>
            <w:vMerge/>
            <w:tcBorders>
              <w:right w:val="single" w:sz="4" w:space="0" w:color="auto"/>
            </w:tcBorders>
          </w:tcPr>
          <w:p w14:paraId="2CE62E14"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15827BB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49D051FA"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Государственный (муниципальный) контракт (в случае осуществления авансовых платежей в соответствии с условиями контракта, внесение арендной платы)</w:t>
            </w:r>
          </w:p>
        </w:tc>
      </w:tr>
      <w:tr w:rsidR="00020633" w:rsidRPr="00020633" w14:paraId="30E189F4" w14:textId="77777777" w:rsidTr="00535580">
        <w:tc>
          <w:tcPr>
            <w:tcW w:w="286" w:type="pct"/>
            <w:vMerge/>
            <w:tcBorders>
              <w:right w:val="single" w:sz="4" w:space="0" w:color="auto"/>
            </w:tcBorders>
          </w:tcPr>
          <w:p w14:paraId="2292FA9D"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BA51C2B"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0836943C"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Справка-расчет или иной документ, являющийся основанием для оплаты неустойки</w:t>
            </w:r>
          </w:p>
        </w:tc>
      </w:tr>
      <w:tr w:rsidR="00020633" w:rsidRPr="00020633" w14:paraId="3FBC68B0" w14:textId="77777777" w:rsidTr="00535580">
        <w:tc>
          <w:tcPr>
            <w:tcW w:w="286" w:type="pct"/>
            <w:vMerge/>
            <w:tcBorders>
              <w:right w:val="single" w:sz="4" w:space="0" w:color="auto"/>
            </w:tcBorders>
          </w:tcPr>
          <w:p w14:paraId="57762C68"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6B9278A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6D2BADEE"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Счет</w:t>
            </w:r>
          </w:p>
        </w:tc>
      </w:tr>
      <w:tr w:rsidR="00020633" w:rsidRPr="00020633" w14:paraId="6D92A5D9" w14:textId="77777777" w:rsidTr="00535580">
        <w:tc>
          <w:tcPr>
            <w:tcW w:w="286" w:type="pct"/>
            <w:vMerge/>
            <w:tcBorders>
              <w:right w:val="single" w:sz="4" w:space="0" w:color="auto"/>
            </w:tcBorders>
          </w:tcPr>
          <w:p w14:paraId="3A091110"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8E06696"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23CC3ED1"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Счет-фактура</w:t>
            </w:r>
          </w:p>
        </w:tc>
      </w:tr>
      <w:tr w:rsidR="00020633" w:rsidRPr="00020633" w14:paraId="657DF1EF" w14:textId="77777777" w:rsidTr="00535580">
        <w:tc>
          <w:tcPr>
            <w:tcW w:w="286" w:type="pct"/>
            <w:vMerge/>
            <w:tcBorders>
              <w:right w:val="single" w:sz="4" w:space="0" w:color="auto"/>
            </w:tcBorders>
          </w:tcPr>
          <w:p w14:paraId="2DF17270"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2C00F3A"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3D14E40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 xml:space="preserve">Товарная накладная (унифицированная </w:t>
            </w:r>
            <w:r w:rsidRPr="00167B8C">
              <w:rPr>
                <w:rStyle w:val="aff"/>
                <w:rFonts w:ascii="Times New Roman" w:hAnsi="Times New Roman" w:cs="Times New Roman"/>
                <w:color w:val="auto"/>
                <w:sz w:val="28"/>
                <w:szCs w:val="28"/>
              </w:rPr>
              <w:t>форма N ТОРГ-12</w:t>
            </w:r>
            <w:r w:rsidRPr="00167B8C">
              <w:rPr>
                <w:rFonts w:ascii="Times New Roman" w:hAnsi="Times New Roman" w:cs="Times New Roman"/>
                <w:sz w:val="28"/>
                <w:szCs w:val="28"/>
              </w:rPr>
              <w:t>)</w:t>
            </w:r>
          </w:p>
        </w:tc>
      </w:tr>
      <w:tr w:rsidR="00020633" w:rsidRPr="00020633" w14:paraId="7FCFF6FC" w14:textId="77777777" w:rsidTr="00535580">
        <w:trPr>
          <w:trHeight w:val="313"/>
        </w:trPr>
        <w:tc>
          <w:tcPr>
            <w:tcW w:w="286" w:type="pct"/>
            <w:vMerge/>
            <w:tcBorders>
              <w:bottom w:val="nil"/>
              <w:right w:val="single" w:sz="4" w:space="0" w:color="auto"/>
            </w:tcBorders>
          </w:tcPr>
          <w:p w14:paraId="2BB7398A"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nil"/>
              <w:right w:val="single" w:sz="4" w:space="0" w:color="auto"/>
            </w:tcBorders>
          </w:tcPr>
          <w:p w14:paraId="2F27233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0B7E1A9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Универсальный передаточный документ</w:t>
            </w:r>
          </w:p>
        </w:tc>
      </w:tr>
      <w:tr w:rsidR="00020633" w:rsidRPr="00020633" w14:paraId="5DAD1794" w14:textId="77777777" w:rsidTr="00535580">
        <w:trPr>
          <w:trHeight w:val="313"/>
        </w:trPr>
        <w:tc>
          <w:tcPr>
            <w:tcW w:w="286" w:type="pct"/>
            <w:tcBorders>
              <w:bottom w:val="nil"/>
              <w:right w:val="single" w:sz="4" w:space="0" w:color="auto"/>
            </w:tcBorders>
          </w:tcPr>
          <w:p w14:paraId="68432EB6" w14:textId="77777777" w:rsidR="00020633" w:rsidRPr="00020633" w:rsidRDefault="00020633" w:rsidP="00535580">
            <w:pPr>
              <w:pStyle w:val="affa"/>
              <w:rPr>
                <w:rFonts w:ascii="Times New Roman" w:hAnsi="Times New Roman" w:cs="Times New Roman"/>
                <w:sz w:val="28"/>
                <w:szCs w:val="28"/>
              </w:rPr>
            </w:pPr>
          </w:p>
        </w:tc>
        <w:tc>
          <w:tcPr>
            <w:tcW w:w="2286" w:type="pct"/>
            <w:tcBorders>
              <w:left w:val="single" w:sz="4" w:space="0" w:color="auto"/>
              <w:bottom w:val="nil"/>
              <w:right w:val="single" w:sz="4" w:space="0" w:color="auto"/>
            </w:tcBorders>
          </w:tcPr>
          <w:p w14:paraId="7463DE0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364A5BB6"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Иной документ, подтверждающий возникновение денежного обязательства по контракту (договору)</w:t>
            </w:r>
          </w:p>
        </w:tc>
      </w:tr>
      <w:tr w:rsidR="00020633" w:rsidRPr="00020633" w14:paraId="05B5BC98" w14:textId="77777777" w:rsidTr="00535580">
        <w:tc>
          <w:tcPr>
            <w:tcW w:w="286" w:type="pct"/>
            <w:vMerge w:val="restart"/>
            <w:tcBorders>
              <w:top w:val="single" w:sz="4" w:space="0" w:color="auto"/>
              <w:right w:val="single" w:sz="4" w:space="0" w:color="auto"/>
            </w:tcBorders>
          </w:tcPr>
          <w:p w14:paraId="546E6706"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2.</w:t>
            </w:r>
          </w:p>
        </w:tc>
        <w:tc>
          <w:tcPr>
            <w:tcW w:w="2286" w:type="pct"/>
            <w:vMerge w:val="restart"/>
            <w:tcBorders>
              <w:top w:val="single" w:sz="4" w:space="0" w:color="auto"/>
              <w:left w:val="single" w:sz="4" w:space="0" w:color="auto"/>
              <w:right w:val="single" w:sz="4" w:space="0" w:color="auto"/>
            </w:tcBorders>
          </w:tcPr>
          <w:p w14:paraId="2A733E5A"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Государственный (муниципальный) контракт (договор) на поставку товаров, выполнение работ, оказание услуг, сведения о котором не подлежат включению в реестры контрактов</w:t>
            </w:r>
          </w:p>
        </w:tc>
        <w:tc>
          <w:tcPr>
            <w:tcW w:w="2428" w:type="pct"/>
            <w:tcBorders>
              <w:top w:val="single" w:sz="4" w:space="0" w:color="auto"/>
              <w:left w:val="single" w:sz="4" w:space="0" w:color="auto"/>
              <w:bottom w:val="nil"/>
            </w:tcBorders>
          </w:tcPr>
          <w:p w14:paraId="222BCF20"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выполненных работ</w:t>
            </w:r>
          </w:p>
        </w:tc>
      </w:tr>
      <w:tr w:rsidR="00020633" w:rsidRPr="00020633" w14:paraId="4488F395" w14:textId="77777777" w:rsidTr="00535580">
        <w:tc>
          <w:tcPr>
            <w:tcW w:w="286" w:type="pct"/>
            <w:vMerge/>
            <w:tcBorders>
              <w:right w:val="single" w:sz="4" w:space="0" w:color="auto"/>
            </w:tcBorders>
          </w:tcPr>
          <w:p w14:paraId="2810CF03"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7E27DF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3707E27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об оказании услуг</w:t>
            </w:r>
          </w:p>
        </w:tc>
      </w:tr>
      <w:tr w:rsidR="00020633" w:rsidRPr="00020633" w14:paraId="376D6279" w14:textId="77777777" w:rsidTr="00535580">
        <w:tc>
          <w:tcPr>
            <w:tcW w:w="286" w:type="pct"/>
            <w:vMerge/>
            <w:tcBorders>
              <w:right w:val="single" w:sz="4" w:space="0" w:color="auto"/>
            </w:tcBorders>
          </w:tcPr>
          <w:p w14:paraId="54F585FA"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6A21A26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276060C6"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приема-передачи</w:t>
            </w:r>
          </w:p>
        </w:tc>
      </w:tr>
      <w:tr w:rsidR="00020633" w:rsidRPr="00020633" w14:paraId="5414833D" w14:textId="77777777" w:rsidTr="00535580">
        <w:tc>
          <w:tcPr>
            <w:tcW w:w="286" w:type="pct"/>
            <w:vMerge/>
            <w:tcBorders>
              <w:right w:val="single" w:sz="4" w:space="0" w:color="auto"/>
            </w:tcBorders>
          </w:tcPr>
          <w:p w14:paraId="7A678DED"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1BCB25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6F135799"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Договор (в случае осуществления авансовых платежей в соответствии с условиями договора, внесения арендной платы по договору)</w:t>
            </w:r>
          </w:p>
        </w:tc>
      </w:tr>
      <w:tr w:rsidR="00020633" w:rsidRPr="00020633" w14:paraId="768EE8B1" w14:textId="77777777" w:rsidTr="00535580">
        <w:tc>
          <w:tcPr>
            <w:tcW w:w="286" w:type="pct"/>
            <w:vMerge/>
            <w:tcBorders>
              <w:right w:val="single" w:sz="4" w:space="0" w:color="auto"/>
            </w:tcBorders>
          </w:tcPr>
          <w:p w14:paraId="31FBA256"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1D8F9BA7"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29532A6A"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Справка-расчет или иной документ, являющийся основанием для оплаты неустойки</w:t>
            </w:r>
          </w:p>
        </w:tc>
      </w:tr>
      <w:tr w:rsidR="00020633" w:rsidRPr="00020633" w14:paraId="35BB0C9D" w14:textId="77777777" w:rsidTr="00535580">
        <w:tc>
          <w:tcPr>
            <w:tcW w:w="286" w:type="pct"/>
            <w:vMerge/>
            <w:tcBorders>
              <w:right w:val="single" w:sz="4" w:space="0" w:color="auto"/>
            </w:tcBorders>
          </w:tcPr>
          <w:p w14:paraId="6381B361"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1CB6B6E"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73E5109B"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Счет</w:t>
            </w:r>
          </w:p>
        </w:tc>
      </w:tr>
      <w:tr w:rsidR="00020633" w:rsidRPr="00020633" w14:paraId="473E553A" w14:textId="77777777" w:rsidTr="00535580">
        <w:tc>
          <w:tcPr>
            <w:tcW w:w="286" w:type="pct"/>
            <w:vMerge/>
            <w:tcBorders>
              <w:right w:val="single" w:sz="4" w:space="0" w:color="auto"/>
            </w:tcBorders>
          </w:tcPr>
          <w:p w14:paraId="63DFA8A4"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165591F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6BCD8A44"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Счет-фактура</w:t>
            </w:r>
          </w:p>
        </w:tc>
      </w:tr>
      <w:tr w:rsidR="00020633" w:rsidRPr="00020633" w14:paraId="42A40AF3" w14:textId="77777777" w:rsidTr="00535580">
        <w:tc>
          <w:tcPr>
            <w:tcW w:w="286" w:type="pct"/>
            <w:vMerge/>
            <w:tcBorders>
              <w:right w:val="single" w:sz="4" w:space="0" w:color="auto"/>
            </w:tcBorders>
          </w:tcPr>
          <w:p w14:paraId="3D587C18"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69D7F6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632CA432"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 xml:space="preserve">Товарная накладная (унифицированная </w:t>
            </w:r>
            <w:r w:rsidRPr="00167B8C">
              <w:rPr>
                <w:rStyle w:val="aff"/>
                <w:rFonts w:ascii="Times New Roman" w:hAnsi="Times New Roman" w:cs="Times New Roman"/>
                <w:color w:val="auto"/>
                <w:sz w:val="28"/>
                <w:szCs w:val="28"/>
              </w:rPr>
              <w:t>форма N ТОРГ-12</w:t>
            </w:r>
            <w:r w:rsidRPr="00167B8C">
              <w:rPr>
                <w:rFonts w:ascii="Times New Roman" w:hAnsi="Times New Roman" w:cs="Times New Roman"/>
                <w:sz w:val="28"/>
                <w:szCs w:val="28"/>
              </w:rPr>
              <w:t>)</w:t>
            </w:r>
          </w:p>
        </w:tc>
      </w:tr>
      <w:tr w:rsidR="00020633" w:rsidRPr="00020633" w14:paraId="4637D5E9" w14:textId="77777777" w:rsidTr="00535580">
        <w:trPr>
          <w:trHeight w:val="263"/>
        </w:trPr>
        <w:tc>
          <w:tcPr>
            <w:tcW w:w="286" w:type="pct"/>
            <w:vMerge/>
            <w:tcBorders>
              <w:right w:val="single" w:sz="4" w:space="0" w:color="auto"/>
            </w:tcBorders>
          </w:tcPr>
          <w:p w14:paraId="2A44DEA0"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F1D6B81"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16B2035D"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Универсальный передаточный документ</w:t>
            </w:r>
          </w:p>
        </w:tc>
      </w:tr>
      <w:tr w:rsidR="00020633" w:rsidRPr="00020633" w14:paraId="1F7AC38F" w14:textId="77777777" w:rsidTr="00535580">
        <w:trPr>
          <w:trHeight w:val="263"/>
        </w:trPr>
        <w:tc>
          <w:tcPr>
            <w:tcW w:w="286" w:type="pct"/>
            <w:vMerge/>
            <w:tcBorders>
              <w:bottom w:val="nil"/>
              <w:right w:val="single" w:sz="4" w:space="0" w:color="auto"/>
            </w:tcBorders>
          </w:tcPr>
          <w:p w14:paraId="67161E4A"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nil"/>
              <w:right w:val="single" w:sz="4" w:space="0" w:color="auto"/>
            </w:tcBorders>
          </w:tcPr>
          <w:p w14:paraId="5694E422"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2900D1BB"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Иной документ, подтверждающий возникновение денежного обязательства по контракту (договору)</w:t>
            </w:r>
          </w:p>
        </w:tc>
      </w:tr>
      <w:tr w:rsidR="00020633" w:rsidRPr="00020633" w14:paraId="1871ABF6" w14:textId="77777777" w:rsidTr="00535580">
        <w:tc>
          <w:tcPr>
            <w:tcW w:w="286" w:type="pct"/>
            <w:vMerge w:val="restart"/>
            <w:tcBorders>
              <w:top w:val="single" w:sz="4" w:space="0" w:color="auto"/>
              <w:right w:val="single" w:sz="4" w:space="0" w:color="auto"/>
            </w:tcBorders>
          </w:tcPr>
          <w:p w14:paraId="43AD0982"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3.</w:t>
            </w:r>
          </w:p>
        </w:tc>
        <w:tc>
          <w:tcPr>
            <w:tcW w:w="2286" w:type="pct"/>
            <w:vMerge w:val="restart"/>
            <w:tcBorders>
              <w:top w:val="single" w:sz="4" w:space="0" w:color="auto"/>
              <w:left w:val="single" w:sz="4" w:space="0" w:color="auto"/>
              <w:right w:val="single" w:sz="4" w:space="0" w:color="auto"/>
            </w:tcBorders>
          </w:tcPr>
          <w:p w14:paraId="6052A1C8"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Приказ об утверждении Штатного расписания с расчетом годового фонда оплаты труда (с учетом доведенного объема ЛБО)</w:t>
            </w:r>
          </w:p>
        </w:tc>
        <w:tc>
          <w:tcPr>
            <w:tcW w:w="2428" w:type="pct"/>
            <w:tcBorders>
              <w:top w:val="single" w:sz="4" w:space="0" w:color="auto"/>
              <w:left w:val="single" w:sz="4" w:space="0" w:color="auto"/>
              <w:bottom w:val="nil"/>
            </w:tcBorders>
          </w:tcPr>
          <w:p w14:paraId="5D156287"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w:t>
            </w:r>
            <w:r w:rsidRPr="00167B8C">
              <w:rPr>
                <w:rStyle w:val="aff"/>
                <w:rFonts w:ascii="Times New Roman" w:hAnsi="Times New Roman" w:cs="Times New Roman"/>
                <w:color w:val="auto"/>
                <w:sz w:val="28"/>
                <w:szCs w:val="28"/>
              </w:rPr>
              <w:t>ф. 0504425</w:t>
            </w:r>
            <w:r w:rsidRPr="00167B8C">
              <w:rPr>
                <w:rFonts w:ascii="Times New Roman" w:hAnsi="Times New Roman" w:cs="Times New Roman"/>
                <w:sz w:val="28"/>
                <w:szCs w:val="28"/>
              </w:rPr>
              <w:t>)</w:t>
            </w:r>
          </w:p>
        </w:tc>
      </w:tr>
      <w:tr w:rsidR="00020633" w:rsidRPr="00020633" w14:paraId="4D4033D0" w14:textId="77777777" w:rsidTr="00535580">
        <w:tc>
          <w:tcPr>
            <w:tcW w:w="286" w:type="pct"/>
            <w:vMerge/>
            <w:tcBorders>
              <w:right w:val="single" w:sz="4" w:space="0" w:color="auto"/>
            </w:tcBorders>
          </w:tcPr>
          <w:p w14:paraId="5BDECAD1"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D179496"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5CABFE1B"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Расчетно-платежная ведомость (</w:t>
            </w:r>
            <w:r w:rsidRPr="00167B8C">
              <w:rPr>
                <w:rStyle w:val="aff"/>
                <w:rFonts w:ascii="Times New Roman" w:hAnsi="Times New Roman" w:cs="Times New Roman"/>
                <w:color w:val="auto"/>
                <w:sz w:val="28"/>
                <w:szCs w:val="28"/>
              </w:rPr>
              <w:t>ф. 0504401</w:t>
            </w:r>
            <w:r w:rsidRPr="00167B8C">
              <w:rPr>
                <w:rFonts w:ascii="Times New Roman" w:hAnsi="Times New Roman" w:cs="Times New Roman"/>
                <w:sz w:val="28"/>
                <w:szCs w:val="28"/>
              </w:rPr>
              <w:t>)</w:t>
            </w:r>
          </w:p>
        </w:tc>
      </w:tr>
      <w:tr w:rsidR="00020633" w:rsidRPr="00020633" w14:paraId="2D836E71" w14:textId="77777777" w:rsidTr="00535580">
        <w:trPr>
          <w:trHeight w:val="56"/>
        </w:trPr>
        <w:tc>
          <w:tcPr>
            <w:tcW w:w="286" w:type="pct"/>
            <w:vMerge/>
            <w:tcBorders>
              <w:right w:val="single" w:sz="4" w:space="0" w:color="auto"/>
            </w:tcBorders>
          </w:tcPr>
          <w:p w14:paraId="3310A2E2"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045764B"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23D7EBF2"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Расчетная ведомость (</w:t>
            </w:r>
            <w:r w:rsidRPr="00167B8C">
              <w:rPr>
                <w:rStyle w:val="aff"/>
                <w:rFonts w:ascii="Times New Roman" w:hAnsi="Times New Roman" w:cs="Times New Roman"/>
                <w:color w:val="auto"/>
                <w:sz w:val="28"/>
                <w:szCs w:val="28"/>
              </w:rPr>
              <w:t>ф. 0504402</w:t>
            </w:r>
            <w:r w:rsidRPr="00167B8C">
              <w:rPr>
                <w:rFonts w:ascii="Times New Roman" w:hAnsi="Times New Roman" w:cs="Times New Roman"/>
                <w:sz w:val="28"/>
                <w:szCs w:val="28"/>
              </w:rPr>
              <w:t>)</w:t>
            </w:r>
          </w:p>
        </w:tc>
      </w:tr>
      <w:tr w:rsidR="00020633" w:rsidRPr="00020633" w14:paraId="4E7E1FC9" w14:textId="77777777" w:rsidTr="00535580">
        <w:trPr>
          <w:trHeight w:val="56"/>
        </w:trPr>
        <w:tc>
          <w:tcPr>
            <w:tcW w:w="286" w:type="pct"/>
            <w:vMerge/>
            <w:tcBorders>
              <w:bottom w:val="nil"/>
              <w:right w:val="single" w:sz="4" w:space="0" w:color="auto"/>
            </w:tcBorders>
          </w:tcPr>
          <w:p w14:paraId="2630C27D"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nil"/>
              <w:right w:val="single" w:sz="4" w:space="0" w:color="auto"/>
            </w:tcBorders>
          </w:tcPr>
          <w:p w14:paraId="37A1FC4B"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5C589CA4"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Иной документ, подтверждающий возникновение денежного обязательства, возникшему по реализации трудовых функций работника</w:t>
            </w:r>
          </w:p>
        </w:tc>
      </w:tr>
      <w:tr w:rsidR="00020633" w:rsidRPr="00020633" w14:paraId="0FC89E6C" w14:textId="77777777" w:rsidTr="00535580">
        <w:tc>
          <w:tcPr>
            <w:tcW w:w="286" w:type="pct"/>
            <w:vMerge w:val="restart"/>
            <w:tcBorders>
              <w:top w:val="single" w:sz="4" w:space="0" w:color="auto"/>
              <w:right w:val="single" w:sz="4" w:space="0" w:color="auto"/>
            </w:tcBorders>
          </w:tcPr>
          <w:p w14:paraId="5796448D"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4.</w:t>
            </w:r>
          </w:p>
        </w:tc>
        <w:tc>
          <w:tcPr>
            <w:tcW w:w="2286" w:type="pct"/>
            <w:vMerge w:val="restart"/>
            <w:tcBorders>
              <w:top w:val="single" w:sz="4" w:space="0" w:color="auto"/>
              <w:left w:val="single" w:sz="4" w:space="0" w:color="auto"/>
              <w:right w:val="single" w:sz="4" w:space="0" w:color="auto"/>
            </w:tcBorders>
          </w:tcPr>
          <w:p w14:paraId="3AD0A998"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Исполнительный документ (исполнительный лист, судебный приказ)</w:t>
            </w:r>
          </w:p>
        </w:tc>
        <w:tc>
          <w:tcPr>
            <w:tcW w:w="2428" w:type="pct"/>
            <w:tcBorders>
              <w:top w:val="single" w:sz="4" w:space="0" w:color="auto"/>
              <w:left w:val="single" w:sz="4" w:space="0" w:color="auto"/>
              <w:bottom w:val="nil"/>
            </w:tcBorders>
          </w:tcPr>
          <w:p w14:paraId="7206F3EC"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Бухгалтерская справка (</w:t>
            </w:r>
            <w:r w:rsidRPr="00167B8C">
              <w:rPr>
                <w:rStyle w:val="aff"/>
                <w:rFonts w:ascii="Times New Roman" w:hAnsi="Times New Roman" w:cs="Times New Roman"/>
                <w:color w:val="auto"/>
                <w:sz w:val="28"/>
                <w:szCs w:val="28"/>
              </w:rPr>
              <w:t>ф. 0504833</w:t>
            </w:r>
            <w:r w:rsidRPr="00167B8C">
              <w:rPr>
                <w:rFonts w:ascii="Times New Roman" w:hAnsi="Times New Roman" w:cs="Times New Roman"/>
                <w:sz w:val="28"/>
                <w:szCs w:val="28"/>
              </w:rPr>
              <w:t>)</w:t>
            </w:r>
          </w:p>
        </w:tc>
      </w:tr>
      <w:tr w:rsidR="00020633" w:rsidRPr="00020633" w14:paraId="12D65589" w14:textId="77777777" w:rsidTr="00535580">
        <w:tc>
          <w:tcPr>
            <w:tcW w:w="286" w:type="pct"/>
            <w:vMerge/>
            <w:tcBorders>
              <w:right w:val="single" w:sz="4" w:space="0" w:color="auto"/>
            </w:tcBorders>
          </w:tcPr>
          <w:p w14:paraId="1E72481D"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14540D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78D4B2A5"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020633" w:rsidRPr="00020633" w14:paraId="4642E6F3" w14:textId="77777777" w:rsidTr="00535580">
        <w:tc>
          <w:tcPr>
            <w:tcW w:w="286" w:type="pct"/>
            <w:vMerge/>
            <w:tcBorders>
              <w:right w:val="single" w:sz="4" w:space="0" w:color="auto"/>
            </w:tcBorders>
          </w:tcPr>
          <w:p w14:paraId="439C2A55"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5910D63E"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75F800C8"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Исполнительный документ</w:t>
            </w:r>
          </w:p>
        </w:tc>
      </w:tr>
      <w:tr w:rsidR="00020633" w:rsidRPr="00020633" w14:paraId="6878ED31" w14:textId="77777777" w:rsidTr="00535580">
        <w:trPr>
          <w:trHeight w:val="56"/>
        </w:trPr>
        <w:tc>
          <w:tcPr>
            <w:tcW w:w="286" w:type="pct"/>
            <w:vMerge/>
            <w:tcBorders>
              <w:right w:val="single" w:sz="4" w:space="0" w:color="auto"/>
            </w:tcBorders>
          </w:tcPr>
          <w:p w14:paraId="0FA2E082"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68B81BD"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60FD176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Справка-расчет</w:t>
            </w:r>
          </w:p>
        </w:tc>
      </w:tr>
      <w:tr w:rsidR="00020633" w:rsidRPr="00020633" w14:paraId="10854B7A" w14:textId="77777777" w:rsidTr="00535580">
        <w:trPr>
          <w:trHeight w:val="56"/>
        </w:trPr>
        <w:tc>
          <w:tcPr>
            <w:tcW w:w="286" w:type="pct"/>
            <w:vMerge/>
            <w:tcBorders>
              <w:bottom w:val="nil"/>
              <w:right w:val="single" w:sz="4" w:space="0" w:color="auto"/>
            </w:tcBorders>
          </w:tcPr>
          <w:p w14:paraId="023051E9"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nil"/>
              <w:right w:val="single" w:sz="4" w:space="0" w:color="auto"/>
            </w:tcBorders>
          </w:tcPr>
          <w:p w14:paraId="12C31AB5"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61E45B09"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Иной документ, подтверждающий возникновение денежного обязательства на основании исполнительного документа</w:t>
            </w:r>
          </w:p>
        </w:tc>
      </w:tr>
      <w:tr w:rsidR="00020633" w:rsidRPr="00020633" w14:paraId="68C1B4AE" w14:textId="77777777" w:rsidTr="00535580">
        <w:tc>
          <w:tcPr>
            <w:tcW w:w="286" w:type="pct"/>
            <w:vMerge w:val="restart"/>
            <w:tcBorders>
              <w:top w:val="single" w:sz="4" w:space="0" w:color="auto"/>
              <w:bottom w:val="nil"/>
              <w:right w:val="single" w:sz="4" w:space="0" w:color="auto"/>
            </w:tcBorders>
          </w:tcPr>
          <w:p w14:paraId="64AD4DAD"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5.</w:t>
            </w:r>
          </w:p>
        </w:tc>
        <w:tc>
          <w:tcPr>
            <w:tcW w:w="2286" w:type="pct"/>
            <w:vMerge w:val="restart"/>
            <w:tcBorders>
              <w:top w:val="single" w:sz="4" w:space="0" w:color="auto"/>
              <w:left w:val="single" w:sz="4" w:space="0" w:color="auto"/>
              <w:bottom w:val="nil"/>
              <w:right w:val="single" w:sz="4" w:space="0" w:color="auto"/>
            </w:tcBorders>
          </w:tcPr>
          <w:p w14:paraId="6789D530"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Решение налогового органа о взыскании налога, сбора, пеней и штрафов</w:t>
            </w:r>
          </w:p>
        </w:tc>
        <w:tc>
          <w:tcPr>
            <w:tcW w:w="2428" w:type="pct"/>
            <w:tcBorders>
              <w:top w:val="single" w:sz="4" w:space="0" w:color="auto"/>
              <w:left w:val="single" w:sz="4" w:space="0" w:color="auto"/>
              <w:bottom w:val="nil"/>
            </w:tcBorders>
          </w:tcPr>
          <w:p w14:paraId="2DC48F7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Бухгалтерская справка (</w:t>
            </w:r>
            <w:r w:rsidRPr="00167B8C">
              <w:rPr>
                <w:rStyle w:val="aff"/>
                <w:rFonts w:ascii="Times New Roman" w:hAnsi="Times New Roman" w:cs="Times New Roman"/>
                <w:color w:val="auto"/>
                <w:sz w:val="28"/>
                <w:szCs w:val="28"/>
              </w:rPr>
              <w:t>ф. 0504833</w:t>
            </w:r>
            <w:r w:rsidRPr="00167B8C">
              <w:rPr>
                <w:rFonts w:ascii="Times New Roman" w:hAnsi="Times New Roman" w:cs="Times New Roman"/>
                <w:sz w:val="28"/>
                <w:szCs w:val="28"/>
              </w:rPr>
              <w:t>)</w:t>
            </w:r>
          </w:p>
        </w:tc>
      </w:tr>
      <w:tr w:rsidR="00020633" w:rsidRPr="00020633" w14:paraId="06B92CC4" w14:textId="77777777" w:rsidTr="00535580">
        <w:tc>
          <w:tcPr>
            <w:tcW w:w="286" w:type="pct"/>
            <w:vMerge/>
            <w:tcBorders>
              <w:top w:val="single" w:sz="4" w:space="0" w:color="auto"/>
              <w:bottom w:val="nil"/>
              <w:right w:val="single" w:sz="4" w:space="0" w:color="auto"/>
            </w:tcBorders>
          </w:tcPr>
          <w:p w14:paraId="6A3D643B" w14:textId="77777777" w:rsidR="00020633" w:rsidRPr="00020633" w:rsidRDefault="00020633" w:rsidP="00535580">
            <w:pPr>
              <w:pStyle w:val="affa"/>
              <w:rPr>
                <w:rFonts w:ascii="Times New Roman" w:hAnsi="Times New Roman" w:cs="Times New Roman"/>
                <w:sz w:val="28"/>
                <w:szCs w:val="28"/>
              </w:rPr>
            </w:pPr>
          </w:p>
        </w:tc>
        <w:tc>
          <w:tcPr>
            <w:tcW w:w="2286" w:type="pct"/>
            <w:vMerge/>
            <w:tcBorders>
              <w:top w:val="single" w:sz="4" w:space="0" w:color="auto"/>
              <w:left w:val="single" w:sz="4" w:space="0" w:color="auto"/>
              <w:bottom w:val="nil"/>
              <w:right w:val="single" w:sz="4" w:space="0" w:color="auto"/>
            </w:tcBorders>
          </w:tcPr>
          <w:p w14:paraId="503B1049"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nil"/>
            </w:tcBorders>
          </w:tcPr>
          <w:p w14:paraId="04ECAD18"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Решение налогового органа</w:t>
            </w:r>
          </w:p>
        </w:tc>
      </w:tr>
      <w:tr w:rsidR="00020633" w:rsidRPr="00020633" w14:paraId="2827C2CA" w14:textId="77777777" w:rsidTr="00535580">
        <w:trPr>
          <w:trHeight w:val="139"/>
        </w:trPr>
        <w:tc>
          <w:tcPr>
            <w:tcW w:w="286" w:type="pct"/>
            <w:vMerge/>
            <w:tcBorders>
              <w:top w:val="single" w:sz="4" w:space="0" w:color="auto"/>
              <w:bottom w:val="nil"/>
              <w:right w:val="single" w:sz="4" w:space="0" w:color="auto"/>
            </w:tcBorders>
          </w:tcPr>
          <w:p w14:paraId="08F713C7" w14:textId="77777777" w:rsidR="00020633" w:rsidRPr="00020633" w:rsidRDefault="00020633" w:rsidP="00535580">
            <w:pPr>
              <w:pStyle w:val="affa"/>
              <w:rPr>
                <w:rFonts w:ascii="Times New Roman" w:hAnsi="Times New Roman" w:cs="Times New Roman"/>
                <w:sz w:val="28"/>
                <w:szCs w:val="28"/>
              </w:rPr>
            </w:pPr>
          </w:p>
        </w:tc>
        <w:tc>
          <w:tcPr>
            <w:tcW w:w="2286" w:type="pct"/>
            <w:vMerge/>
            <w:tcBorders>
              <w:top w:val="single" w:sz="4" w:space="0" w:color="auto"/>
              <w:left w:val="single" w:sz="4" w:space="0" w:color="auto"/>
              <w:bottom w:val="nil"/>
              <w:right w:val="single" w:sz="4" w:space="0" w:color="auto"/>
            </w:tcBorders>
          </w:tcPr>
          <w:p w14:paraId="09BE721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6A2BAA0E"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Справка-расчет</w:t>
            </w:r>
          </w:p>
        </w:tc>
      </w:tr>
      <w:tr w:rsidR="00020633" w:rsidRPr="00020633" w14:paraId="13276ED4" w14:textId="77777777" w:rsidTr="00535580">
        <w:tc>
          <w:tcPr>
            <w:tcW w:w="286" w:type="pct"/>
            <w:vMerge w:val="restart"/>
            <w:tcBorders>
              <w:top w:val="single" w:sz="4" w:space="0" w:color="auto"/>
              <w:right w:val="single" w:sz="4" w:space="0" w:color="auto"/>
            </w:tcBorders>
          </w:tcPr>
          <w:p w14:paraId="186881D9"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6.</w:t>
            </w:r>
          </w:p>
        </w:tc>
        <w:tc>
          <w:tcPr>
            <w:tcW w:w="2286" w:type="pct"/>
            <w:vMerge w:val="restart"/>
            <w:tcBorders>
              <w:top w:val="single" w:sz="4" w:space="0" w:color="auto"/>
              <w:left w:val="single" w:sz="4" w:space="0" w:color="auto"/>
              <w:right w:val="single" w:sz="4" w:space="0" w:color="auto"/>
            </w:tcBorders>
          </w:tcPr>
          <w:p w14:paraId="7C4A19BA"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Документ, не определенный выше, в соответствии с которым возникает бюджетное обязательство:</w:t>
            </w:r>
          </w:p>
          <w:p w14:paraId="41C9E1BE"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 закон, иной нормативный правовой акт, в соответствии с которыми возникают публичные нормативные обязательства (публичные обязательства), а также обязательства по уплате платежей в бюджет (не требующие заключения договора);</w:t>
            </w:r>
          </w:p>
          <w:p w14:paraId="78E60286"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 xml:space="preserve">- договор, расчет по которому осуществляется наличными деньгами, если получателем средств бюджета в орган </w:t>
            </w:r>
            <w:r w:rsidRPr="00020633">
              <w:rPr>
                <w:rFonts w:ascii="Times New Roman" w:hAnsi="Times New Roman" w:cs="Times New Roman"/>
                <w:sz w:val="28"/>
                <w:szCs w:val="28"/>
              </w:rPr>
              <w:lastRenderedPageBreak/>
              <w:t>казначейства не направлены информация и документы по указанному договору для их включения в реестр контрактов;</w:t>
            </w:r>
          </w:p>
          <w:p w14:paraId="2AFBB9FB"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 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c>
          <w:tcPr>
            <w:tcW w:w="2428" w:type="pct"/>
            <w:tcBorders>
              <w:top w:val="single" w:sz="4" w:space="0" w:color="auto"/>
              <w:left w:val="single" w:sz="4" w:space="0" w:color="auto"/>
              <w:bottom w:val="single" w:sz="4" w:space="0" w:color="auto"/>
            </w:tcBorders>
          </w:tcPr>
          <w:p w14:paraId="161A89DC"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lastRenderedPageBreak/>
              <w:t>Отчет о расходах подотчетного лица</w:t>
            </w:r>
          </w:p>
        </w:tc>
      </w:tr>
      <w:tr w:rsidR="00020633" w:rsidRPr="00020633" w14:paraId="664E7138" w14:textId="77777777" w:rsidTr="00535580">
        <w:tc>
          <w:tcPr>
            <w:tcW w:w="286" w:type="pct"/>
            <w:vMerge/>
            <w:tcBorders>
              <w:right w:val="single" w:sz="4" w:space="0" w:color="auto"/>
            </w:tcBorders>
          </w:tcPr>
          <w:p w14:paraId="6AD36D71"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4C1A6B41" w14:textId="77777777" w:rsidR="00020633" w:rsidRPr="00020633" w:rsidRDefault="00020633" w:rsidP="00535580">
            <w:pPr>
              <w:pStyle w:val="aff8"/>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2C918956"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Авансовый отчет</w:t>
            </w:r>
          </w:p>
        </w:tc>
      </w:tr>
      <w:tr w:rsidR="00020633" w:rsidRPr="00020633" w14:paraId="2E85AAD2" w14:textId="77777777" w:rsidTr="00535580">
        <w:tc>
          <w:tcPr>
            <w:tcW w:w="286" w:type="pct"/>
            <w:vMerge/>
            <w:tcBorders>
              <w:right w:val="single" w:sz="4" w:space="0" w:color="auto"/>
            </w:tcBorders>
          </w:tcPr>
          <w:p w14:paraId="6A5A6E66"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A4A1EF7"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7892B062"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выполненных работ</w:t>
            </w:r>
          </w:p>
        </w:tc>
      </w:tr>
      <w:tr w:rsidR="00020633" w:rsidRPr="00020633" w14:paraId="646BF386" w14:textId="77777777" w:rsidTr="00535580">
        <w:tc>
          <w:tcPr>
            <w:tcW w:w="286" w:type="pct"/>
            <w:vMerge/>
            <w:tcBorders>
              <w:right w:val="single" w:sz="4" w:space="0" w:color="auto"/>
            </w:tcBorders>
          </w:tcPr>
          <w:p w14:paraId="58F700A5"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16E0A94A"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43CB2C36"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приема-передачи</w:t>
            </w:r>
          </w:p>
        </w:tc>
      </w:tr>
      <w:tr w:rsidR="00020633" w:rsidRPr="00020633" w14:paraId="02FF631C" w14:textId="77777777" w:rsidTr="00535580">
        <w:tc>
          <w:tcPr>
            <w:tcW w:w="286" w:type="pct"/>
            <w:vMerge/>
            <w:tcBorders>
              <w:right w:val="single" w:sz="4" w:space="0" w:color="auto"/>
            </w:tcBorders>
          </w:tcPr>
          <w:p w14:paraId="1C6A48B4"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3473DFE2"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5C60A74F"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Акт об оказании услуг</w:t>
            </w:r>
          </w:p>
        </w:tc>
      </w:tr>
      <w:tr w:rsidR="00020633" w:rsidRPr="00020633" w14:paraId="17CA00EE" w14:textId="77777777" w:rsidTr="00535580">
        <w:tc>
          <w:tcPr>
            <w:tcW w:w="286" w:type="pct"/>
            <w:vMerge/>
            <w:tcBorders>
              <w:right w:val="single" w:sz="4" w:space="0" w:color="auto"/>
            </w:tcBorders>
          </w:tcPr>
          <w:p w14:paraId="1A89E1BF"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36A61530"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1C8790C8"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Договор на оказание услуг, выполнение работ, заключенный Учреждением с физическим лицом, не являющимся индивидуальным предпринимателем</w:t>
            </w:r>
          </w:p>
        </w:tc>
      </w:tr>
      <w:tr w:rsidR="00020633" w:rsidRPr="00020633" w14:paraId="3E22AC12" w14:textId="77777777" w:rsidTr="00535580">
        <w:tc>
          <w:tcPr>
            <w:tcW w:w="286" w:type="pct"/>
            <w:vMerge/>
            <w:tcBorders>
              <w:right w:val="single" w:sz="4" w:space="0" w:color="auto"/>
            </w:tcBorders>
          </w:tcPr>
          <w:p w14:paraId="3B926DBF"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B891691"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5533C53E" w14:textId="77777777" w:rsidR="00020633" w:rsidRPr="00167B8C" w:rsidRDefault="00020633" w:rsidP="00535580">
            <w:pPr>
              <w:rPr>
                <w:sz w:val="28"/>
                <w:szCs w:val="28"/>
              </w:rPr>
            </w:pPr>
            <w:r w:rsidRPr="00167B8C">
              <w:rPr>
                <w:sz w:val="28"/>
                <w:szCs w:val="28"/>
              </w:rPr>
              <w:t>Решение о командировании</w:t>
            </w:r>
          </w:p>
        </w:tc>
      </w:tr>
      <w:tr w:rsidR="00020633" w:rsidRPr="00020633" w14:paraId="2DDA78DF" w14:textId="77777777" w:rsidTr="00535580">
        <w:tc>
          <w:tcPr>
            <w:tcW w:w="286" w:type="pct"/>
            <w:vMerge/>
            <w:tcBorders>
              <w:right w:val="single" w:sz="4" w:space="0" w:color="auto"/>
            </w:tcBorders>
          </w:tcPr>
          <w:p w14:paraId="5330127E"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642517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693B9545"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Заявка-обоснование закупки товаров, работ, услуг малого объема</w:t>
            </w:r>
          </w:p>
        </w:tc>
      </w:tr>
      <w:tr w:rsidR="00020633" w:rsidRPr="00020633" w14:paraId="4E3AFCFB" w14:textId="77777777" w:rsidTr="00535580">
        <w:tc>
          <w:tcPr>
            <w:tcW w:w="286" w:type="pct"/>
            <w:vMerge/>
            <w:tcBorders>
              <w:right w:val="single" w:sz="4" w:space="0" w:color="auto"/>
            </w:tcBorders>
          </w:tcPr>
          <w:p w14:paraId="315BBFB4"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7D63B2D"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60A8FE91"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Заявление на выдачу денежных средств под отчет</w:t>
            </w:r>
          </w:p>
        </w:tc>
      </w:tr>
      <w:tr w:rsidR="00020633" w:rsidRPr="00020633" w14:paraId="07CECE35" w14:textId="77777777" w:rsidTr="00535580">
        <w:tc>
          <w:tcPr>
            <w:tcW w:w="286" w:type="pct"/>
            <w:vMerge/>
            <w:tcBorders>
              <w:right w:val="single" w:sz="4" w:space="0" w:color="auto"/>
            </w:tcBorders>
          </w:tcPr>
          <w:p w14:paraId="48081023"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85FD837"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0FF6BD74"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Заявление физического лица</w:t>
            </w:r>
          </w:p>
        </w:tc>
      </w:tr>
      <w:tr w:rsidR="00020633" w:rsidRPr="00020633" w14:paraId="043E7C72" w14:textId="77777777" w:rsidTr="00535580">
        <w:tc>
          <w:tcPr>
            <w:tcW w:w="286" w:type="pct"/>
            <w:vMerge/>
            <w:tcBorders>
              <w:right w:val="single" w:sz="4" w:space="0" w:color="auto"/>
            </w:tcBorders>
          </w:tcPr>
          <w:p w14:paraId="23C96A2C"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0FAE631"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345D8EDD"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Квитанция</w:t>
            </w:r>
          </w:p>
        </w:tc>
      </w:tr>
      <w:tr w:rsidR="00020633" w:rsidRPr="00020633" w14:paraId="349512AC" w14:textId="77777777" w:rsidTr="00535580">
        <w:tc>
          <w:tcPr>
            <w:tcW w:w="286" w:type="pct"/>
            <w:vMerge/>
            <w:tcBorders>
              <w:right w:val="single" w:sz="4" w:space="0" w:color="auto"/>
            </w:tcBorders>
          </w:tcPr>
          <w:p w14:paraId="6C38DD51"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5C8F61F3"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03AD90B5"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Служебная записка</w:t>
            </w:r>
          </w:p>
        </w:tc>
      </w:tr>
      <w:tr w:rsidR="00020633" w:rsidRPr="00020633" w14:paraId="6348E264" w14:textId="77777777" w:rsidTr="00535580">
        <w:tc>
          <w:tcPr>
            <w:tcW w:w="286" w:type="pct"/>
            <w:vMerge/>
            <w:tcBorders>
              <w:right w:val="single" w:sz="4" w:space="0" w:color="auto"/>
            </w:tcBorders>
          </w:tcPr>
          <w:p w14:paraId="55FA1CAF"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72B5B5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555CC6F1"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Справка-расчет</w:t>
            </w:r>
          </w:p>
        </w:tc>
      </w:tr>
      <w:tr w:rsidR="00020633" w:rsidRPr="00020633" w14:paraId="38840A86" w14:textId="77777777" w:rsidTr="00535580">
        <w:tc>
          <w:tcPr>
            <w:tcW w:w="286" w:type="pct"/>
            <w:vMerge/>
            <w:tcBorders>
              <w:right w:val="single" w:sz="4" w:space="0" w:color="auto"/>
            </w:tcBorders>
          </w:tcPr>
          <w:p w14:paraId="7E22042B"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7A06F0C2"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774F4E84"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Счет</w:t>
            </w:r>
          </w:p>
        </w:tc>
      </w:tr>
      <w:tr w:rsidR="00020633" w:rsidRPr="00020633" w14:paraId="4002EAE1" w14:textId="77777777" w:rsidTr="00535580">
        <w:tc>
          <w:tcPr>
            <w:tcW w:w="286" w:type="pct"/>
            <w:vMerge/>
            <w:tcBorders>
              <w:right w:val="single" w:sz="4" w:space="0" w:color="auto"/>
            </w:tcBorders>
          </w:tcPr>
          <w:p w14:paraId="3C949829"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2B9E42C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71756725"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Счет-фактура</w:t>
            </w:r>
          </w:p>
        </w:tc>
      </w:tr>
      <w:tr w:rsidR="00020633" w:rsidRPr="00020633" w14:paraId="291099E1" w14:textId="77777777" w:rsidTr="00535580">
        <w:tc>
          <w:tcPr>
            <w:tcW w:w="286" w:type="pct"/>
            <w:vMerge/>
            <w:tcBorders>
              <w:right w:val="single" w:sz="4" w:space="0" w:color="auto"/>
            </w:tcBorders>
          </w:tcPr>
          <w:p w14:paraId="4AF99E11"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6531D454"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43AB98C5" w14:textId="77777777" w:rsidR="00020633" w:rsidRPr="00167B8C" w:rsidRDefault="00020633" w:rsidP="00535580">
            <w:pPr>
              <w:pStyle w:val="aff8"/>
              <w:rPr>
                <w:rFonts w:ascii="Times New Roman" w:hAnsi="Times New Roman" w:cs="Times New Roman"/>
                <w:sz w:val="28"/>
                <w:szCs w:val="28"/>
              </w:rPr>
            </w:pPr>
            <w:r w:rsidRPr="00167B8C">
              <w:rPr>
                <w:rFonts w:ascii="Times New Roman" w:hAnsi="Times New Roman" w:cs="Times New Roman"/>
                <w:sz w:val="28"/>
                <w:szCs w:val="28"/>
              </w:rPr>
              <w:t xml:space="preserve">Товарная накладная (унифицированная </w:t>
            </w:r>
            <w:r w:rsidRPr="00167B8C">
              <w:rPr>
                <w:rStyle w:val="aff"/>
                <w:rFonts w:ascii="Times New Roman" w:hAnsi="Times New Roman" w:cs="Times New Roman"/>
                <w:color w:val="auto"/>
                <w:sz w:val="28"/>
                <w:szCs w:val="28"/>
              </w:rPr>
              <w:t>форма N ТОРГ-12</w:t>
            </w:r>
            <w:r w:rsidRPr="00167B8C">
              <w:rPr>
                <w:rFonts w:ascii="Times New Roman" w:hAnsi="Times New Roman" w:cs="Times New Roman"/>
                <w:sz w:val="28"/>
                <w:szCs w:val="28"/>
              </w:rPr>
              <w:t>)</w:t>
            </w:r>
          </w:p>
        </w:tc>
      </w:tr>
      <w:tr w:rsidR="00020633" w:rsidRPr="00020633" w14:paraId="0F8C4587" w14:textId="77777777" w:rsidTr="00535580">
        <w:trPr>
          <w:trHeight w:val="562"/>
        </w:trPr>
        <w:tc>
          <w:tcPr>
            <w:tcW w:w="286" w:type="pct"/>
            <w:vMerge/>
            <w:tcBorders>
              <w:right w:val="single" w:sz="4" w:space="0" w:color="auto"/>
            </w:tcBorders>
          </w:tcPr>
          <w:p w14:paraId="7CEC1E2F"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right w:val="single" w:sz="4" w:space="0" w:color="auto"/>
            </w:tcBorders>
          </w:tcPr>
          <w:p w14:paraId="094EDBED"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3157C779"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Универсальный передаточный документ</w:t>
            </w:r>
          </w:p>
        </w:tc>
      </w:tr>
      <w:tr w:rsidR="00020633" w:rsidRPr="00020633" w14:paraId="3127E1F9" w14:textId="77777777" w:rsidTr="00535580">
        <w:trPr>
          <w:trHeight w:val="562"/>
        </w:trPr>
        <w:tc>
          <w:tcPr>
            <w:tcW w:w="286" w:type="pct"/>
            <w:vMerge/>
            <w:tcBorders>
              <w:bottom w:val="single" w:sz="4" w:space="0" w:color="auto"/>
              <w:right w:val="single" w:sz="4" w:space="0" w:color="auto"/>
            </w:tcBorders>
          </w:tcPr>
          <w:p w14:paraId="1353F3FC"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single" w:sz="4" w:space="0" w:color="auto"/>
              <w:right w:val="single" w:sz="4" w:space="0" w:color="auto"/>
            </w:tcBorders>
          </w:tcPr>
          <w:p w14:paraId="16C3B6E8"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bottom w:val="single" w:sz="4" w:space="0" w:color="auto"/>
            </w:tcBorders>
          </w:tcPr>
          <w:p w14:paraId="6D4CAA23"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Иной документ, подтверждающий возникновение денежного обязательства</w:t>
            </w:r>
          </w:p>
        </w:tc>
      </w:tr>
      <w:tr w:rsidR="00020633" w:rsidRPr="00020633" w14:paraId="53AC3AAC" w14:textId="77777777" w:rsidTr="00535580">
        <w:trPr>
          <w:trHeight w:val="562"/>
        </w:trPr>
        <w:tc>
          <w:tcPr>
            <w:tcW w:w="286" w:type="pct"/>
            <w:vMerge w:val="restart"/>
            <w:tcBorders>
              <w:top w:val="single" w:sz="4" w:space="0" w:color="auto"/>
              <w:right w:val="single" w:sz="4" w:space="0" w:color="auto"/>
            </w:tcBorders>
          </w:tcPr>
          <w:p w14:paraId="6214DE9A" w14:textId="77777777" w:rsidR="00020633" w:rsidRPr="00020633" w:rsidRDefault="00020633" w:rsidP="00535580">
            <w:pPr>
              <w:pStyle w:val="affa"/>
              <w:rPr>
                <w:rFonts w:ascii="Times New Roman" w:hAnsi="Times New Roman" w:cs="Times New Roman"/>
                <w:sz w:val="28"/>
                <w:szCs w:val="28"/>
              </w:rPr>
            </w:pPr>
            <w:r w:rsidRPr="00020633">
              <w:rPr>
                <w:rFonts w:ascii="Times New Roman" w:hAnsi="Times New Roman" w:cs="Times New Roman"/>
                <w:sz w:val="28"/>
                <w:szCs w:val="28"/>
              </w:rPr>
              <w:t>7</w:t>
            </w:r>
          </w:p>
        </w:tc>
        <w:tc>
          <w:tcPr>
            <w:tcW w:w="2286" w:type="pct"/>
            <w:vMerge w:val="restart"/>
            <w:tcBorders>
              <w:top w:val="single" w:sz="4" w:space="0" w:color="auto"/>
              <w:left w:val="single" w:sz="4" w:space="0" w:color="auto"/>
              <w:right w:val="single" w:sz="4" w:space="0" w:color="auto"/>
            </w:tcBorders>
          </w:tcPr>
          <w:p w14:paraId="55ACAF48" w14:textId="77777777" w:rsidR="00020633" w:rsidRPr="00020633" w:rsidRDefault="00020633" w:rsidP="00535580">
            <w:pPr>
              <w:pStyle w:val="affa"/>
              <w:jc w:val="left"/>
              <w:rPr>
                <w:rFonts w:ascii="Times New Roman" w:hAnsi="Times New Roman" w:cs="Times New Roman"/>
                <w:sz w:val="28"/>
                <w:szCs w:val="28"/>
              </w:rPr>
            </w:pPr>
            <w:r w:rsidRPr="00020633">
              <w:rPr>
                <w:rFonts w:ascii="Times New Roman" w:hAnsi="Times New Roman" w:cs="Times New Roman"/>
                <w:sz w:val="28"/>
                <w:szCs w:val="28"/>
              </w:rPr>
              <w:t>Соглашение о предоставлении межбюджетного трансферта в форме субсидии, субвенции, иного межбюджетного трансферта (далее – МБТ).</w:t>
            </w:r>
          </w:p>
          <w:p w14:paraId="5CCD483A" w14:textId="77777777" w:rsidR="00020633" w:rsidRPr="00020633" w:rsidRDefault="00020633" w:rsidP="00535580">
            <w:pPr>
              <w:rPr>
                <w:sz w:val="28"/>
                <w:szCs w:val="28"/>
              </w:rPr>
            </w:pPr>
            <w:r w:rsidRPr="00020633">
              <w:rPr>
                <w:sz w:val="28"/>
                <w:szCs w:val="28"/>
              </w:rPr>
              <w:t>Нормативный правовой акт, предусматривающий предоставление МБТ в форме субсидии, субвенции иного МБТ, если порядком (правилами) предоставления указанного МБТ не предусмотрено заключение соглашения.</w:t>
            </w:r>
          </w:p>
          <w:p w14:paraId="4A58C890" w14:textId="77777777" w:rsidR="00020633" w:rsidRPr="00020633" w:rsidRDefault="00020633" w:rsidP="00535580">
            <w:pPr>
              <w:rPr>
                <w:sz w:val="28"/>
                <w:szCs w:val="28"/>
              </w:rPr>
            </w:pPr>
            <w:r w:rsidRPr="00020633">
              <w:rPr>
                <w:sz w:val="28"/>
                <w:szCs w:val="28"/>
              </w:rPr>
              <w:t>Договор (соглашение) о предоставлении субсидии бюджетному или автономному учреждению.</w:t>
            </w:r>
          </w:p>
          <w:p w14:paraId="4B1320F1" w14:textId="77777777" w:rsidR="00020633" w:rsidRPr="00020633" w:rsidRDefault="00020633" w:rsidP="00535580">
            <w:pPr>
              <w:rPr>
                <w:sz w:val="28"/>
                <w:szCs w:val="28"/>
              </w:rPr>
            </w:pPr>
            <w:r w:rsidRPr="00020633">
              <w:rPr>
                <w:sz w:val="28"/>
                <w:szCs w:val="28"/>
              </w:rPr>
              <w:t>Договор (соглашение) о предоставлении субсидии юридическому лицу (за исключением субсидии бюджетному или автономному учреждению), индивидуальному предпринимателю или физическому лицу - производителю товаров, работ, услуг.</w:t>
            </w:r>
          </w:p>
          <w:p w14:paraId="37E39538" w14:textId="77777777" w:rsidR="00020633" w:rsidRPr="00020633" w:rsidRDefault="00020633" w:rsidP="00535580">
            <w:pPr>
              <w:rPr>
                <w:sz w:val="28"/>
                <w:szCs w:val="28"/>
              </w:rPr>
            </w:pPr>
            <w:r w:rsidRPr="00020633">
              <w:rPr>
                <w:sz w:val="28"/>
                <w:szCs w:val="28"/>
              </w:rPr>
              <w:t>Договор (соглашение) о предоставлении субсидии и бюджетных инвестиций юридическому лицу.</w:t>
            </w:r>
          </w:p>
          <w:p w14:paraId="30E04CC0" w14:textId="77777777" w:rsidR="00020633" w:rsidRPr="00020633" w:rsidRDefault="00020633" w:rsidP="00535580">
            <w:pPr>
              <w:rPr>
                <w:sz w:val="28"/>
                <w:szCs w:val="28"/>
              </w:rPr>
            </w:pPr>
            <w:r w:rsidRPr="00020633">
              <w:rPr>
                <w:sz w:val="28"/>
                <w:szCs w:val="28"/>
              </w:rPr>
              <w:t xml:space="preserve">Нормативный правовой акт, предусматривающий предоставление субсидии </w:t>
            </w:r>
            <w:r w:rsidRPr="00020633">
              <w:rPr>
                <w:sz w:val="28"/>
                <w:szCs w:val="28"/>
              </w:rPr>
              <w:lastRenderedPageBreak/>
              <w:t>юридическому лицу, если порядком (правилами) предоставления указанной субсидии не предусмотрено заключение договора (соглашения)</w:t>
            </w:r>
          </w:p>
        </w:tc>
        <w:tc>
          <w:tcPr>
            <w:tcW w:w="2428" w:type="pct"/>
            <w:tcBorders>
              <w:top w:val="single" w:sz="4" w:space="0" w:color="auto"/>
              <w:left w:val="single" w:sz="4" w:space="0" w:color="auto"/>
              <w:bottom w:val="single" w:sz="4" w:space="0" w:color="auto"/>
            </w:tcBorders>
          </w:tcPr>
          <w:p w14:paraId="27ED3F90"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lastRenderedPageBreak/>
              <w:t xml:space="preserve">График перечисления средств, предусмотренный соглашением </w:t>
            </w:r>
          </w:p>
        </w:tc>
      </w:tr>
      <w:tr w:rsidR="00020633" w:rsidRPr="00020633" w14:paraId="608CDDD6" w14:textId="77777777" w:rsidTr="00535580">
        <w:trPr>
          <w:trHeight w:val="562"/>
        </w:trPr>
        <w:tc>
          <w:tcPr>
            <w:tcW w:w="286" w:type="pct"/>
            <w:vMerge/>
            <w:tcBorders>
              <w:bottom w:val="single" w:sz="4" w:space="0" w:color="auto"/>
              <w:right w:val="single" w:sz="4" w:space="0" w:color="auto"/>
            </w:tcBorders>
          </w:tcPr>
          <w:p w14:paraId="1153BDA4" w14:textId="77777777" w:rsidR="00020633" w:rsidRPr="00020633" w:rsidRDefault="00020633" w:rsidP="00535580">
            <w:pPr>
              <w:pStyle w:val="affa"/>
              <w:rPr>
                <w:rFonts w:ascii="Times New Roman" w:hAnsi="Times New Roman" w:cs="Times New Roman"/>
                <w:sz w:val="28"/>
                <w:szCs w:val="28"/>
              </w:rPr>
            </w:pPr>
          </w:p>
        </w:tc>
        <w:tc>
          <w:tcPr>
            <w:tcW w:w="2286" w:type="pct"/>
            <w:vMerge/>
            <w:tcBorders>
              <w:left w:val="single" w:sz="4" w:space="0" w:color="auto"/>
              <w:bottom w:val="single" w:sz="4" w:space="0" w:color="auto"/>
              <w:right w:val="single" w:sz="4" w:space="0" w:color="auto"/>
            </w:tcBorders>
          </w:tcPr>
          <w:p w14:paraId="549EF84C" w14:textId="77777777" w:rsidR="00020633" w:rsidRPr="00020633" w:rsidRDefault="00020633" w:rsidP="00535580">
            <w:pPr>
              <w:pStyle w:val="affa"/>
              <w:jc w:val="left"/>
              <w:rPr>
                <w:rFonts w:ascii="Times New Roman" w:hAnsi="Times New Roman" w:cs="Times New Roman"/>
                <w:sz w:val="28"/>
                <w:szCs w:val="28"/>
              </w:rPr>
            </w:pPr>
          </w:p>
        </w:tc>
        <w:tc>
          <w:tcPr>
            <w:tcW w:w="2428" w:type="pct"/>
            <w:tcBorders>
              <w:top w:val="single" w:sz="4" w:space="0" w:color="auto"/>
              <w:left w:val="single" w:sz="4" w:space="0" w:color="auto"/>
            </w:tcBorders>
          </w:tcPr>
          <w:p w14:paraId="71A84C87" w14:textId="77777777" w:rsidR="00020633" w:rsidRPr="00020633" w:rsidRDefault="00020633" w:rsidP="00535580">
            <w:pPr>
              <w:pStyle w:val="aff8"/>
              <w:rPr>
                <w:rFonts w:ascii="Times New Roman" w:hAnsi="Times New Roman" w:cs="Times New Roman"/>
                <w:sz w:val="28"/>
                <w:szCs w:val="28"/>
              </w:rPr>
            </w:pPr>
            <w:r w:rsidRPr="00020633">
              <w:rPr>
                <w:rFonts w:ascii="Times New Roman" w:hAnsi="Times New Roman" w:cs="Times New Roman"/>
                <w:sz w:val="28"/>
                <w:szCs w:val="28"/>
              </w:rPr>
              <w:t>Иной документ, подтверждающий возникновение денежного обязательства по соглашению (договору) о предоставлении МБТ, субсидии и бюджетных инвестиций, нормативному правовому акту о предоставлении МБТ, субсидии</w:t>
            </w:r>
          </w:p>
        </w:tc>
      </w:tr>
    </w:tbl>
    <w:p w14:paraId="17275241" w14:textId="7F8817FF"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.9. Учет принимаемых обязательств осуществляется на основании следующих документов:</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447"/>
        <w:gridCol w:w="3453"/>
      </w:tblGrid>
      <w:tr w:rsidR="00020633" w:rsidRPr="00020633" w14:paraId="636B5576" w14:textId="77777777" w:rsidTr="00535580">
        <w:tc>
          <w:tcPr>
            <w:tcW w:w="3256" w:type="pct"/>
            <w:tcBorders>
              <w:top w:val="single" w:sz="4" w:space="0" w:color="000000"/>
              <w:left w:val="single" w:sz="4" w:space="0" w:color="000000"/>
              <w:bottom w:val="single" w:sz="4" w:space="0" w:color="000000"/>
            </w:tcBorders>
            <w:shd w:val="clear" w:color="auto" w:fill="FFFFFF"/>
            <w:vAlign w:val="center"/>
            <w:hideMark/>
          </w:tcPr>
          <w:p w14:paraId="5A8B5696" w14:textId="77777777" w:rsidR="00020633" w:rsidRPr="00020633" w:rsidRDefault="00020633" w:rsidP="00535580">
            <w:pPr>
              <w:pStyle w:val="s1"/>
              <w:spacing w:before="0" w:beforeAutospacing="0" w:after="0" w:afterAutospacing="0"/>
              <w:jc w:val="center"/>
              <w:rPr>
                <w:sz w:val="28"/>
                <w:szCs w:val="28"/>
              </w:rPr>
            </w:pPr>
            <w:r w:rsidRPr="00020633">
              <w:rPr>
                <w:sz w:val="28"/>
                <w:szCs w:val="28"/>
              </w:rPr>
              <w:t>Обязательства,</w:t>
            </w:r>
          </w:p>
          <w:p w14:paraId="2E85A391" w14:textId="77777777" w:rsidR="00020633" w:rsidRPr="00020633" w:rsidRDefault="00020633" w:rsidP="00535580">
            <w:pPr>
              <w:pStyle w:val="s1"/>
              <w:spacing w:before="0" w:beforeAutospacing="0" w:after="0" w:afterAutospacing="0"/>
              <w:jc w:val="center"/>
              <w:rPr>
                <w:sz w:val="28"/>
                <w:szCs w:val="28"/>
              </w:rPr>
            </w:pPr>
            <w:r w:rsidRPr="00020633">
              <w:rPr>
                <w:sz w:val="28"/>
                <w:szCs w:val="28"/>
              </w:rPr>
              <w:t>отражаемые на счете 0 502 07 000 "Принимаемые обязательства"</w:t>
            </w:r>
          </w:p>
        </w:tc>
        <w:tc>
          <w:tcPr>
            <w:tcW w:w="174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E0BACE" w14:textId="77777777" w:rsidR="00020633" w:rsidRPr="00020633" w:rsidRDefault="00020633" w:rsidP="00535580">
            <w:pPr>
              <w:pStyle w:val="s1"/>
              <w:spacing w:before="0" w:beforeAutospacing="0" w:after="0" w:afterAutospacing="0"/>
              <w:jc w:val="center"/>
              <w:rPr>
                <w:sz w:val="28"/>
                <w:szCs w:val="28"/>
              </w:rPr>
            </w:pPr>
            <w:r w:rsidRPr="00020633">
              <w:rPr>
                <w:sz w:val="28"/>
                <w:szCs w:val="28"/>
              </w:rPr>
              <w:t>Документы-основания для отражения операций</w:t>
            </w:r>
          </w:p>
        </w:tc>
      </w:tr>
      <w:tr w:rsidR="00020633" w:rsidRPr="00020633" w14:paraId="14910613" w14:textId="77777777" w:rsidTr="00535580">
        <w:tc>
          <w:tcPr>
            <w:tcW w:w="3256" w:type="pct"/>
            <w:vMerge w:val="restart"/>
            <w:tcBorders>
              <w:top w:val="single" w:sz="4" w:space="0" w:color="000000"/>
              <w:left w:val="single" w:sz="4" w:space="0" w:color="000000"/>
              <w:bottom w:val="single" w:sz="4" w:space="0" w:color="000000"/>
            </w:tcBorders>
            <w:shd w:val="clear" w:color="auto" w:fill="FFFFFF"/>
            <w:hideMark/>
          </w:tcPr>
          <w:p w14:paraId="27BA8DE6" w14:textId="77777777" w:rsidR="00020633" w:rsidRPr="00020633" w:rsidRDefault="00020633" w:rsidP="00535580">
            <w:pPr>
              <w:pStyle w:val="s16"/>
              <w:rPr>
                <w:rFonts w:ascii="Times New Roman" w:hAnsi="Times New Roman" w:cs="Times New Roman"/>
                <w:sz w:val="28"/>
                <w:szCs w:val="28"/>
              </w:rPr>
            </w:pPr>
            <w:r w:rsidRPr="00020633">
              <w:rPr>
                <w:rFonts w:ascii="Times New Roman" w:hAnsi="Times New Roman" w:cs="Times New Roman"/>
                <w:sz w:val="28"/>
                <w:szCs w:val="28"/>
              </w:rPr>
              <w:t>Обязательства, возникающие при объявлении о начале конкурентной процедуры определения контрагента</w:t>
            </w:r>
          </w:p>
          <w:p w14:paraId="3AE277F6" w14:textId="77777777" w:rsidR="00020633" w:rsidRPr="00020633" w:rsidRDefault="00020633" w:rsidP="00535580">
            <w:pPr>
              <w:pStyle w:val="s16"/>
              <w:rPr>
                <w:rFonts w:ascii="Times New Roman" w:hAnsi="Times New Roman" w:cs="Times New Roman"/>
                <w:sz w:val="28"/>
                <w:szCs w:val="28"/>
              </w:rPr>
            </w:pPr>
            <w:r w:rsidRPr="00020633">
              <w:rPr>
                <w:rFonts w:ascii="Times New Roman" w:hAnsi="Times New Roman" w:cs="Times New Roman"/>
                <w:sz w:val="28"/>
                <w:szCs w:val="28"/>
              </w:rPr>
              <w:t>(кредит счета 0 502 07 000)</w:t>
            </w:r>
          </w:p>
        </w:tc>
        <w:tc>
          <w:tcPr>
            <w:tcW w:w="1744" w:type="pct"/>
            <w:tcBorders>
              <w:top w:val="single" w:sz="4" w:space="0" w:color="000000"/>
              <w:left w:val="single" w:sz="4" w:space="0" w:color="000000"/>
              <w:bottom w:val="single" w:sz="4" w:space="0" w:color="auto"/>
              <w:right w:val="single" w:sz="4" w:space="0" w:color="000000"/>
            </w:tcBorders>
            <w:shd w:val="clear" w:color="auto" w:fill="FFFFFF"/>
            <w:hideMark/>
          </w:tcPr>
          <w:p w14:paraId="1D20F62E" w14:textId="77777777" w:rsidR="00020633" w:rsidRPr="00167B8C" w:rsidRDefault="00020633" w:rsidP="00535580">
            <w:pPr>
              <w:pStyle w:val="s16"/>
              <w:rPr>
                <w:rFonts w:ascii="Times New Roman" w:hAnsi="Times New Roman" w:cs="Times New Roman"/>
                <w:sz w:val="28"/>
                <w:szCs w:val="28"/>
              </w:rPr>
            </w:pPr>
            <w:r w:rsidRPr="00167B8C">
              <w:rPr>
                <w:rFonts w:ascii="Times New Roman" w:hAnsi="Times New Roman" w:cs="Times New Roman"/>
                <w:sz w:val="28"/>
                <w:szCs w:val="28"/>
              </w:rPr>
              <w:t>Извещение об осуществлении закупки</w:t>
            </w:r>
          </w:p>
        </w:tc>
      </w:tr>
      <w:tr w:rsidR="00020633" w:rsidRPr="00020633" w14:paraId="6219F586" w14:textId="77777777" w:rsidTr="00535580">
        <w:trPr>
          <w:trHeight w:val="868"/>
        </w:trPr>
        <w:tc>
          <w:tcPr>
            <w:tcW w:w="3256" w:type="pct"/>
            <w:vMerge/>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1AA2C5B2" w14:textId="77777777" w:rsidR="00020633" w:rsidRPr="00020633" w:rsidRDefault="00020633" w:rsidP="00535580">
            <w:pPr>
              <w:rPr>
                <w:sz w:val="28"/>
                <w:szCs w:val="28"/>
              </w:rPr>
            </w:pPr>
          </w:p>
        </w:tc>
        <w:tc>
          <w:tcPr>
            <w:tcW w:w="1744" w:type="pct"/>
            <w:tcBorders>
              <w:top w:val="single" w:sz="4" w:space="0" w:color="auto"/>
              <w:left w:val="single" w:sz="4" w:space="0" w:color="auto"/>
              <w:bottom w:val="single" w:sz="4" w:space="0" w:color="auto"/>
              <w:right w:val="single" w:sz="4" w:space="0" w:color="auto"/>
            </w:tcBorders>
            <w:shd w:val="clear" w:color="auto" w:fill="FFFFFF"/>
            <w:hideMark/>
          </w:tcPr>
          <w:p w14:paraId="7186F961" w14:textId="77777777" w:rsidR="00020633" w:rsidRPr="00167B8C" w:rsidRDefault="00020633" w:rsidP="00535580">
            <w:pPr>
              <w:pStyle w:val="s16"/>
              <w:rPr>
                <w:rFonts w:ascii="Times New Roman" w:hAnsi="Times New Roman" w:cs="Times New Roman"/>
                <w:sz w:val="28"/>
                <w:szCs w:val="28"/>
              </w:rPr>
            </w:pPr>
            <w:r w:rsidRPr="00167B8C">
              <w:rPr>
                <w:rFonts w:ascii="Times New Roman" w:hAnsi="Times New Roman" w:cs="Times New Roman"/>
                <w:sz w:val="28"/>
                <w:szCs w:val="28"/>
              </w:rPr>
              <w:t>Приглашения принять участие в определении поставщика, подрядчика, исполнителя</w:t>
            </w:r>
          </w:p>
        </w:tc>
      </w:tr>
      <w:tr w:rsidR="00020633" w:rsidRPr="00020633" w14:paraId="408C65C0" w14:textId="77777777" w:rsidTr="00535580">
        <w:tc>
          <w:tcPr>
            <w:tcW w:w="3256" w:type="pct"/>
            <w:tcBorders>
              <w:left w:val="single" w:sz="4" w:space="0" w:color="000000"/>
              <w:bottom w:val="single" w:sz="4" w:space="0" w:color="000000"/>
              <w:right w:val="single" w:sz="4" w:space="0" w:color="auto"/>
            </w:tcBorders>
            <w:shd w:val="clear" w:color="auto" w:fill="FFFFFF"/>
            <w:hideMark/>
          </w:tcPr>
          <w:p w14:paraId="18ECF61D" w14:textId="77777777" w:rsidR="00020633" w:rsidRPr="00020633" w:rsidRDefault="00020633" w:rsidP="00535580">
            <w:pPr>
              <w:pStyle w:val="s16"/>
              <w:rPr>
                <w:rFonts w:ascii="Times New Roman" w:hAnsi="Times New Roman" w:cs="Times New Roman"/>
                <w:sz w:val="28"/>
                <w:szCs w:val="28"/>
              </w:rPr>
            </w:pPr>
            <w:r w:rsidRPr="00020633">
              <w:rPr>
                <w:rFonts w:ascii="Times New Roman" w:hAnsi="Times New Roman" w:cs="Times New Roman"/>
                <w:sz w:val="28"/>
                <w:szCs w:val="28"/>
              </w:rPr>
              <w:t>Обязательства, возникающие при заключении контракта (договора)</w:t>
            </w:r>
          </w:p>
          <w:p w14:paraId="55AA879B" w14:textId="77777777" w:rsidR="00020633" w:rsidRPr="00020633" w:rsidRDefault="00020633" w:rsidP="00535580">
            <w:pPr>
              <w:pStyle w:val="s16"/>
              <w:rPr>
                <w:rFonts w:ascii="Times New Roman" w:hAnsi="Times New Roman" w:cs="Times New Roman"/>
                <w:sz w:val="28"/>
                <w:szCs w:val="28"/>
              </w:rPr>
            </w:pPr>
            <w:r w:rsidRPr="00020633">
              <w:rPr>
                <w:rFonts w:ascii="Times New Roman" w:hAnsi="Times New Roman" w:cs="Times New Roman"/>
                <w:sz w:val="28"/>
                <w:szCs w:val="28"/>
              </w:rPr>
              <w:t>(дебет счета 0 502 07 000)</w:t>
            </w:r>
          </w:p>
        </w:tc>
        <w:tc>
          <w:tcPr>
            <w:tcW w:w="1744" w:type="pct"/>
            <w:tcBorders>
              <w:top w:val="single" w:sz="4" w:space="0" w:color="auto"/>
              <w:left w:val="single" w:sz="4" w:space="0" w:color="auto"/>
              <w:bottom w:val="single" w:sz="4" w:space="0" w:color="auto"/>
              <w:right w:val="single" w:sz="4" w:space="0" w:color="auto"/>
            </w:tcBorders>
            <w:shd w:val="clear" w:color="auto" w:fill="FFFFFF"/>
            <w:hideMark/>
          </w:tcPr>
          <w:p w14:paraId="0A2133AE" w14:textId="77777777" w:rsidR="00020633" w:rsidRPr="00167B8C" w:rsidRDefault="00020633" w:rsidP="00535580">
            <w:pPr>
              <w:pStyle w:val="s16"/>
              <w:rPr>
                <w:rFonts w:ascii="Times New Roman" w:hAnsi="Times New Roman" w:cs="Times New Roman"/>
                <w:sz w:val="28"/>
                <w:szCs w:val="28"/>
              </w:rPr>
            </w:pPr>
            <w:r w:rsidRPr="00167B8C">
              <w:rPr>
                <w:rFonts w:ascii="Times New Roman" w:hAnsi="Times New Roman" w:cs="Times New Roman"/>
                <w:sz w:val="28"/>
                <w:szCs w:val="28"/>
              </w:rPr>
              <w:t>Государственный (муниципальный) контракт</w:t>
            </w:r>
          </w:p>
          <w:p w14:paraId="36C8630B" w14:textId="77777777" w:rsidR="00020633" w:rsidRPr="00167B8C" w:rsidRDefault="00020633" w:rsidP="00535580">
            <w:pPr>
              <w:pStyle w:val="s16"/>
              <w:rPr>
                <w:rFonts w:ascii="Times New Roman" w:hAnsi="Times New Roman" w:cs="Times New Roman"/>
                <w:sz w:val="28"/>
                <w:szCs w:val="28"/>
              </w:rPr>
            </w:pPr>
          </w:p>
        </w:tc>
      </w:tr>
      <w:tr w:rsidR="00020633" w:rsidRPr="00020633" w14:paraId="45519D47" w14:textId="77777777" w:rsidTr="00535580">
        <w:tc>
          <w:tcPr>
            <w:tcW w:w="3256" w:type="pct"/>
            <w:tcBorders>
              <w:left w:val="single" w:sz="4" w:space="0" w:color="000000"/>
              <w:bottom w:val="single" w:sz="4" w:space="0" w:color="000000"/>
            </w:tcBorders>
            <w:shd w:val="clear" w:color="auto" w:fill="FFFFFF"/>
            <w:hideMark/>
          </w:tcPr>
          <w:p w14:paraId="65285EE6" w14:textId="77777777" w:rsidR="00020633" w:rsidRPr="00167B8C" w:rsidRDefault="00020633" w:rsidP="00535580">
            <w:pPr>
              <w:pStyle w:val="s1"/>
              <w:shd w:val="clear" w:color="auto" w:fill="FFFFFF"/>
              <w:spacing w:before="0" w:beforeAutospacing="0" w:after="0" w:afterAutospacing="0"/>
              <w:rPr>
                <w:sz w:val="28"/>
                <w:szCs w:val="28"/>
              </w:rPr>
            </w:pPr>
            <w:r w:rsidRPr="00020633">
              <w:rPr>
                <w:sz w:val="28"/>
                <w:szCs w:val="28"/>
              </w:rPr>
              <w:t xml:space="preserve">Обязательства, возникающие в случае отказа победителя конкурентной процедуры от заключения контракта (договора), либо в случаях, когда конкурентная процедура признана несостоявшейся, </w:t>
            </w:r>
            <w:r w:rsidRPr="00167B8C">
              <w:rPr>
                <w:sz w:val="28"/>
                <w:szCs w:val="28"/>
              </w:rPr>
              <w:t xml:space="preserve">за исключением признания </w:t>
            </w:r>
            <w:r w:rsidRPr="00167B8C">
              <w:rPr>
                <w:rStyle w:val="s10"/>
                <w:sz w:val="28"/>
                <w:szCs w:val="28"/>
              </w:rPr>
              <w:t>конкурентной процедуры несостоявшейся при наличии одной надлежащей заявки на участие в закупке</w:t>
            </w:r>
          </w:p>
          <w:p w14:paraId="58CD89D3" w14:textId="77777777" w:rsidR="00020633" w:rsidRPr="00020633" w:rsidRDefault="00020633" w:rsidP="00535580">
            <w:pPr>
              <w:pStyle w:val="s16"/>
              <w:rPr>
                <w:rFonts w:ascii="Times New Roman" w:hAnsi="Times New Roman" w:cs="Times New Roman"/>
                <w:sz w:val="28"/>
                <w:szCs w:val="28"/>
              </w:rPr>
            </w:pPr>
            <w:r w:rsidRPr="00167B8C">
              <w:rPr>
                <w:rFonts w:ascii="Times New Roman" w:hAnsi="Times New Roman" w:cs="Times New Roman"/>
                <w:sz w:val="28"/>
                <w:szCs w:val="28"/>
              </w:rPr>
              <w:t xml:space="preserve">(кредит счета 0 502 07 00 методом "Красное </w:t>
            </w:r>
            <w:proofErr w:type="spellStart"/>
            <w:r w:rsidRPr="00167B8C">
              <w:rPr>
                <w:rFonts w:ascii="Times New Roman" w:hAnsi="Times New Roman" w:cs="Times New Roman"/>
                <w:sz w:val="28"/>
                <w:szCs w:val="28"/>
              </w:rPr>
              <w:t>сторно</w:t>
            </w:r>
            <w:proofErr w:type="spellEnd"/>
            <w:r w:rsidRPr="00167B8C">
              <w:rPr>
                <w:rFonts w:ascii="Times New Roman" w:hAnsi="Times New Roman" w:cs="Times New Roman"/>
                <w:sz w:val="28"/>
                <w:szCs w:val="28"/>
              </w:rPr>
              <w:t>")</w:t>
            </w:r>
          </w:p>
        </w:tc>
        <w:tc>
          <w:tcPr>
            <w:tcW w:w="1744" w:type="pct"/>
            <w:tcBorders>
              <w:top w:val="single" w:sz="4" w:space="0" w:color="auto"/>
              <w:left w:val="single" w:sz="4" w:space="0" w:color="000000"/>
              <w:bottom w:val="single" w:sz="4" w:space="0" w:color="000000"/>
              <w:right w:val="single" w:sz="4" w:space="0" w:color="000000"/>
            </w:tcBorders>
            <w:shd w:val="clear" w:color="auto" w:fill="FFFFFF"/>
            <w:hideMark/>
          </w:tcPr>
          <w:p w14:paraId="602D4F8C" w14:textId="77777777" w:rsidR="00020633" w:rsidRPr="00020633" w:rsidRDefault="00020633" w:rsidP="00535580">
            <w:pPr>
              <w:pStyle w:val="s16"/>
              <w:rPr>
                <w:rFonts w:ascii="Times New Roman" w:hAnsi="Times New Roman" w:cs="Times New Roman"/>
                <w:sz w:val="28"/>
                <w:szCs w:val="28"/>
              </w:rPr>
            </w:pPr>
            <w:r w:rsidRPr="00020633">
              <w:rPr>
                <w:rFonts w:ascii="Times New Roman" w:hAnsi="Times New Roman" w:cs="Times New Roman"/>
                <w:sz w:val="28"/>
                <w:szCs w:val="28"/>
              </w:rPr>
              <w:t>Протокол комиссии по осуществлению закупок</w:t>
            </w:r>
          </w:p>
        </w:tc>
      </w:tr>
    </w:tbl>
    <w:p w14:paraId="670B8A74" w14:textId="77777777" w:rsidR="00020633" w:rsidRPr="00167B8C" w:rsidRDefault="00020633" w:rsidP="00167B8C">
      <w:pPr>
        <w:pStyle w:val="s1"/>
        <w:shd w:val="clear" w:color="auto" w:fill="FFFFFF"/>
        <w:spacing w:before="0" w:beforeAutospacing="0" w:after="0" w:afterAutospacing="0"/>
        <w:ind w:firstLine="708"/>
        <w:jc w:val="both"/>
        <w:rPr>
          <w:rStyle w:val="s10"/>
          <w:sz w:val="28"/>
          <w:szCs w:val="28"/>
        </w:rPr>
      </w:pPr>
      <w:r w:rsidRPr="00167B8C">
        <w:rPr>
          <w:rStyle w:val="s10"/>
          <w:sz w:val="28"/>
          <w:szCs w:val="28"/>
        </w:rPr>
        <w:t>Также счет 502 07 применяется при осуществлении закупки у единственного поставщика в случае признания конкурентной процедуры определения поставщика (подрядчика, исполнителя) несостоявшейся</w:t>
      </w:r>
      <w:r w:rsidRPr="00167B8C">
        <w:rPr>
          <w:sz w:val="28"/>
          <w:szCs w:val="28"/>
        </w:rPr>
        <w:t xml:space="preserve"> </w:t>
      </w:r>
      <w:r w:rsidRPr="00167B8C">
        <w:rPr>
          <w:rStyle w:val="s10"/>
          <w:sz w:val="28"/>
          <w:szCs w:val="28"/>
        </w:rPr>
        <w:t>при наличии одной надлежащей заявки на участие в закупке:</w:t>
      </w:r>
    </w:p>
    <w:p w14:paraId="40CB5FEE" w14:textId="1FD590B2" w:rsidR="00020633" w:rsidRPr="00167B8C" w:rsidRDefault="00020633" w:rsidP="00020633">
      <w:pPr>
        <w:pStyle w:val="s1"/>
        <w:shd w:val="clear" w:color="auto" w:fill="FFFFFF"/>
        <w:spacing w:before="0" w:beforeAutospacing="0" w:after="0" w:afterAutospacing="0"/>
        <w:jc w:val="both"/>
        <w:rPr>
          <w:sz w:val="28"/>
          <w:szCs w:val="28"/>
        </w:rPr>
      </w:pPr>
      <w:r w:rsidRPr="00167B8C">
        <w:rPr>
          <w:rStyle w:val="s10"/>
          <w:sz w:val="28"/>
          <w:szCs w:val="28"/>
        </w:rPr>
        <w:t xml:space="preserve">а) </w:t>
      </w:r>
      <w:r w:rsidRPr="00167B8C">
        <w:rPr>
          <w:sz w:val="28"/>
          <w:szCs w:val="28"/>
        </w:rPr>
        <w:t xml:space="preserve">когда подана только одна заявка на участие </w:t>
      </w:r>
      <w:r w:rsidR="00167B8C" w:rsidRPr="00167B8C">
        <w:rPr>
          <w:sz w:val="28"/>
          <w:szCs w:val="28"/>
        </w:rPr>
        <w:t>в закупке,</w:t>
      </w:r>
      <w:r w:rsidRPr="00167B8C">
        <w:rPr>
          <w:sz w:val="28"/>
          <w:szCs w:val="28"/>
        </w:rPr>
        <w:t xml:space="preserve"> и она соответствует установленным требованиям;</w:t>
      </w:r>
    </w:p>
    <w:p w14:paraId="552BF47E" w14:textId="77777777" w:rsidR="00020633" w:rsidRPr="00167B8C" w:rsidRDefault="00020633" w:rsidP="00020633">
      <w:pPr>
        <w:pStyle w:val="s1"/>
        <w:shd w:val="clear" w:color="auto" w:fill="FFFFFF"/>
        <w:spacing w:before="0" w:beforeAutospacing="0" w:after="0" w:afterAutospacing="0"/>
        <w:jc w:val="both"/>
        <w:rPr>
          <w:sz w:val="28"/>
          <w:szCs w:val="28"/>
        </w:rPr>
      </w:pPr>
      <w:r w:rsidRPr="00167B8C">
        <w:rPr>
          <w:sz w:val="28"/>
          <w:szCs w:val="28"/>
        </w:rPr>
        <w:t>б) когда только одна из всех поданных заявок на участие соответствует требованиям извещения об осуществлении закупки.</w:t>
      </w:r>
    </w:p>
    <w:p w14:paraId="124F671C" w14:textId="77777777" w:rsidR="00020633" w:rsidRPr="00167B8C" w:rsidRDefault="00020633" w:rsidP="00167B8C">
      <w:pPr>
        <w:pStyle w:val="s1"/>
        <w:shd w:val="clear" w:color="auto" w:fill="FFFFFF"/>
        <w:spacing w:before="0" w:beforeAutospacing="0" w:after="0" w:afterAutospacing="0"/>
        <w:ind w:firstLine="708"/>
        <w:jc w:val="both"/>
        <w:rPr>
          <w:sz w:val="28"/>
          <w:szCs w:val="28"/>
        </w:rPr>
      </w:pPr>
      <w:r w:rsidRPr="00167B8C">
        <w:rPr>
          <w:sz w:val="28"/>
          <w:szCs w:val="28"/>
        </w:rPr>
        <w:t xml:space="preserve">В такой ситуации бюджетные обязательства в сумме заключенного контракта (договора) с единственным поставщиком - участником закупки, подавшим единственную надлежащую заявку на участие в закупке, принимаются в порядке, аналогичном при отражении в бюджетном учете обязательств при осуществлении закупок </w:t>
      </w:r>
      <w:r w:rsidRPr="00167B8C">
        <w:rPr>
          <w:rStyle w:val="s10"/>
          <w:sz w:val="28"/>
          <w:szCs w:val="28"/>
        </w:rPr>
        <w:t>с использованием конкурентных способов определения поставщиков</w:t>
      </w:r>
      <w:r w:rsidRPr="00167B8C">
        <w:rPr>
          <w:sz w:val="28"/>
          <w:szCs w:val="28"/>
        </w:rPr>
        <w:t xml:space="preserve"> (подрядчиков, исполнителей).</w:t>
      </w:r>
    </w:p>
    <w:p w14:paraId="0B334EC7" w14:textId="6DB1C350"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.10. Информацию для отражения в учете принимаемых обязательств контрактная служба представляет в Бухгалтерию не позднее рабочего дня, следующего за днем формирования соответствующего документа (извещения, приглашения, протокола).</w:t>
      </w:r>
    </w:p>
    <w:p w14:paraId="4A61E536" w14:textId="00B2A3F1" w:rsidR="00020633" w:rsidRPr="00020633" w:rsidRDefault="00020633" w:rsidP="00167B8C">
      <w:pPr>
        <w:pStyle w:val="empty"/>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 xml:space="preserve">.11. Учет плановых назначений по доходам, расходам и источникам финансирования дефицита осуществляется на счетах санкционирования в разрезе </w:t>
      </w:r>
      <w:r w:rsidRPr="00020633">
        <w:rPr>
          <w:sz w:val="28"/>
          <w:szCs w:val="28"/>
        </w:rPr>
        <w:lastRenderedPageBreak/>
        <w:t>кодов бюджетной классификации, в том числе в разрезе кодов КОСГУ, в соответствии с той детализацией доходов, расходов и источников финансирования дефицита по кодам бюджетной классификации, в том числе по кодам КОСГУ, которая предусмотрена при утверждении плановых (сметных) назначений.</w:t>
      </w:r>
    </w:p>
    <w:p w14:paraId="28A315F2" w14:textId="44777C97"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.12. Показатели (кредитовые остатки), сформированные на конец отчетного финансового года по соответствующим счетам аналитического учета счета 0 502 99 000 "Отложенные обязательства на иные очередные годы (за пределами планового периода)", формируют показатели по соответствующим счетам аналитического учета счета 0 502 99 000 "Отложенные обязательства на иные очередные годы (за пределами планового периода)" на начало года, следующего за отчетным.</w:t>
      </w:r>
      <w:bookmarkStart w:id="482" w:name="sub_103074"/>
      <w:bookmarkEnd w:id="481"/>
    </w:p>
    <w:p w14:paraId="138DA9C7" w14:textId="36C574DF"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 xml:space="preserve">.13. </w:t>
      </w:r>
      <w:r w:rsidRPr="00020633">
        <w:rPr>
          <w:sz w:val="28"/>
          <w:szCs w:val="28"/>
          <w:shd w:val="clear" w:color="auto" w:fill="FFFFFF"/>
        </w:rPr>
        <w:t xml:space="preserve">В текущем финансовом году подлежат перерегистрации неисполненные обязательства по тем договорам, в рамках которых по состоянию на начало года образовалась кредиторская задолженность, а также по договорам, в рамках которых контрагент не выполнил свои обязательства, но при этом выполнение обязательств ожидается. </w:t>
      </w:r>
      <w:r w:rsidRPr="00020633">
        <w:rPr>
          <w:sz w:val="28"/>
          <w:szCs w:val="28"/>
        </w:rPr>
        <w:t>Информацию для перерегистрации в учете неисполненных обязательств, по которым ожидается исполнение, контрактная служба представляет в Бухгалтерию не позднее третьего рабочего дня финансового года.</w:t>
      </w:r>
    </w:p>
    <w:p w14:paraId="3CB6E7FF" w14:textId="2D333FB2"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.14. Отражение операций в бюджетном учете на счетах санкционирования в случае, если документ-основание не является унифицированной формой первичного учетного документа, оформляется Бухгалтерской справкой (ф. 0504833).</w:t>
      </w:r>
    </w:p>
    <w:p w14:paraId="4FEEFE06" w14:textId="28591FF8" w:rsidR="00020633" w:rsidRPr="00020633" w:rsidRDefault="00020633" w:rsidP="00167B8C">
      <w:pPr>
        <w:pStyle w:val="s1"/>
        <w:shd w:val="clear" w:color="auto" w:fill="FFFFFF"/>
        <w:spacing w:before="0" w:beforeAutospacing="0" w:after="0" w:afterAutospacing="0"/>
        <w:ind w:firstLine="708"/>
        <w:jc w:val="both"/>
        <w:rPr>
          <w:sz w:val="28"/>
          <w:szCs w:val="28"/>
        </w:rPr>
      </w:pPr>
      <w:r w:rsidRPr="00020633">
        <w:rPr>
          <w:sz w:val="28"/>
          <w:szCs w:val="28"/>
        </w:rPr>
        <w:t>2.1</w:t>
      </w:r>
      <w:r w:rsidR="00167B8C" w:rsidRPr="00B80FCD">
        <w:rPr>
          <w:sz w:val="28"/>
          <w:szCs w:val="28"/>
        </w:rPr>
        <w:t>3</w:t>
      </w:r>
      <w:r w:rsidRPr="00020633">
        <w:rPr>
          <w:sz w:val="28"/>
          <w:szCs w:val="28"/>
        </w:rPr>
        <w:t xml:space="preserve">.15. Бюджетные и денежные обязательства, отложенные обязательства отражаются в бюджетном учете датой документа-основания их возникновения, если иное не установлено настоящей Учетной политикой. </w:t>
      </w:r>
    </w:p>
    <w:p w14:paraId="1E940499" w14:textId="4D81D1F4"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xml:space="preserve">В частности, для отдельных бюджетных и денежных обязательств </w:t>
      </w:r>
      <w:r w:rsidR="00167B8C" w:rsidRPr="00020633">
        <w:rPr>
          <w:sz w:val="28"/>
          <w:szCs w:val="28"/>
        </w:rPr>
        <w:t>установлен следующий</w:t>
      </w:r>
      <w:r w:rsidRPr="00020633">
        <w:rPr>
          <w:sz w:val="28"/>
          <w:szCs w:val="28"/>
        </w:rPr>
        <w:t xml:space="preserve"> порядок их принятия к учету:</w:t>
      </w:r>
    </w:p>
    <w:tbl>
      <w:tblPr>
        <w:tblStyle w:val="a7"/>
        <w:tblW w:w="0" w:type="auto"/>
        <w:tblLook w:val="04A0" w:firstRow="1" w:lastRow="0" w:firstColumn="1" w:lastColumn="0" w:noHBand="0" w:noVBand="1"/>
      </w:tblPr>
      <w:tblGrid>
        <w:gridCol w:w="1951"/>
        <w:gridCol w:w="2835"/>
        <w:gridCol w:w="4785"/>
      </w:tblGrid>
      <w:tr w:rsidR="00020633" w:rsidRPr="00020633" w14:paraId="62C93FC4" w14:textId="77777777" w:rsidTr="00535580">
        <w:tc>
          <w:tcPr>
            <w:tcW w:w="1951" w:type="dxa"/>
          </w:tcPr>
          <w:p w14:paraId="2F8121F2" w14:textId="77777777" w:rsidR="00020633" w:rsidRPr="00020633" w:rsidRDefault="00020633" w:rsidP="00535580">
            <w:pPr>
              <w:pStyle w:val="s1"/>
              <w:jc w:val="center"/>
              <w:rPr>
                <w:sz w:val="28"/>
                <w:szCs w:val="28"/>
              </w:rPr>
            </w:pPr>
            <w:r w:rsidRPr="00020633">
              <w:rPr>
                <w:sz w:val="28"/>
                <w:szCs w:val="28"/>
              </w:rPr>
              <w:t>Вид обязательства</w:t>
            </w:r>
          </w:p>
        </w:tc>
        <w:tc>
          <w:tcPr>
            <w:tcW w:w="2835" w:type="dxa"/>
          </w:tcPr>
          <w:p w14:paraId="08001BE1" w14:textId="77777777" w:rsidR="00020633" w:rsidRPr="00020633" w:rsidRDefault="00020633" w:rsidP="00535580">
            <w:pPr>
              <w:pStyle w:val="s1"/>
              <w:jc w:val="center"/>
              <w:rPr>
                <w:sz w:val="28"/>
                <w:szCs w:val="28"/>
              </w:rPr>
            </w:pPr>
            <w:r w:rsidRPr="00020633">
              <w:rPr>
                <w:sz w:val="28"/>
                <w:szCs w:val="28"/>
              </w:rPr>
              <w:t>Основание</w:t>
            </w:r>
          </w:p>
        </w:tc>
        <w:tc>
          <w:tcPr>
            <w:tcW w:w="4785" w:type="dxa"/>
          </w:tcPr>
          <w:p w14:paraId="073A4DD9" w14:textId="77777777" w:rsidR="00020633" w:rsidRPr="00020633" w:rsidRDefault="00020633" w:rsidP="00535580">
            <w:pPr>
              <w:pStyle w:val="s1"/>
              <w:jc w:val="center"/>
              <w:rPr>
                <w:sz w:val="28"/>
                <w:szCs w:val="28"/>
              </w:rPr>
            </w:pPr>
            <w:r w:rsidRPr="00020633">
              <w:rPr>
                <w:sz w:val="28"/>
                <w:szCs w:val="28"/>
              </w:rPr>
              <w:t>Дата принятия к учету</w:t>
            </w:r>
          </w:p>
        </w:tc>
      </w:tr>
      <w:tr w:rsidR="00020633" w:rsidRPr="00020633" w14:paraId="720EB768" w14:textId="77777777" w:rsidTr="00535580">
        <w:tc>
          <w:tcPr>
            <w:tcW w:w="1951" w:type="dxa"/>
          </w:tcPr>
          <w:p w14:paraId="5DA03C69" w14:textId="77777777" w:rsidR="00020633" w:rsidRPr="00167B8C" w:rsidRDefault="00020633" w:rsidP="00535580">
            <w:pPr>
              <w:pStyle w:val="s1"/>
              <w:rPr>
                <w:sz w:val="28"/>
                <w:szCs w:val="28"/>
                <w:lang w:val="en-US"/>
              </w:rPr>
            </w:pPr>
            <w:r w:rsidRPr="00167B8C">
              <w:rPr>
                <w:sz w:val="28"/>
                <w:szCs w:val="28"/>
              </w:rPr>
              <w:t>Бюджетное обязательство</w:t>
            </w:r>
          </w:p>
        </w:tc>
        <w:tc>
          <w:tcPr>
            <w:tcW w:w="2835" w:type="dxa"/>
          </w:tcPr>
          <w:p w14:paraId="673A6BCC" w14:textId="77777777" w:rsidR="00020633" w:rsidRPr="00167B8C" w:rsidRDefault="00020633" w:rsidP="00535580">
            <w:pPr>
              <w:pStyle w:val="s1"/>
              <w:rPr>
                <w:sz w:val="28"/>
                <w:szCs w:val="28"/>
              </w:rPr>
            </w:pPr>
            <w:r w:rsidRPr="00167B8C">
              <w:rPr>
                <w:sz w:val="28"/>
                <w:szCs w:val="28"/>
              </w:rPr>
              <w:t>Уведомление о доведении ЛБО на оплату труда</w:t>
            </w:r>
          </w:p>
        </w:tc>
        <w:tc>
          <w:tcPr>
            <w:tcW w:w="4785" w:type="dxa"/>
          </w:tcPr>
          <w:p w14:paraId="47466147" w14:textId="77777777" w:rsidR="00020633" w:rsidRPr="00167B8C" w:rsidRDefault="00020633" w:rsidP="00535580">
            <w:pPr>
              <w:pStyle w:val="s1"/>
              <w:rPr>
                <w:sz w:val="28"/>
                <w:szCs w:val="28"/>
              </w:rPr>
            </w:pPr>
            <w:r w:rsidRPr="00167B8C">
              <w:rPr>
                <w:sz w:val="28"/>
                <w:szCs w:val="28"/>
              </w:rPr>
              <w:t>Дата доведения ЛБО в объеме утвержденных ЛБО на оплату труда</w:t>
            </w:r>
          </w:p>
        </w:tc>
      </w:tr>
      <w:tr w:rsidR="00020633" w:rsidRPr="00020633" w14:paraId="1C48C849" w14:textId="77777777" w:rsidTr="00535580">
        <w:tc>
          <w:tcPr>
            <w:tcW w:w="1951" w:type="dxa"/>
          </w:tcPr>
          <w:p w14:paraId="399F1016" w14:textId="77777777" w:rsidR="00020633" w:rsidRPr="00167B8C" w:rsidRDefault="00020633" w:rsidP="00535580">
            <w:pPr>
              <w:pStyle w:val="s1"/>
              <w:rPr>
                <w:sz w:val="28"/>
                <w:szCs w:val="28"/>
              </w:rPr>
            </w:pPr>
            <w:r w:rsidRPr="00167B8C">
              <w:rPr>
                <w:sz w:val="28"/>
                <w:szCs w:val="28"/>
              </w:rPr>
              <w:t>Бюджетное обязательство</w:t>
            </w:r>
          </w:p>
        </w:tc>
        <w:tc>
          <w:tcPr>
            <w:tcW w:w="2835" w:type="dxa"/>
            <w:vMerge w:val="restart"/>
          </w:tcPr>
          <w:p w14:paraId="2638E6D9" w14:textId="77777777" w:rsidR="00020633" w:rsidRPr="00167B8C" w:rsidRDefault="00020633" w:rsidP="00535580">
            <w:pPr>
              <w:pStyle w:val="s1"/>
              <w:rPr>
                <w:sz w:val="28"/>
                <w:szCs w:val="28"/>
              </w:rPr>
            </w:pPr>
            <w:r w:rsidRPr="00167B8C">
              <w:rPr>
                <w:sz w:val="28"/>
                <w:szCs w:val="28"/>
              </w:rPr>
              <w:t>Государственный (муниципальный) контракт на поставку товаров, выполнение работ, оказание услуг</w:t>
            </w:r>
          </w:p>
        </w:tc>
        <w:tc>
          <w:tcPr>
            <w:tcW w:w="4785" w:type="dxa"/>
          </w:tcPr>
          <w:p w14:paraId="6FFCD7EA" w14:textId="77777777" w:rsidR="00020633" w:rsidRPr="00167B8C" w:rsidRDefault="00020633" w:rsidP="00535580">
            <w:pPr>
              <w:pStyle w:val="s1"/>
              <w:rPr>
                <w:sz w:val="28"/>
                <w:szCs w:val="28"/>
              </w:rPr>
            </w:pPr>
            <w:r w:rsidRPr="00167B8C">
              <w:rPr>
                <w:sz w:val="28"/>
                <w:szCs w:val="28"/>
              </w:rPr>
              <w:t>Дата подписания контракта</w:t>
            </w:r>
          </w:p>
          <w:p w14:paraId="51F417FB" w14:textId="77777777" w:rsidR="00020633" w:rsidRPr="00167B8C" w:rsidRDefault="00020633" w:rsidP="00535580">
            <w:pPr>
              <w:pStyle w:val="s1"/>
              <w:rPr>
                <w:sz w:val="28"/>
                <w:szCs w:val="28"/>
              </w:rPr>
            </w:pPr>
          </w:p>
        </w:tc>
      </w:tr>
      <w:tr w:rsidR="00020633" w:rsidRPr="00020633" w14:paraId="7A5AD1A0" w14:textId="77777777" w:rsidTr="00535580">
        <w:tc>
          <w:tcPr>
            <w:tcW w:w="1951" w:type="dxa"/>
            <w:vMerge w:val="restart"/>
          </w:tcPr>
          <w:p w14:paraId="2F3852AA" w14:textId="77777777" w:rsidR="00020633" w:rsidRPr="00167B8C" w:rsidRDefault="00020633" w:rsidP="00535580">
            <w:pPr>
              <w:pStyle w:val="s1"/>
              <w:rPr>
                <w:sz w:val="28"/>
                <w:szCs w:val="28"/>
              </w:rPr>
            </w:pPr>
            <w:r w:rsidRPr="00167B8C">
              <w:rPr>
                <w:sz w:val="28"/>
                <w:szCs w:val="28"/>
              </w:rPr>
              <w:t>Денежное обязательство</w:t>
            </w:r>
          </w:p>
        </w:tc>
        <w:tc>
          <w:tcPr>
            <w:tcW w:w="2835" w:type="dxa"/>
            <w:vMerge/>
          </w:tcPr>
          <w:p w14:paraId="1EC81BCD" w14:textId="77777777" w:rsidR="00020633" w:rsidRPr="00167B8C" w:rsidRDefault="00020633" w:rsidP="00535580">
            <w:pPr>
              <w:pStyle w:val="s1"/>
              <w:rPr>
                <w:sz w:val="28"/>
                <w:szCs w:val="28"/>
              </w:rPr>
            </w:pPr>
          </w:p>
        </w:tc>
        <w:tc>
          <w:tcPr>
            <w:tcW w:w="4785" w:type="dxa"/>
          </w:tcPr>
          <w:p w14:paraId="7DDF4B5B" w14:textId="77777777" w:rsidR="00020633" w:rsidRPr="00167B8C" w:rsidRDefault="00020633" w:rsidP="00535580">
            <w:pPr>
              <w:pStyle w:val="s1"/>
              <w:spacing w:before="0" w:beforeAutospacing="0" w:after="0" w:afterAutospacing="0"/>
              <w:rPr>
                <w:sz w:val="28"/>
                <w:szCs w:val="28"/>
              </w:rPr>
            </w:pPr>
            <w:r w:rsidRPr="00167B8C">
              <w:rPr>
                <w:sz w:val="28"/>
                <w:szCs w:val="28"/>
              </w:rPr>
              <w:t>Дата подписания Руководителем документа о приемке поставленных товаров, выполненных работ (их результатов, в том числе этапов), оказанных услуг</w:t>
            </w:r>
          </w:p>
        </w:tc>
      </w:tr>
      <w:tr w:rsidR="00020633" w:rsidRPr="00020633" w14:paraId="7987F292" w14:textId="77777777" w:rsidTr="00535580">
        <w:tc>
          <w:tcPr>
            <w:tcW w:w="1951" w:type="dxa"/>
            <w:vMerge/>
          </w:tcPr>
          <w:p w14:paraId="0928D2CD" w14:textId="77777777" w:rsidR="00020633" w:rsidRPr="00167B8C" w:rsidRDefault="00020633" w:rsidP="00535580">
            <w:pPr>
              <w:pStyle w:val="s1"/>
              <w:rPr>
                <w:sz w:val="28"/>
                <w:szCs w:val="28"/>
              </w:rPr>
            </w:pPr>
          </w:p>
        </w:tc>
        <w:tc>
          <w:tcPr>
            <w:tcW w:w="2835" w:type="dxa"/>
            <w:vMerge/>
          </w:tcPr>
          <w:p w14:paraId="7E2BB6B2" w14:textId="77777777" w:rsidR="00020633" w:rsidRPr="00167B8C" w:rsidRDefault="00020633" w:rsidP="00535580">
            <w:pPr>
              <w:pStyle w:val="s1"/>
              <w:rPr>
                <w:sz w:val="28"/>
                <w:szCs w:val="28"/>
              </w:rPr>
            </w:pPr>
          </w:p>
        </w:tc>
        <w:tc>
          <w:tcPr>
            <w:tcW w:w="4785" w:type="dxa"/>
          </w:tcPr>
          <w:p w14:paraId="6E0CBBA7" w14:textId="77777777" w:rsidR="00020633" w:rsidRPr="00167B8C" w:rsidRDefault="00020633" w:rsidP="00535580">
            <w:pPr>
              <w:pStyle w:val="s1"/>
              <w:rPr>
                <w:sz w:val="28"/>
                <w:szCs w:val="28"/>
              </w:rPr>
            </w:pPr>
            <w:r w:rsidRPr="00167B8C">
              <w:rPr>
                <w:sz w:val="28"/>
                <w:szCs w:val="28"/>
              </w:rPr>
              <w:t>Дата отражения в учете соответствующей кредиторской задолженности при отсутствии процедуры приемки (например, последний день периода оказания услуги)</w:t>
            </w:r>
          </w:p>
        </w:tc>
      </w:tr>
      <w:tr w:rsidR="00020633" w:rsidRPr="00020633" w14:paraId="6D91588F" w14:textId="77777777" w:rsidTr="00535580">
        <w:tc>
          <w:tcPr>
            <w:tcW w:w="1951" w:type="dxa"/>
            <w:vMerge/>
          </w:tcPr>
          <w:p w14:paraId="6F71C372" w14:textId="77777777" w:rsidR="00020633" w:rsidRPr="00167B8C" w:rsidRDefault="00020633" w:rsidP="00535580">
            <w:pPr>
              <w:pStyle w:val="s1"/>
              <w:rPr>
                <w:sz w:val="28"/>
                <w:szCs w:val="28"/>
              </w:rPr>
            </w:pPr>
          </w:p>
        </w:tc>
        <w:tc>
          <w:tcPr>
            <w:tcW w:w="2835" w:type="dxa"/>
            <w:vMerge/>
          </w:tcPr>
          <w:p w14:paraId="7A63E8B8" w14:textId="77777777" w:rsidR="00020633" w:rsidRPr="00167B8C" w:rsidRDefault="00020633" w:rsidP="00535580">
            <w:pPr>
              <w:pStyle w:val="s1"/>
              <w:rPr>
                <w:sz w:val="28"/>
                <w:szCs w:val="28"/>
              </w:rPr>
            </w:pPr>
          </w:p>
        </w:tc>
        <w:tc>
          <w:tcPr>
            <w:tcW w:w="4785" w:type="dxa"/>
          </w:tcPr>
          <w:p w14:paraId="65E3C1DE" w14:textId="77777777" w:rsidR="00020633" w:rsidRPr="00167B8C" w:rsidRDefault="00020633" w:rsidP="00535580">
            <w:pPr>
              <w:pStyle w:val="s1"/>
              <w:rPr>
                <w:sz w:val="28"/>
                <w:szCs w:val="28"/>
              </w:rPr>
            </w:pPr>
            <w:r w:rsidRPr="00167B8C">
              <w:rPr>
                <w:sz w:val="28"/>
                <w:szCs w:val="28"/>
              </w:rPr>
              <w:t>Не позднее даты авансового платежа в соответствии с условиями контракта</w:t>
            </w:r>
          </w:p>
        </w:tc>
      </w:tr>
      <w:tr w:rsidR="00020633" w:rsidRPr="00020633" w14:paraId="514B4992" w14:textId="77777777" w:rsidTr="00535580">
        <w:tc>
          <w:tcPr>
            <w:tcW w:w="1951" w:type="dxa"/>
          </w:tcPr>
          <w:p w14:paraId="7BFF49E6" w14:textId="77777777" w:rsidR="00020633" w:rsidRPr="00167B8C" w:rsidRDefault="00020633" w:rsidP="00535580">
            <w:pPr>
              <w:pStyle w:val="s1"/>
              <w:rPr>
                <w:sz w:val="28"/>
                <w:szCs w:val="28"/>
              </w:rPr>
            </w:pPr>
            <w:r w:rsidRPr="00167B8C">
              <w:rPr>
                <w:sz w:val="28"/>
                <w:szCs w:val="28"/>
              </w:rPr>
              <w:t>Бюджетное обязательство</w:t>
            </w:r>
          </w:p>
        </w:tc>
        <w:tc>
          <w:tcPr>
            <w:tcW w:w="2835" w:type="dxa"/>
            <w:vMerge w:val="restart"/>
          </w:tcPr>
          <w:p w14:paraId="0BC308C0" w14:textId="77777777" w:rsidR="00020633" w:rsidRPr="00167B8C" w:rsidRDefault="00020633" w:rsidP="00535580">
            <w:pPr>
              <w:pStyle w:val="s1"/>
              <w:rPr>
                <w:sz w:val="28"/>
                <w:szCs w:val="28"/>
              </w:rPr>
            </w:pPr>
            <w:r w:rsidRPr="00167B8C">
              <w:rPr>
                <w:sz w:val="28"/>
                <w:szCs w:val="28"/>
              </w:rPr>
              <w:t>Договор аренды</w:t>
            </w:r>
          </w:p>
        </w:tc>
        <w:tc>
          <w:tcPr>
            <w:tcW w:w="4785" w:type="dxa"/>
          </w:tcPr>
          <w:p w14:paraId="54335B88" w14:textId="77777777" w:rsidR="00020633" w:rsidRPr="00167B8C" w:rsidRDefault="00020633" w:rsidP="00535580">
            <w:pPr>
              <w:pStyle w:val="s1"/>
              <w:rPr>
                <w:sz w:val="28"/>
                <w:szCs w:val="28"/>
              </w:rPr>
            </w:pPr>
            <w:r w:rsidRPr="00167B8C">
              <w:rPr>
                <w:sz w:val="28"/>
                <w:szCs w:val="28"/>
              </w:rPr>
              <w:t>Дата подписания договора аренды</w:t>
            </w:r>
          </w:p>
        </w:tc>
      </w:tr>
      <w:tr w:rsidR="00020633" w:rsidRPr="00020633" w14:paraId="5D63B2E2" w14:textId="77777777" w:rsidTr="00535580">
        <w:tc>
          <w:tcPr>
            <w:tcW w:w="1951" w:type="dxa"/>
          </w:tcPr>
          <w:p w14:paraId="505245B9" w14:textId="77777777" w:rsidR="00020633" w:rsidRPr="00167B8C" w:rsidRDefault="00020633" w:rsidP="00535580">
            <w:pPr>
              <w:pStyle w:val="s1"/>
              <w:rPr>
                <w:sz w:val="28"/>
                <w:szCs w:val="28"/>
              </w:rPr>
            </w:pPr>
            <w:r w:rsidRPr="00167B8C">
              <w:rPr>
                <w:sz w:val="28"/>
                <w:szCs w:val="28"/>
              </w:rPr>
              <w:t>Денежное обязательство</w:t>
            </w:r>
          </w:p>
        </w:tc>
        <w:tc>
          <w:tcPr>
            <w:tcW w:w="2835" w:type="dxa"/>
            <w:vMerge/>
          </w:tcPr>
          <w:p w14:paraId="7F49A252" w14:textId="77777777" w:rsidR="00020633" w:rsidRPr="00167B8C" w:rsidRDefault="00020633" w:rsidP="00535580">
            <w:pPr>
              <w:pStyle w:val="s1"/>
              <w:rPr>
                <w:sz w:val="28"/>
                <w:szCs w:val="28"/>
              </w:rPr>
            </w:pPr>
          </w:p>
        </w:tc>
        <w:tc>
          <w:tcPr>
            <w:tcW w:w="4785" w:type="dxa"/>
          </w:tcPr>
          <w:p w14:paraId="46E51501" w14:textId="77777777" w:rsidR="00020633" w:rsidRPr="00167B8C" w:rsidRDefault="00020633" w:rsidP="00535580">
            <w:pPr>
              <w:pStyle w:val="s1"/>
              <w:rPr>
                <w:sz w:val="28"/>
                <w:szCs w:val="28"/>
              </w:rPr>
            </w:pPr>
            <w:r w:rsidRPr="00167B8C">
              <w:rPr>
                <w:sz w:val="28"/>
                <w:szCs w:val="28"/>
              </w:rPr>
              <w:t>Не позднее даты платежа в соответствии с графиком (условиями договора) в сумме арендных платежей, причитающихся к уплате на эту дату</w:t>
            </w:r>
          </w:p>
        </w:tc>
      </w:tr>
      <w:tr w:rsidR="00020633" w:rsidRPr="00020633" w14:paraId="314D613C" w14:textId="77777777" w:rsidTr="00535580">
        <w:tc>
          <w:tcPr>
            <w:tcW w:w="1951" w:type="dxa"/>
          </w:tcPr>
          <w:p w14:paraId="54D27B0A" w14:textId="77777777" w:rsidR="00020633" w:rsidRPr="00167B8C" w:rsidRDefault="00020633" w:rsidP="00535580">
            <w:pPr>
              <w:pStyle w:val="s1"/>
              <w:rPr>
                <w:sz w:val="28"/>
                <w:szCs w:val="28"/>
              </w:rPr>
            </w:pPr>
            <w:r w:rsidRPr="00167B8C">
              <w:rPr>
                <w:sz w:val="28"/>
                <w:szCs w:val="28"/>
              </w:rPr>
              <w:t>Бюджетное обязательство</w:t>
            </w:r>
          </w:p>
        </w:tc>
        <w:tc>
          <w:tcPr>
            <w:tcW w:w="2835" w:type="dxa"/>
            <w:vMerge w:val="restart"/>
          </w:tcPr>
          <w:p w14:paraId="29C720E6" w14:textId="77777777" w:rsidR="00020633" w:rsidRPr="00167B8C" w:rsidRDefault="00020633" w:rsidP="00535580">
            <w:pPr>
              <w:pStyle w:val="s1"/>
              <w:rPr>
                <w:sz w:val="28"/>
                <w:szCs w:val="28"/>
              </w:rPr>
            </w:pPr>
            <w:r w:rsidRPr="00167B8C">
              <w:rPr>
                <w:sz w:val="28"/>
                <w:szCs w:val="28"/>
              </w:rPr>
              <w:t>Лицензионный договор, предусматривающий выплату вознаграждения в форме периодических платежей</w:t>
            </w:r>
          </w:p>
        </w:tc>
        <w:tc>
          <w:tcPr>
            <w:tcW w:w="4785" w:type="dxa"/>
          </w:tcPr>
          <w:p w14:paraId="5745F178" w14:textId="77777777" w:rsidR="00020633" w:rsidRPr="00167B8C" w:rsidRDefault="00020633" w:rsidP="00535580">
            <w:pPr>
              <w:pStyle w:val="s1"/>
              <w:rPr>
                <w:sz w:val="28"/>
                <w:szCs w:val="28"/>
              </w:rPr>
            </w:pPr>
            <w:r w:rsidRPr="00167B8C">
              <w:rPr>
                <w:sz w:val="28"/>
                <w:szCs w:val="28"/>
              </w:rPr>
              <w:t>Дата подписания договора</w:t>
            </w:r>
          </w:p>
        </w:tc>
      </w:tr>
      <w:tr w:rsidR="00020633" w:rsidRPr="00020633" w14:paraId="066EE9E2" w14:textId="77777777" w:rsidTr="00535580">
        <w:tc>
          <w:tcPr>
            <w:tcW w:w="1951" w:type="dxa"/>
          </w:tcPr>
          <w:p w14:paraId="00981012" w14:textId="77777777" w:rsidR="00020633" w:rsidRPr="00167B8C" w:rsidRDefault="00020633" w:rsidP="00535580">
            <w:pPr>
              <w:pStyle w:val="s1"/>
              <w:rPr>
                <w:sz w:val="28"/>
                <w:szCs w:val="28"/>
              </w:rPr>
            </w:pPr>
            <w:r w:rsidRPr="00167B8C">
              <w:rPr>
                <w:sz w:val="28"/>
                <w:szCs w:val="28"/>
              </w:rPr>
              <w:t>Денежное обязательство</w:t>
            </w:r>
          </w:p>
        </w:tc>
        <w:tc>
          <w:tcPr>
            <w:tcW w:w="2835" w:type="dxa"/>
            <w:vMerge/>
          </w:tcPr>
          <w:p w14:paraId="64AD2AC6" w14:textId="77777777" w:rsidR="00020633" w:rsidRPr="00167B8C" w:rsidRDefault="00020633" w:rsidP="00535580">
            <w:pPr>
              <w:pStyle w:val="s1"/>
              <w:rPr>
                <w:sz w:val="28"/>
                <w:szCs w:val="28"/>
              </w:rPr>
            </w:pPr>
          </w:p>
        </w:tc>
        <w:tc>
          <w:tcPr>
            <w:tcW w:w="4785" w:type="dxa"/>
          </w:tcPr>
          <w:p w14:paraId="624EDC86" w14:textId="77777777" w:rsidR="00020633" w:rsidRPr="00167B8C" w:rsidRDefault="00020633" w:rsidP="00535580">
            <w:pPr>
              <w:pStyle w:val="s1"/>
              <w:rPr>
                <w:sz w:val="28"/>
                <w:szCs w:val="28"/>
              </w:rPr>
            </w:pPr>
            <w:r w:rsidRPr="00167B8C">
              <w:rPr>
                <w:sz w:val="28"/>
                <w:szCs w:val="28"/>
              </w:rPr>
              <w:t>Не позднее даты платежа в соответствии с графиком (условиями договора) в сумме вознаграждения, причитающегося к уплате на эту дату</w:t>
            </w:r>
          </w:p>
        </w:tc>
      </w:tr>
      <w:tr w:rsidR="00020633" w:rsidRPr="00020633" w14:paraId="54ACAEEC" w14:textId="77777777" w:rsidTr="00535580">
        <w:tc>
          <w:tcPr>
            <w:tcW w:w="1951" w:type="dxa"/>
          </w:tcPr>
          <w:p w14:paraId="680F3779" w14:textId="77777777" w:rsidR="00020633" w:rsidRPr="00167B8C" w:rsidRDefault="00020633" w:rsidP="00535580">
            <w:pPr>
              <w:pStyle w:val="s1"/>
              <w:rPr>
                <w:sz w:val="28"/>
                <w:szCs w:val="28"/>
              </w:rPr>
            </w:pPr>
            <w:r w:rsidRPr="00167B8C">
              <w:rPr>
                <w:sz w:val="28"/>
                <w:szCs w:val="28"/>
              </w:rPr>
              <w:t>Бюджетные обязательства</w:t>
            </w:r>
          </w:p>
        </w:tc>
        <w:tc>
          <w:tcPr>
            <w:tcW w:w="2835" w:type="dxa"/>
          </w:tcPr>
          <w:p w14:paraId="2AD01BE3" w14:textId="77777777" w:rsidR="00020633" w:rsidRPr="00167B8C" w:rsidRDefault="00020633" w:rsidP="00535580">
            <w:pPr>
              <w:pStyle w:val="s1"/>
              <w:rPr>
                <w:sz w:val="28"/>
                <w:szCs w:val="28"/>
              </w:rPr>
            </w:pPr>
            <w:r w:rsidRPr="00167B8C">
              <w:rPr>
                <w:sz w:val="28"/>
                <w:szCs w:val="28"/>
              </w:rPr>
              <w:t>Решение о командировании</w:t>
            </w:r>
          </w:p>
        </w:tc>
        <w:tc>
          <w:tcPr>
            <w:tcW w:w="4785" w:type="dxa"/>
            <w:vMerge w:val="restart"/>
          </w:tcPr>
          <w:p w14:paraId="0CCAA1C5" w14:textId="77777777" w:rsidR="00020633" w:rsidRPr="00167B8C" w:rsidRDefault="00020633" w:rsidP="00535580">
            <w:pPr>
              <w:pStyle w:val="s1"/>
              <w:rPr>
                <w:sz w:val="28"/>
                <w:szCs w:val="28"/>
              </w:rPr>
            </w:pPr>
            <w:r w:rsidRPr="00167B8C">
              <w:rPr>
                <w:sz w:val="28"/>
                <w:szCs w:val="28"/>
              </w:rPr>
              <w:t>Дата утверждения Решения руководителем Учреждения</w:t>
            </w:r>
          </w:p>
        </w:tc>
      </w:tr>
      <w:tr w:rsidR="00020633" w:rsidRPr="00020633" w14:paraId="17C92E71" w14:textId="77777777" w:rsidTr="00535580">
        <w:tc>
          <w:tcPr>
            <w:tcW w:w="1951" w:type="dxa"/>
          </w:tcPr>
          <w:p w14:paraId="7FBF81F3" w14:textId="77777777" w:rsidR="00020633" w:rsidRPr="00020633" w:rsidRDefault="00020633" w:rsidP="00535580">
            <w:pPr>
              <w:pStyle w:val="s1"/>
              <w:rPr>
                <w:sz w:val="28"/>
                <w:szCs w:val="28"/>
              </w:rPr>
            </w:pPr>
            <w:r w:rsidRPr="00020633">
              <w:rPr>
                <w:sz w:val="28"/>
                <w:szCs w:val="28"/>
              </w:rPr>
              <w:t>Денежные обязательства</w:t>
            </w:r>
          </w:p>
        </w:tc>
        <w:tc>
          <w:tcPr>
            <w:tcW w:w="2835" w:type="dxa"/>
          </w:tcPr>
          <w:p w14:paraId="70E94EE5" w14:textId="77777777" w:rsidR="00020633" w:rsidRPr="00167B8C" w:rsidRDefault="00020633" w:rsidP="00535580">
            <w:pPr>
              <w:pStyle w:val="s1"/>
              <w:rPr>
                <w:sz w:val="28"/>
                <w:szCs w:val="28"/>
              </w:rPr>
            </w:pPr>
            <w:r w:rsidRPr="00167B8C">
              <w:rPr>
                <w:sz w:val="28"/>
                <w:szCs w:val="28"/>
              </w:rPr>
              <w:t>Решение о командировании, в котором предусмотрена выдача аванса подотчетному лицу</w:t>
            </w:r>
          </w:p>
        </w:tc>
        <w:tc>
          <w:tcPr>
            <w:tcW w:w="4785" w:type="dxa"/>
            <w:vMerge/>
          </w:tcPr>
          <w:p w14:paraId="41849EB4" w14:textId="77777777" w:rsidR="00020633" w:rsidRPr="00167B8C" w:rsidRDefault="00020633" w:rsidP="00535580">
            <w:pPr>
              <w:pStyle w:val="s1"/>
              <w:rPr>
                <w:sz w:val="28"/>
                <w:szCs w:val="28"/>
              </w:rPr>
            </w:pPr>
          </w:p>
        </w:tc>
      </w:tr>
      <w:tr w:rsidR="00020633" w:rsidRPr="00020633" w14:paraId="14099FBC" w14:textId="77777777" w:rsidTr="00535580">
        <w:tc>
          <w:tcPr>
            <w:tcW w:w="1951" w:type="dxa"/>
          </w:tcPr>
          <w:p w14:paraId="1C0770BB" w14:textId="77777777" w:rsidR="00020633" w:rsidRPr="00020633" w:rsidRDefault="00020633" w:rsidP="00535580">
            <w:pPr>
              <w:pStyle w:val="s1"/>
              <w:rPr>
                <w:sz w:val="28"/>
                <w:szCs w:val="28"/>
              </w:rPr>
            </w:pPr>
            <w:r w:rsidRPr="00020633">
              <w:rPr>
                <w:sz w:val="28"/>
                <w:szCs w:val="28"/>
              </w:rPr>
              <w:t>Бюджетные обязательства</w:t>
            </w:r>
          </w:p>
        </w:tc>
        <w:tc>
          <w:tcPr>
            <w:tcW w:w="2835" w:type="dxa"/>
          </w:tcPr>
          <w:p w14:paraId="647C7AF1" w14:textId="77777777" w:rsidR="00020633" w:rsidRPr="00167B8C" w:rsidRDefault="00020633" w:rsidP="00535580">
            <w:pPr>
              <w:pStyle w:val="s1"/>
              <w:rPr>
                <w:sz w:val="28"/>
                <w:szCs w:val="28"/>
              </w:rPr>
            </w:pPr>
            <w:r w:rsidRPr="00167B8C">
              <w:rPr>
                <w:sz w:val="28"/>
                <w:szCs w:val="28"/>
              </w:rPr>
              <w:t>Заявка-обоснование закупки товаров, работ, услуг малого объема</w:t>
            </w:r>
          </w:p>
        </w:tc>
        <w:tc>
          <w:tcPr>
            <w:tcW w:w="4785" w:type="dxa"/>
            <w:vMerge w:val="restart"/>
          </w:tcPr>
          <w:p w14:paraId="1685548F" w14:textId="77777777" w:rsidR="00020633" w:rsidRPr="00167B8C" w:rsidRDefault="00020633" w:rsidP="00535580">
            <w:pPr>
              <w:pStyle w:val="s1"/>
              <w:rPr>
                <w:sz w:val="28"/>
                <w:szCs w:val="28"/>
              </w:rPr>
            </w:pPr>
            <w:r w:rsidRPr="00167B8C">
              <w:rPr>
                <w:sz w:val="28"/>
                <w:szCs w:val="28"/>
              </w:rPr>
              <w:t>Дата утверждения Заявки руководителем Учреждения</w:t>
            </w:r>
          </w:p>
        </w:tc>
      </w:tr>
      <w:tr w:rsidR="00020633" w:rsidRPr="00020633" w14:paraId="022347A6" w14:textId="77777777" w:rsidTr="00535580">
        <w:tc>
          <w:tcPr>
            <w:tcW w:w="1951" w:type="dxa"/>
          </w:tcPr>
          <w:p w14:paraId="5041A219" w14:textId="77777777" w:rsidR="00020633" w:rsidRPr="00020633" w:rsidRDefault="00020633" w:rsidP="00535580">
            <w:pPr>
              <w:pStyle w:val="s1"/>
              <w:rPr>
                <w:sz w:val="28"/>
                <w:szCs w:val="28"/>
              </w:rPr>
            </w:pPr>
            <w:r w:rsidRPr="00020633">
              <w:rPr>
                <w:sz w:val="28"/>
                <w:szCs w:val="28"/>
              </w:rPr>
              <w:t>Денежные обязательства</w:t>
            </w:r>
          </w:p>
        </w:tc>
        <w:tc>
          <w:tcPr>
            <w:tcW w:w="2835" w:type="dxa"/>
          </w:tcPr>
          <w:p w14:paraId="00F478C5" w14:textId="77777777" w:rsidR="00020633" w:rsidRPr="00167B8C" w:rsidRDefault="00020633" w:rsidP="00535580">
            <w:pPr>
              <w:pStyle w:val="s1"/>
              <w:rPr>
                <w:sz w:val="28"/>
                <w:szCs w:val="28"/>
              </w:rPr>
            </w:pPr>
            <w:r w:rsidRPr="00167B8C">
              <w:rPr>
                <w:sz w:val="28"/>
                <w:szCs w:val="28"/>
              </w:rPr>
              <w:t>Заявка-обоснование закупки, в которой предусмотрена выдача аванса подотчетному лицу</w:t>
            </w:r>
          </w:p>
        </w:tc>
        <w:tc>
          <w:tcPr>
            <w:tcW w:w="4785" w:type="dxa"/>
            <w:vMerge/>
          </w:tcPr>
          <w:p w14:paraId="3DC9CF52" w14:textId="77777777" w:rsidR="00020633" w:rsidRPr="00167B8C" w:rsidRDefault="00020633" w:rsidP="00535580">
            <w:pPr>
              <w:pStyle w:val="s1"/>
              <w:rPr>
                <w:sz w:val="28"/>
                <w:szCs w:val="28"/>
              </w:rPr>
            </w:pPr>
          </w:p>
        </w:tc>
      </w:tr>
      <w:tr w:rsidR="00020633" w:rsidRPr="00020633" w14:paraId="220EF4AA" w14:textId="77777777" w:rsidTr="00535580">
        <w:tc>
          <w:tcPr>
            <w:tcW w:w="1951" w:type="dxa"/>
          </w:tcPr>
          <w:p w14:paraId="1E80557E" w14:textId="77777777" w:rsidR="00020633" w:rsidRPr="00020633" w:rsidRDefault="00020633" w:rsidP="00535580">
            <w:pPr>
              <w:pStyle w:val="s1"/>
              <w:rPr>
                <w:sz w:val="28"/>
                <w:szCs w:val="28"/>
              </w:rPr>
            </w:pPr>
            <w:r w:rsidRPr="00020633">
              <w:rPr>
                <w:sz w:val="28"/>
                <w:szCs w:val="28"/>
              </w:rPr>
              <w:t>Бюджетные обязательства</w:t>
            </w:r>
          </w:p>
        </w:tc>
        <w:tc>
          <w:tcPr>
            <w:tcW w:w="2835" w:type="dxa"/>
            <w:vMerge w:val="restart"/>
          </w:tcPr>
          <w:p w14:paraId="3C5C805E" w14:textId="77777777" w:rsidR="00020633" w:rsidRPr="00167B8C" w:rsidRDefault="00020633" w:rsidP="00535580">
            <w:pPr>
              <w:pStyle w:val="s1"/>
              <w:rPr>
                <w:sz w:val="28"/>
                <w:szCs w:val="28"/>
              </w:rPr>
            </w:pPr>
            <w:r w:rsidRPr="00167B8C">
              <w:rPr>
                <w:sz w:val="28"/>
                <w:szCs w:val="28"/>
              </w:rPr>
              <w:t>Обязательства по уплате налогов, сборов, страховых взносов и иных обязательных платежей в бюджеты бюджетной системы РФ</w:t>
            </w:r>
          </w:p>
        </w:tc>
        <w:tc>
          <w:tcPr>
            <w:tcW w:w="4785" w:type="dxa"/>
            <w:vMerge w:val="restart"/>
          </w:tcPr>
          <w:p w14:paraId="43B56C77" w14:textId="77777777" w:rsidR="00020633" w:rsidRPr="00167B8C" w:rsidRDefault="00020633" w:rsidP="00535580">
            <w:pPr>
              <w:pStyle w:val="s1"/>
              <w:rPr>
                <w:sz w:val="28"/>
                <w:szCs w:val="28"/>
              </w:rPr>
            </w:pPr>
            <w:r w:rsidRPr="00167B8C">
              <w:rPr>
                <w:sz w:val="28"/>
                <w:szCs w:val="28"/>
              </w:rPr>
              <w:t xml:space="preserve">Дата отражения в учете соответствующей кредиторской задолженности </w:t>
            </w:r>
          </w:p>
        </w:tc>
      </w:tr>
      <w:tr w:rsidR="00020633" w:rsidRPr="00020633" w14:paraId="5AC225A0" w14:textId="77777777" w:rsidTr="00535580">
        <w:tc>
          <w:tcPr>
            <w:tcW w:w="1951" w:type="dxa"/>
          </w:tcPr>
          <w:p w14:paraId="32CCD2A9" w14:textId="77777777" w:rsidR="00020633" w:rsidRPr="00020633" w:rsidRDefault="00020633" w:rsidP="00535580">
            <w:pPr>
              <w:pStyle w:val="s1"/>
              <w:rPr>
                <w:sz w:val="28"/>
                <w:szCs w:val="28"/>
              </w:rPr>
            </w:pPr>
            <w:r w:rsidRPr="00020633">
              <w:rPr>
                <w:sz w:val="28"/>
                <w:szCs w:val="28"/>
              </w:rPr>
              <w:t>Денежные обязательства</w:t>
            </w:r>
          </w:p>
        </w:tc>
        <w:tc>
          <w:tcPr>
            <w:tcW w:w="2835" w:type="dxa"/>
            <w:vMerge/>
          </w:tcPr>
          <w:p w14:paraId="76BA5A02" w14:textId="77777777" w:rsidR="00020633" w:rsidRPr="00167B8C" w:rsidRDefault="00020633" w:rsidP="00535580">
            <w:pPr>
              <w:pStyle w:val="s1"/>
              <w:rPr>
                <w:sz w:val="28"/>
                <w:szCs w:val="28"/>
              </w:rPr>
            </w:pPr>
          </w:p>
        </w:tc>
        <w:tc>
          <w:tcPr>
            <w:tcW w:w="4785" w:type="dxa"/>
            <w:vMerge/>
          </w:tcPr>
          <w:p w14:paraId="661BFCE7" w14:textId="77777777" w:rsidR="00020633" w:rsidRPr="00167B8C" w:rsidRDefault="00020633" w:rsidP="00535580">
            <w:pPr>
              <w:pStyle w:val="s1"/>
              <w:rPr>
                <w:sz w:val="28"/>
                <w:szCs w:val="28"/>
              </w:rPr>
            </w:pPr>
          </w:p>
        </w:tc>
      </w:tr>
      <w:tr w:rsidR="00020633" w:rsidRPr="00020633" w14:paraId="02260952" w14:textId="77777777" w:rsidTr="00535580">
        <w:tc>
          <w:tcPr>
            <w:tcW w:w="1951" w:type="dxa"/>
          </w:tcPr>
          <w:p w14:paraId="652A40B1" w14:textId="77777777" w:rsidR="00020633" w:rsidRPr="00020633" w:rsidRDefault="00020633" w:rsidP="00535580">
            <w:pPr>
              <w:pStyle w:val="s1"/>
              <w:rPr>
                <w:sz w:val="28"/>
                <w:szCs w:val="28"/>
              </w:rPr>
            </w:pPr>
            <w:r w:rsidRPr="00020633">
              <w:rPr>
                <w:sz w:val="28"/>
                <w:szCs w:val="28"/>
              </w:rPr>
              <w:t>Бюджетные обязательства</w:t>
            </w:r>
          </w:p>
        </w:tc>
        <w:tc>
          <w:tcPr>
            <w:tcW w:w="2835" w:type="dxa"/>
            <w:vMerge w:val="restart"/>
          </w:tcPr>
          <w:p w14:paraId="2100B0C7" w14:textId="77777777" w:rsidR="00020633" w:rsidRPr="00167B8C" w:rsidRDefault="00020633" w:rsidP="00535580">
            <w:pPr>
              <w:pStyle w:val="s1"/>
              <w:rPr>
                <w:sz w:val="28"/>
                <w:szCs w:val="28"/>
              </w:rPr>
            </w:pPr>
            <w:r w:rsidRPr="00167B8C">
              <w:rPr>
                <w:sz w:val="28"/>
                <w:szCs w:val="28"/>
              </w:rPr>
              <w:t xml:space="preserve">Соглашение на предоставление субсидии бюджетному или </w:t>
            </w:r>
            <w:r w:rsidRPr="00167B8C">
              <w:rPr>
                <w:sz w:val="28"/>
                <w:szCs w:val="28"/>
              </w:rPr>
              <w:lastRenderedPageBreak/>
              <w:t>автономному учреждению на финансовое обеспечение выполнения государственного задания, субсидии на иные цели.</w:t>
            </w:r>
          </w:p>
          <w:p w14:paraId="328A7A0A" w14:textId="77777777" w:rsidR="00020633" w:rsidRPr="00167B8C" w:rsidRDefault="00020633" w:rsidP="00535580">
            <w:pPr>
              <w:pStyle w:val="s1"/>
              <w:rPr>
                <w:sz w:val="28"/>
                <w:szCs w:val="28"/>
              </w:rPr>
            </w:pPr>
          </w:p>
        </w:tc>
        <w:tc>
          <w:tcPr>
            <w:tcW w:w="4785" w:type="dxa"/>
          </w:tcPr>
          <w:p w14:paraId="0578B0DF" w14:textId="77777777" w:rsidR="00020633" w:rsidRPr="00167B8C" w:rsidRDefault="00020633" w:rsidP="00535580">
            <w:pPr>
              <w:pStyle w:val="s1"/>
              <w:rPr>
                <w:sz w:val="28"/>
                <w:szCs w:val="28"/>
              </w:rPr>
            </w:pPr>
            <w:r w:rsidRPr="00167B8C">
              <w:rPr>
                <w:sz w:val="28"/>
                <w:szCs w:val="28"/>
              </w:rPr>
              <w:lastRenderedPageBreak/>
              <w:t>Дата заключения соглашения</w:t>
            </w:r>
          </w:p>
        </w:tc>
      </w:tr>
      <w:tr w:rsidR="00020633" w:rsidRPr="00020633" w14:paraId="31727D9D" w14:textId="77777777" w:rsidTr="00535580">
        <w:tc>
          <w:tcPr>
            <w:tcW w:w="1951" w:type="dxa"/>
          </w:tcPr>
          <w:p w14:paraId="08404C02" w14:textId="77777777" w:rsidR="00020633" w:rsidRPr="00020633" w:rsidRDefault="00020633" w:rsidP="00535580">
            <w:pPr>
              <w:pStyle w:val="s1"/>
              <w:rPr>
                <w:sz w:val="28"/>
                <w:szCs w:val="28"/>
              </w:rPr>
            </w:pPr>
            <w:r w:rsidRPr="00020633">
              <w:rPr>
                <w:sz w:val="28"/>
                <w:szCs w:val="28"/>
              </w:rPr>
              <w:t>Денежные обязательства</w:t>
            </w:r>
          </w:p>
        </w:tc>
        <w:tc>
          <w:tcPr>
            <w:tcW w:w="2835" w:type="dxa"/>
            <w:vMerge/>
          </w:tcPr>
          <w:p w14:paraId="25B0AB91" w14:textId="77777777" w:rsidR="00020633" w:rsidRPr="00167B8C" w:rsidRDefault="00020633" w:rsidP="00535580">
            <w:pPr>
              <w:pStyle w:val="s1"/>
              <w:rPr>
                <w:sz w:val="28"/>
                <w:szCs w:val="28"/>
              </w:rPr>
            </w:pPr>
          </w:p>
        </w:tc>
        <w:tc>
          <w:tcPr>
            <w:tcW w:w="4785" w:type="dxa"/>
          </w:tcPr>
          <w:p w14:paraId="05B2A50C" w14:textId="77777777" w:rsidR="00020633" w:rsidRPr="00167B8C" w:rsidRDefault="00020633" w:rsidP="00535580">
            <w:pPr>
              <w:pStyle w:val="s1"/>
              <w:rPr>
                <w:sz w:val="28"/>
                <w:szCs w:val="28"/>
              </w:rPr>
            </w:pPr>
            <w:r w:rsidRPr="00167B8C">
              <w:rPr>
                <w:sz w:val="28"/>
                <w:szCs w:val="28"/>
              </w:rPr>
              <w:t xml:space="preserve">Не позднее даты платежа в соответствии с графиком </w:t>
            </w:r>
            <w:r w:rsidRPr="00167B8C">
              <w:rPr>
                <w:sz w:val="28"/>
                <w:szCs w:val="28"/>
              </w:rPr>
              <w:lastRenderedPageBreak/>
              <w:t xml:space="preserve">предоставления субсидии или дата формирования заявки на финансирование по факту выполнения условий, предусмотренных в соглашении для перечисления </w:t>
            </w:r>
          </w:p>
        </w:tc>
      </w:tr>
      <w:tr w:rsidR="00020633" w:rsidRPr="00020633" w14:paraId="7E717A76" w14:textId="77777777" w:rsidTr="00535580">
        <w:tc>
          <w:tcPr>
            <w:tcW w:w="1951" w:type="dxa"/>
            <w:vMerge w:val="restart"/>
          </w:tcPr>
          <w:p w14:paraId="1049AD5E" w14:textId="77777777" w:rsidR="00020633" w:rsidRPr="00020633" w:rsidRDefault="00020633" w:rsidP="00535580">
            <w:pPr>
              <w:pStyle w:val="s1"/>
              <w:rPr>
                <w:sz w:val="28"/>
                <w:szCs w:val="28"/>
              </w:rPr>
            </w:pPr>
            <w:r w:rsidRPr="00020633">
              <w:rPr>
                <w:sz w:val="28"/>
                <w:szCs w:val="28"/>
              </w:rPr>
              <w:lastRenderedPageBreak/>
              <w:t>Бюджетные обязательства</w:t>
            </w:r>
          </w:p>
        </w:tc>
        <w:tc>
          <w:tcPr>
            <w:tcW w:w="2835" w:type="dxa"/>
            <w:vMerge w:val="restart"/>
          </w:tcPr>
          <w:p w14:paraId="758CA941" w14:textId="77777777" w:rsidR="00020633" w:rsidRPr="00167B8C" w:rsidRDefault="00020633" w:rsidP="00535580">
            <w:pPr>
              <w:rPr>
                <w:sz w:val="28"/>
                <w:szCs w:val="28"/>
              </w:rPr>
            </w:pPr>
            <w:r w:rsidRPr="00167B8C">
              <w:rPr>
                <w:sz w:val="28"/>
                <w:szCs w:val="28"/>
              </w:rPr>
              <w:t>Обязательства по предоставлению межбюджетных трансфертов:</w:t>
            </w:r>
          </w:p>
          <w:p w14:paraId="30460A5A" w14:textId="77777777" w:rsidR="00020633" w:rsidRPr="00167B8C" w:rsidRDefault="00020633" w:rsidP="00535580">
            <w:pPr>
              <w:rPr>
                <w:sz w:val="28"/>
                <w:szCs w:val="28"/>
              </w:rPr>
            </w:pPr>
          </w:p>
          <w:p w14:paraId="0A07F7F0" w14:textId="77777777" w:rsidR="00020633" w:rsidRPr="00167B8C" w:rsidRDefault="00020633" w:rsidP="00535580">
            <w:pPr>
              <w:rPr>
                <w:sz w:val="28"/>
                <w:szCs w:val="28"/>
              </w:rPr>
            </w:pPr>
            <w:r w:rsidRPr="00167B8C">
              <w:rPr>
                <w:sz w:val="28"/>
                <w:szCs w:val="28"/>
              </w:rPr>
              <w:t>- закон, иной НПА в случае, если заключение соглашения не предусмотрено условиями предоставления МБТ (дотации, субсидии, субвенции и иные межбюджетные трансферты);</w:t>
            </w:r>
          </w:p>
          <w:p w14:paraId="6EBF7279" w14:textId="77777777" w:rsidR="00020633" w:rsidRPr="00167B8C" w:rsidRDefault="00020633" w:rsidP="00535580">
            <w:pPr>
              <w:rPr>
                <w:sz w:val="28"/>
                <w:szCs w:val="28"/>
              </w:rPr>
            </w:pPr>
          </w:p>
          <w:p w14:paraId="41978651" w14:textId="77777777" w:rsidR="00020633" w:rsidRPr="00167B8C" w:rsidRDefault="00020633" w:rsidP="00535580">
            <w:pPr>
              <w:rPr>
                <w:sz w:val="28"/>
                <w:szCs w:val="28"/>
              </w:rPr>
            </w:pPr>
            <w:r w:rsidRPr="00167B8C">
              <w:rPr>
                <w:sz w:val="28"/>
                <w:szCs w:val="28"/>
              </w:rPr>
              <w:t>- соглашение о предоставлении субсидий, субвенций или иных межбюджетных трансфертов</w:t>
            </w:r>
          </w:p>
        </w:tc>
        <w:tc>
          <w:tcPr>
            <w:tcW w:w="4785" w:type="dxa"/>
          </w:tcPr>
          <w:p w14:paraId="6D089CBA" w14:textId="77777777" w:rsidR="00020633" w:rsidRPr="00167B8C" w:rsidRDefault="00020633" w:rsidP="00535580">
            <w:pPr>
              <w:pStyle w:val="s1"/>
              <w:rPr>
                <w:sz w:val="28"/>
                <w:szCs w:val="28"/>
              </w:rPr>
            </w:pPr>
            <w:r w:rsidRPr="00167B8C">
              <w:rPr>
                <w:sz w:val="28"/>
                <w:szCs w:val="28"/>
              </w:rPr>
              <w:t>Дата утверждения соответствующего закона (иного НПА), но не ранее даты доведения соответствующих ЛБО, указанной в уведомлении - для обусловленных законом МБТ</w:t>
            </w:r>
          </w:p>
        </w:tc>
      </w:tr>
      <w:tr w:rsidR="00020633" w:rsidRPr="00020633" w14:paraId="692828FF" w14:textId="77777777" w:rsidTr="00535580">
        <w:tc>
          <w:tcPr>
            <w:tcW w:w="1951" w:type="dxa"/>
            <w:vMerge/>
          </w:tcPr>
          <w:p w14:paraId="6273FA79" w14:textId="77777777" w:rsidR="00020633" w:rsidRPr="00020633" w:rsidRDefault="00020633" w:rsidP="00535580">
            <w:pPr>
              <w:pStyle w:val="s1"/>
              <w:rPr>
                <w:sz w:val="28"/>
                <w:szCs w:val="28"/>
              </w:rPr>
            </w:pPr>
          </w:p>
        </w:tc>
        <w:tc>
          <w:tcPr>
            <w:tcW w:w="2835" w:type="dxa"/>
            <w:vMerge/>
          </w:tcPr>
          <w:p w14:paraId="165CECAB" w14:textId="77777777" w:rsidR="00020633" w:rsidRPr="00020633" w:rsidRDefault="00020633" w:rsidP="00535580">
            <w:pPr>
              <w:pStyle w:val="s1"/>
              <w:rPr>
                <w:sz w:val="28"/>
                <w:szCs w:val="28"/>
              </w:rPr>
            </w:pPr>
          </w:p>
        </w:tc>
        <w:tc>
          <w:tcPr>
            <w:tcW w:w="4785" w:type="dxa"/>
          </w:tcPr>
          <w:p w14:paraId="05F02781" w14:textId="77777777" w:rsidR="00020633" w:rsidRPr="00020633" w:rsidRDefault="00020633" w:rsidP="00535580">
            <w:pPr>
              <w:pStyle w:val="s1"/>
              <w:rPr>
                <w:color w:val="00B050"/>
                <w:sz w:val="28"/>
                <w:szCs w:val="28"/>
              </w:rPr>
            </w:pPr>
            <w:r w:rsidRPr="00020633">
              <w:rPr>
                <w:sz w:val="28"/>
                <w:szCs w:val="28"/>
              </w:rPr>
              <w:t>Дата подписания соглашения</w:t>
            </w:r>
          </w:p>
        </w:tc>
      </w:tr>
      <w:tr w:rsidR="00020633" w:rsidRPr="00020633" w14:paraId="527A20CE" w14:textId="77777777" w:rsidTr="00535580">
        <w:tc>
          <w:tcPr>
            <w:tcW w:w="1951" w:type="dxa"/>
            <w:vMerge w:val="restart"/>
          </w:tcPr>
          <w:p w14:paraId="44B9B420" w14:textId="77777777" w:rsidR="00020633" w:rsidRPr="00020633" w:rsidRDefault="00020633" w:rsidP="00535580">
            <w:pPr>
              <w:pStyle w:val="s1"/>
              <w:rPr>
                <w:sz w:val="28"/>
                <w:szCs w:val="28"/>
              </w:rPr>
            </w:pPr>
            <w:r w:rsidRPr="00020633">
              <w:rPr>
                <w:sz w:val="28"/>
                <w:szCs w:val="28"/>
              </w:rPr>
              <w:t>Денежные обязательства</w:t>
            </w:r>
          </w:p>
        </w:tc>
        <w:tc>
          <w:tcPr>
            <w:tcW w:w="2835" w:type="dxa"/>
            <w:vMerge/>
          </w:tcPr>
          <w:p w14:paraId="23400246" w14:textId="77777777" w:rsidR="00020633" w:rsidRPr="00020633" w:rsidRDefault="00020633" w:rsidP="00535580">
            <w:pPr>
              <w:pStyle w:val="s1"/>
              <w:rPr>
                <w:sz w:val="28"/>
                <w:szCs w:val="28"/>
              </w:rPr>
            </w:pPr>
          </w:p>
        </w:tc>
        <w:tc>
          <w:tcPr>
            <w:tcW w:w="4785" w:type="dxa"/>
          </w:tcPr>
          <w:p w14:paraId="69A3F851" w14:textId="77777777" w:rsidR="00020633" w:rsidRPr="00020633" w:rsidRDefault="00020633" w:rsidP="00535580">
            <w:pPr>
              <w:pStyle w:val="s1"/>
              <w:rPr>
                <w:sz w:val="28"/>
                <w:szCs w:val="28"/>
              </w:rPr>
            </w:pPr>
            <w:r w:rsidRPr="00F630B2">
              <w:rPr>
                <w:sz w:val="28"/>
                <w:szCs w:val="28"/>
              </w:rPr>
              <w:t xml:space="preserve">Не позднее даты платежа </w:t>
            </w:r>
            <w:r w:rsidRPr="00020633">
              <w:rPr>
                <w:sz w:val="28"/>
                <w:szCs w:val="28"/>
              </w:rPr>
              <w:t xml:space="preserve">в соответствии с графиком предоставления МБТ </w:t>
            </w:r>
          </w:p>
        </w:tc>
      </w:tr>
      <w:tr w:rsidR="00020633" w:rsidRPr="00020633" w14:paraId="3BCF960A" w14:textId="77777777" w:rsidTr="00535580">
        <w:tc>
          <w:tcPr>
            <w:tcW w:w="1951" w:type="dxa"/>
            <w:vMerge/>
          </w:tcPr>
          <w:p w14:paraId="32494F76" w14:textId="77777777" w:rsidR="00020633" w:rsidRPr="00020633" w:rsidRDefault="00020633" w:rsidP="00535580">
            <w:pPr>
              <w:pStyle w:val="s1"/>
              <w:rPr>
                <w:sz w:val="28"/>
                <w:szCs w:val="28"/>
              </w:rPr>
            </w:pPr>
          </w:p>
        </w:tc>
        <w:tc>
          <w:tcPr>
            <w:tcW w:w="2835" w:type="dxa"/>
            <w:vMerge/>
          </w:tcPr>
          <w:p w14:paraId="417A266D" w14:textId="77777777" w:rsidR="00020633" w:rsidRPr="00020633" w:rsidRDefault="00020633" w:rsidP="00535580">
            <w:pPr>
              <w:pStyle w:val="s1"/>
              <w:rPr>
                <w:sz w:val="28"/>
                <w:szCs w:val="28"/>
              </w:rPr>
            </w:pPr>
          </w:p>
        </w:tc>
        <w:tc>
          <w:tcPr>
            <w:tcW w:w="4785" w:type="dxa"/>
          </w:tcPr>
          <w:p w14:paraId="06210528" w14:textId="77777777" w:rsidR="00020633" w:rsidRPr="00020633" w:rsidRDefault="00020633" w:rsidP="00535580">
            <w:pPr>
              <w:pStyle w:val="s1"/>
              <w:rPr>
                <w:sz w:val="28"/>
                <w:szCs w:val="28"/>
              </w:rPr>
            </w:pPr>
            <w:r w:rsidRPr="00020633">
              <w:rPr>
                <w:sz w:val="28"/>
                <w:szCs w:val="28"/>
              </w:rPr>
              <w:t>Дата формирования заявки на финансирование по факту выполнения условий, установленных для перечисления</w:t>
            </w:r>
          </w:p>
        </w:tc>
      </w:tr>
      <w:tr w:rsidR="00020633" w:rsidRPr="00020633" w14:paraId="1749C10F" w14:textId="77777777" w:rsidTr="00535580">
        <w:tc>
          <w:tcPr>
            <w:tcW w:w="1951" w:type="dxa"/>
          </w:tcPr>
          <w:p w14:paraId="25BBD48D" w14:textId="77777777" w:rsidR="00020633" w:rsidRPr="00020633" w:rsidRDefault="00020633" w:rsidP="00535580">
            <w:pPr>
              <w:pStyle w:val="s1"/>
              <w:rPr>
                <w:sz w:val="28"/>
                <w:szCs w:val="28"/>
              </w:rPr>
            </w:pPr>
            <w:r w:rsidRPr="00020633">
              <w:rPr>
                <w:sz w:val="28"/>
                <w:szCs w:val="28"/>
              </w:rPr>
              <w:t>Бюджетные обязательства</w:t>
            </w:r>
          </w:p>
        </w:tc>
        <w:tc>
          <w:tcPr>
            <w:tcW w:w="2835" w:type="dxa"/>
            <w:vMerge w:val="restart"/>
          </w:tcPr>
          <w:p w14:paraId="31D5F3AC" w14:textId="77777777" w:rsidR="00020633" w:rsidRPr="00020633" w:rsidRDefault="00020633" w:rsidP="00535580">
            <w:pPr>
              <w:pStyle w:val="s1"/>
              <w:rPr>
                <w:sz w:val="28"/>
                <w:szCs w:val="28"/>
              </w:rPr>
            </w:pPr>
            <w:r w:rsidRPr="00020633">
              <w:rPr>
                <w:sz w:val="28"/>
                <w:szCs w:val="28"/>
              </w:rPr>
              <w:t xml:space="preserve">Обязательства за счет ранее созданного резерва по претензиям, искам </w:t>
            </w:r>
          </w:p>
        </w:tc>
        <w:tc>
          <w:tcPr>
            <w:tcW w:w="4785" w:type="dxa"/>
            <w:vMerge w:val="restart"/>
          </w:tcPr>
          <w:p w14:paraId="77F1EE24" w14:textId="77777777" w:rsidR="00020633" w:rsidRPr="00020633" w:rsidRDefault="00020633" w:rsidP="00535580">
            <w:pPr>
              <w:pStyle w:val="s1"/>
              <w:rPr>
                <w:sz w:val="28"/>
                <w:szCs w:val="28"/>
              </w:rPr>
            </w:pPr>
            <w:r w:rsidRPr="00020633">
              <w:rPr>
                <w:sz w:val="28"/>
                <w:szCs w:val="28"/>
              </w:rPr>
              <w:t>Дата приема к исполнению исполнительного документа (исполнительного листа, судебного приказа) органом, в котором Учреждению открыт лицевой счет ПБС, указанная в уведомлении, полученном Учреждением</w:t>
            </w:r>
          </w:p>
        </w:tc>
      </w:tr>
      <w:tr w:rsidR="00020633" w:rsidRPr="00020633" w14:paraId="1B402989" w14:textId="77777777" w:rsidTr="00535580">
        <w:tc>
          <w:tcPr>
            <w:tcW w:w="1951" w:type="dxa"/>
          </w:tcPr>
          <w:p w14:paraId="0380182C" w14:textId="77777777" w:rsidR="00020633" w:rsidRPr="00020633" w:rsidRDefault="00020633" w:rsidP="00535580">
            <w:pPr>
              <w:pStyle w:val="s1"/>
              <w:jc w:val="both"/>
              <w:rPr>
                <w:sz w:val="28"/>
                <w:szCs w:val="28"/>
              </w:rPr>
            </w:pPr>
            <w:r w:rsidRPr="00020633">
              <w:rPr>
                <w:sz w:val="28"/>
                <w:szCs w:val="28"/>
              </w:rPr>
              <w:t>Денежные обязательства</w:t>
            </w:r>
          </w:p>
        </w:tc>
        <w:tc>
          <w:tcPr>
            <w:tcW w:w="2835" w:type="dxa"/>
            <w:vMerge/>
          </w:tcPr>
          <w:p w14:paraId="642BFA8B" w14:textId="77777777" w:rsidR="00020633" w:rsidRPr="00020633" w:rsidRDefault="00020633" w:rsidP="00535580">
            <w:pPr>
              <w:pStyle w:val="s1"/>
              <w:jc w:val="both"/>
              <w:rPr>
                <w:sz w:val="28"/>
                <w:szCs w:val="28"/>
              </w:rPr>
            </w:pPr>
          </w:p>
        </w:tc>
        <w:tc>
          <w:tcPr>
            <w:tcW w:w="4785" w:type="dxa"/>
            <w:vMerge/>
          </w:tcPr>
          <w:p w14:paraId="063786EF" w14:textId="77777777" w:rsidR="00020633" w:rsidRPr="00020633" w:rsidRDefault="00020633" w:rsidP="00535580">
            <w:pPr>
              <w:pStyle w:val="s1"/>
              <w:jc w:val="both"/>
              <w:rPr>
                <w:sz w:val="28"/>
                <w:szCs w:val="28"/>
              </w:rPr>
            </w:pPr>
          </w:p>
        </w:tc>
      </w:tr>
    </w:tbl>
    <w:p w14:paraId="078634C8"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 xml:space="preserve">По бюджетным и денежным обязательствам, не указанным в данной таблице, дата принятия обязательств к бюджетному учету определяется в соответствии с порядком отражения в учете обязательств (кредиторской задолженности) с учетом требований к обработке первичных (сводных) учетных документов и иных документов, необходимых для ведения бюджетного учета и формирования отчетности, а также особенностей принятия отдельных обязательств, установленных настоящей Учетной политикой. </w:t>
      </w:r>
    </w:p>
    <w:p w14:paraId="42A37F20"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lastRenderedPageBreak/>
        <w:t xml:space="preserve">Принятые обязательства (бюджетные, денежные и отложенные) отражаются в бюджетном учете с учетом даты закрытия текущего (отчетного) месяца, установленной п. 1.2.10 Учетной политики. </w:t>
      </w:r>
    </w:p>
    <w:p w14:paraId="1550B762" w14:textId="30487C5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3</w:t>
      </w:r>
      <w:r w:rsidRPr="00F630B2">
        <w:rPr>
          <w:sz w:val="28"/>
          <w:szCs w:val="28"/>
        </w:rPr>
        <w:t xml:space="preserve">.16. Бюджетные обязательства по расходам, формирующим фонд оплаты труда, принимаются единовременно в начале года в объеме утвержденных плановых назначений на финансовый год (согласно утвержденным </w:t>
      </w:r>
      <w:proofErr w:type="gramStart"/>
      <w:r w:rsidRPr="00F630B2">
        <w:rPr>
          <w:sz w:val="28"/>
          <w:szCs w:val="28"/>
        </w:rPr>
        <w:t>ЛБО)  в</w:t>
      </w:r>
      <w:proofErr w:type="gramEnd"/>
      <w:r w:rsidRPr="00F630B2">
        <w:rPr>
          <w:sz w:val="28"/>
          <w:szCs w:val="28"/>
        </w:rPr>
        <w:t xml:space="preserve"> разрезе КОСГУ 211 и 266. </w:t>
      </w:r>
    </w:p>
    <w:p w14:paraId="5497EC63"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В случае если ЛБО, показатели бюджетной сметы не утверждены (не доведены) в разрезе КОСГУ, Бухгалтерией производится обособление/расчет суммы расходов на выплату пособий за первые три дня временной нетрудоспособности за счет средств работодателя-страхователя (КОСГУ 266):</w:t>
      </w:r>
    </w:p>
    <w:p w14:paraId="63547E3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согласно обоснованиям (расчетам) плановых (сметных) показателей, являющихся неотъемлемой частью бюджетной сметы;</w:t>
      </w:r>
    </w:p>
    <w:p w14:paraId="3B7BAFB2"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расчетным путем на основе анализа аналогичных расходов за три предыдущих года.</w:t>
      </w:r>
    </w:p>
    <w:p w14:paraId="131008B9" w14:textId="38AA5CBF"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Корректировка обязательств в сторону увеличения/уменьшения в течение </w:t>
      </w:r>
      <w:r w:rsidR="00F630B2" w:rsidRPr="00020633">
        <w:rPr>
          <w:sz w:val="28"/>
          <w:szCs w:val="28"/>
        </w:rPr>
        <w:t>года производится</w:t>
      </w:r>
      <w:r w:rsidRPr="00020633">
        <w:rPr>
          <w:sz w:val="28"/>
          <w:szCs w:val="28"/>
        </w:rPr>
        <w:t xml:space="preserve"> при возникновении потребности. В конце года при формировании расчета заработной платы за вторую половину декабря текущего года производится корректировка бюджетных обязательств текущего года на выплату пособий за первые три дня временной нетрудоспособности под фактические начисления за текущий (отчетный) год.</w:t>
      </w:r>
    </w:p>
    <w:p w14:paraId="692B5880" w14:textId="0783027D" w:rsidR="00020633" w:rsidRPr="00020633" w:rsidRDefault="00020633" w:rsidP="00020633">
      <w:pPr>
        <w:pStyle w:val="11"/>
        <w:jc w:val="both"/>
        <w:rPr>
          <w:rFonts w:ascii="Times New Roman" w:hAnsi="Times New Roman"/>
          <w:sz w:val="28"/>
          <w:szCs w:val="28"/>
        </w:rPr>
      </w:pPr>
      <w:bookmarkStart w:id="483" w:name="_Toc32070002"/>
      <w:bookmarkStart w:id="484" w:name="_Toc32139317"/>
      <w:bookmarkStart w:id="485" w:name="_Toc32753664"/>
      <w:bookmarkStart w:id="486" w:name="_Toc32753736"/>
      <w:bookmarkStart w:id="487" w:name="_Toc32753772"/>
      <w:bookmarkStart w:id="488" w:name="_Toc32753812"/>
      <w:bookmarkStart w:id="489" w:name="_Toc32753848"/>
      <w:bookmarkStart w:id="490" w:name="_Toc32754041"/>
      <w:bookmarkStart w:id="491" w:name="_Toc33028645"/>
      <w:bookmarkStart w:id="492" w:name="_Toc46828224"/>
      <w:bookmarkStart w:id="493" w:name="_Toc56187483"/>
      <w:bookmarkStart w:id="494" w:name="_Toc213585693"/>
      <w:bookmarkEnd w:id="482"/>
      <w:r w:rsidRPr="00020633">
        <w:rPr>
          <w:rFonts w:ascii="Times New Roman" w:hAnsi="Times New Roman"/>
          <w:sz w:val="28"/>
          <w:szCs w:val="28"/>
        </w:rPr>
        <w:t>2.1</w:t>
      </w:r>
      <w:r w:rsidR="00F630B2" w:rsidRPr="00B80FCD">
        <w:rPr>
          <w:rFonts w:ascii="Times New Roman" w:hAnsi="Times New Roman"/>
          <w:sz w:val="28"/>
          <w:szCs w:val="28"/>
        </w:rPr>
        <w:t>4</w:t>
      </w:r>
      <w:r w:rsidRPr="00020633">
        <w:rPr>
          <w:rFonts w:ascii="Times New Roman" w:hAnsi="Times New Roman"/>
          <w:sz w:val="28"/>
          <w:szCs w:val="28"/>
        </w:rPr>
        <w:t>. Забалансовые счета</w:t>
      </w:r>
      <w:bookmarkEnd w:id="483"/>
      <w:bookmarkEnd w:id="484"/>
      <w:bookmarkEnd w:id="485"/>
      <w:bookmarkEnd w:id="486"/>
      <w:bookmarkEnd w:id="487"/>
      <w:bookmarkEnd w:id="488"/>
      <w:bookmarkEnd w:id="489"/>
      <w:bookmarkEnd w:id="490"/>
      <w:bookmarkEnd w:id="491"/>
      <w:bookmarkEnd w:id="492"/>
      <w:bookmarkEnd w:id="493"/>
      <w:bookmarkEnd w:id="494"/>
    </w:p>
    <w:p w14:paraId="3EEF28A7" w14:textId="3D9D4E9E" w:rsidR="00020633" w:rsidRPr="00F630B2" w:rsidRDefault="00020633" w:rsidP="00F630B2">
      <w:pPr>
        <w:pStyle w:val="s1"/>
        <w:shd w:val="clear" w:color="auto" w:fill="FFFFFF"/>
        <w:spacing w:before="0" w:beforeAutospacing="0" w:after="0" w:afterAutospacing="0"/>
        <w:ind w:firstLine="708"/>
        <w:jc w:val="both"/>
        <w:rPr>
          <w:rStyle w:val="s10"/>
          <w:b/>
          <w:bCs/>
          <w:sz w:val="28"/>
          <w:szCs w:val="28"/>
        </w:rPr>
      </w:pPr>
      <w:r w:rsidRPr="00020633">
        <w:rPr>
          <w:sz w:val="28"/>
          <w:szCs w:val="28"/>
        </w:rPr>
        <w:t>2.1</w:t>
      </w:r>
      <w:r w:rsidR="00F630B2" w:rsidRPr="00B80FCD">
        <w:rPr>
          <w:sz w:val="28"/>
          <w:szCs w:val="28"/>
        </w:rPr>
        <w:t>4</w:t>
      </w:r>
      <w:r w:rsidRPr="00020633">
        <w:rPr>
          <w:sz w:val="28"/>
          <w:szCs w:val="28"/>
        </w:rPr>
        <w:t xml:space="preserve">.1. Если иное не предусмотрено </w:t>
      </w:r>
      <w:r w:rsidRPr="00F630B2">
        <w:rPr>
          <w:sz w:val="28"/>
          <w:szCs w:val="28"/>
        </w:rPr>
        <w:t>положениями Стандарта «ЕПС» и настоящей Учетной политики, имущество учитывается на забалансовых счетах</w:t>
      </w:r>
      <w:r w:rsidRPr="00F630B2">
        <w:rPr>
          <w:rStyle w:val="s10"/>
          <w:b/>
          <w:bCs/>
          <w:sz w:val="28"/>
          <w:szCs w:val="28"/>
        </w:rPr>
        <w:t>:</w:t>
      </w:r>
    </w:p>
    <w:p w14:paraId="77F755B2" w14:textId="77777777" w:rsidR="00020633" w:rsidRPr="00F630B2" w:rsidRDefault="00020633" w:rsidP="00020633">
      <w:pPr>
        <w:pStyle w:val="s1"/>
        <w:shd w:val="clear" w:color="auto" w:fill="FFFFFF"/>
        <w:spacing w:before="0" w:beforeAutospacing="0" w:after="0" w:afterAutospacing="0"/>
        <w:jc w:val="both"/>
        <w:rPr>
          <w:sz w:val="28"/>
          <w:szCs w:val="28"/>
        </w:rPr>
      </w:pPr>
      <w:r w:rsidRPr="00F630B2">
        <w:rPr>
          <w:rStyle w:val="s10"/>
          <w:b/>
          <w:bCs/>
          <w:sz w:val="28"/>
          <w:szCs w:val="28"/>
        </w:rPr>
        <w:t xml:space="preserve">- </w:t>
      </w:r>
      <w:r w:rsidRPr="00F630B2">
        <w:rPr>
          <w:sz w:val="28"/>
          <w:szCs w:val="28"/>
        </w:rPr>
        <w:t>по стоимости, указанной (определенной) передающей стороной (собственником);</w:t>
      </w:r>
    </w:p>
    <w:p w14:paraId="669F955B"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xml:space="preserve">- по </w:t>
      </w:r>
      <w:r w:rsidRPr="00020633">
        <w:rPr>
          <w:rStyle w:val="s10"/>
          <w:sz w:val="28"/>
          <w:szCs w:val="28"/>
        </w:rPr>
        <w:t>стоимости на дату выбытия объекта с балансового учета</w:t>
      </w:r>
      <w:r w:rsidRPr="00020633">
        <w:rPr>
          <w:sz w:val="28"/>
          <w:szCs w:val="28"/>
        </w:rPr>
        <w:t>;</w:t>
      </w:r>
    </w:p>
    <w:p w14:paraId="1331C277"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в условной оценке 1 объект, 1 рубль (при отсутствии стоимостных оценок).</w:t>
      </w:r>
    </w:p>
    <w:p w14:paraId="76FE131D" w14:textId="190CF85E"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.1.1. Восстановление на балансовый учет объектов имущества, учтенных на забалансовых счетах, отражается с применением счета 0 401 10 172 в следующих ситуациях:</w:t>
      </w:r>
    </w:p>
    <w:p w14:paraId="0C302F1B" w14:textId="77777777" w:rsidR="00020633" w:rsidRPr="00F630B2" w:rsidRDefault="00020633" w:rsidP="00020633">
      <w:pPr>
        <w:pStyle w:val="s1"/>
        <w:spacing w:before="0" w:beforeAutospacing="0" w:after="0" w:afterAutospacing="0"/>
        <w:jc w:val="both"/>
        <w:rPr>
          <w:sz w:val="28"/>
          <w:szCs w:val="28"/>
        </w:rPr>
      </w:pPr>
      <w:r w:rsidRPr="00F630B2">
        <w:rPr>
          <w:sz w:val="28"/>
          <w:szCs w:val="28"/>
          <w:shd w:val="clear" w:color="auto" w:fill="FFFFFF"/>
        </w:rPr>
        <w:t>- признание "активом" и принятие решения об использовании в деятельности Учреждения и</w:t>
      </w:r>
      <w:r w:rsidRPr="00F630B2">
        <w:rPr>
          <w:sz w:val="28"/>
          <w:szCs w:val="28"/>
        </w:rPr>
        <w:t xml:space="preserve">ли решения о безвозмездной передаче, продаже </w:t>
      </w:r>
      <w:r w:rsidRPr="00F630B2">
        <w:rPr>
          <w:sz w:val="28"/>
          <w:szCs w:val="28"/>
          <w:shd w:val="clear" w:color="auto" w:fill="FFFFFF"/>
        </w:rPr>
        <w:t>основного средства, нематериального актива или материального запаса, ранее учтенного на забалансовом счете 02;</w:t>
      </w:r>
    </w:p>
    <w:p w14:paraId="2F8BE41E" w14:textId="2B44E277" w:rsidR="00020633" w:rsidRPr="00F630B2" w:rsidRDefault="00020633" w:rsidP="00020633">
      <w:pPr>
        <w:pStyle w:val="s1"/>
        <w:spacing w:before="0" w:beforeAutospacing="0" w:after="0" w:afterAutospacing="0"/>
        <w:jc w:val="both"/>
        <w:rPr>
          <w:sz w:val="28"/>
          <w:szCs w:val="28"/>
          <w:shd w:val="clear" w:color="auto" w:fill="FFFFFF"/>
        </w:rPr>
      </w:pPr>
      <w:r w:rsidRPr="00F630B2">
        <w:rPr>
          <w:sz w:val="28"/>
          <w:szCs w:val="28"/>
          <w:shd w:val="clear" w:color="auto" w:fill="FFFFFF"/>
        </w:rPr>
        <w:t xml:space="preserve">- возврат на склад (в место хранения) бланков строгой отчетности (далее – БСО), учтенных на забалансовом счете 03, лицом, ответственным за их оформление (выдачу), в том числе в случае принятия решения об их безвозмездной </w:t>
      </w:r>
      <w:r w:rsidR="00F630B2" w:rsidRPr="00F630B2">
        <w:rPr>
          <w:sz w:val="28"/>
          <w:szCs w:val="28"/>
          <w:shd w:val="clear" w:color="auto" w:fill="FFFFFF"/>
        </w:rPr>
        <w:t>передаче иному</w:t>
      </w:r>
      <w:r w:rsidRPr="00F630B2">
        <w:rPr>
          <w:sz w:val="28"/>
          <w:szCs w:val="28"/>
          <w:shd w:val="clear" w:color="auto" w:fill="FFFFFF"/>
        </w:rPr>
        <w:t xml:space="preserve"> контрагенту для оформления (выдачи);</w:t>
      </w:r>
    </w:p>
    <w:p w14:paraId="24BB2D6A" w14:textId="591C9A3C" w:rsidR="00020633" w:rsidRPr="00F630B2" w:rsidRDefault="00020633" w:rsidP="00020633">
      <w:pPr>
        <w:pStyle w:val="s1"/>
        <w:spacing w:before="0" w:beforeAutospacing="0" w:after="0" w:afterAutospacing="0"/>
        <w:jc w:val="both"/>
        <w:rPr>
          <w:sz w:val="28"/>
          <w:szCs w:val="28"/>
        </w:rPr>
      </w:pPr>
      <w:r w:rsidRPr="00F630B2">
        <w:rPr>
          <w:sz w:val="28"/>
          <w:szCs w:val="28"/>
          <w:shd w:val="clear" w:color="auto" w:fill="FFFFFF"/>
        </w:rPr>
        <w:t xml:space="preserve">- возврат на склад (в место хранения) ценных подарков (сувениров), учтенных на забалансовом счете 07, лицом, ответственным за их выдачу (вручение), в том числе в случае принятия решения об их безвозмездной </w:t>
      </w:r>
      <w:r w:rsidR="00F630B2" w:rsidRPr="00F630B2">
        <w:rPr>
          <w:sz w:val="28"/>
          <w:szCs w:val="28"/>
          <w:shd w:val="clear" w:color="auto" w:fill="FFFFFF"/>
        </w:rPr>
        <w:t>передаче иному</w:t>
      </w:r>
      <w:r w:rsidRPr="00F630B2">
        <w:rPr>
          <w:sz w:val="28"/>
          <w:szCs w:val="28"/>
          <w:shd w:val="clear" w:color="auto" w:fill="FFFFFF"/>
        </w:rPr>
        <w:t xml:space="preserve"> контрагенту для вручения (награждения);</w:t>
      </w:r>
    </w:p>
    <w:p w14:paraId="3BC9FF2B" w14:textId="77777777" w:rsidR="00020633" w:rsidRPr="00F630B2" w:rsidRDefault="00020633" w:rsidP="00020633">
      <w:pPr>
        <w:pStyle w:val="s1"/>
        <w:spacing w:before="0" w:beforeAutospacing="0" w:after="0" w:afterAutospacing="0"/>
        <w:jc w:val="both"/>
        <w:rPr>
          <w:sz w:val="28"/>
          <w:szCs w:val="28"/>
          <w:shd w:val="clear" w:color="auto" w:fill="FFFFFF"/>
        </w:rPr>
      </w:pPr>
      <w:r w:rsidRPr="00F630B2">
        <w:rPr>
          <w:sz w:val="28"/>
          <w:szCs w:val="28"/>
          <w:shd w:val="clear" w:color="auto" w:fill="FFFFFF"/>
        </w:rPr>
        <w:t>- возврат на склад (в место хранения) изъятых из транспортных средств запчастей, учтенных на забалансовом счете 09, в случае принятия решения об их передаче иному контрагенту, продаже (не в составе транспортного средства), в иных случаях согласно Учетной политике;</w:t>
      </w:r>
    </w:p>
    <w:p w14:paraId="4F4EEF49" w14:textId="77777777" w:rsidR="00020633" w:rsidRPr="00F630B2" w:rsidRDefault="00020633" w:rsidP="00020633">
      <w:pPr>
        <w:pStyle w:val="s1"/>
        <w:spacing w:before="0" w:beforeAutospacing="0" w:after="0" w:afterAutospacing="0"/>
        <w:jc w:val="both"/>
        <w:rPr>
          <w:sz w:val="28"/>
          <w:szCs w:val="28"/>
          <w:shd w:val="clear" w:color="auto" w:fill="FFFFFF"/>
        </w:rPr>
      </w:pPr>
      <w:r w:rsidRPr="00F630B2">
        <w:rPr>
          <w:sz w:val="28"/>
          <w:szCs w:val="28"/>
          <w:shd w:val="clear" w:color="auto" w:fill="FFFFFF"/>
        </w:rPr>
        <w:lastRenderedPageBreak/>
        <w:t>- безвозмездная передача основных средств, учтенных на забалансовом счете 21, принятие решения об их продаже;</w:t>
      </w:r>
    </w:p>
    <w:p w14:paraId="223E951E" w14:textId="77777777" w:rsidR="00020633" w:rsidRPr="00F630B2" w:rsidRDefault="00020633" w:rsidP="00020633">
      <w:pPr>
        <w:pStyle w:val="s1"/>
        <w:spacing w:before="0" w:beforeAutospacing="0" w:after="0" w:afterAutospacing="0"/>
        <w:jc w:val="both"/>
        <w:rPr>
          <w:sz w:val="28"/>
          <w:szCs w:val="28"/>
          <w:shd w:val="clear" w:color="auto" w:fill="FFFFFF"/>
        </w:rPr>
      </w:pPr>
      <w:r w:rsidRPr="00F630B2">
        <w:rPr>
          <w:sz w:val="28"/>
          <w:szCs w:val="28"/>
          <w:shd w:val="clear" w:color="auto" w:fill="FFFFFF"/>
        </w:rPr>
        <w:t xml:space="preserve">- возврат на склад (в место хранения) сотрудником форменного оборудования, специальной одежды, материальных запасов, </w:t>
      </w:r>
      <w:r w:rsidRPr="00F630B2">
        <w:rPr>
          <w:sz w:val="28"/>
          <w:szCs w:val="28"/>
        </w:rPr>
        <w:t>ранее переданных ему в личное пользование для выполнения служебных (должностных) обязанностей</w:t>
      </w:r>
      <w:r w:rsidRPr="00F630B2">
        <w:rPr>
          <w:sz w:val="28"/>
          <w:szCs w:val="28"/>
          <w:shd w:val="clear" w:color="auto" w:fill="FFFFFF"/>
        </w:rPr>
        <w:t xml:space="preserve"> и учтенных на забалансовом счете 27, согласно условиям возврата имущества.</w:t>
      </w:r>
    </w:p>
    <w:p w14:paraId="55EB7252" w14:textId="77777777" w:rsidR="00020633" w:rsidRPr="00F630B2" w:rsidRDefault="00020633" w:rsidP="00020633">
      <w:pPr>
        <w:pStyle w:val="s1"/>
        <w:spacing w:before="0" w:beforeAutospacing="0" w:after="0" w:afterAutospacing="0"/>
        <w:jc w:val="both"/>
        <w:rPr>
          <w:sz w:val="28"/>
          <w:szCs w:val="28"/>
          <w:shd w:val="clear" w:color="auto" w:fill="FFFFFF"/>
        </w:rPr>
      </w:pPr>
      <w:r w:rsidRPr="00F630B2">
        <w:rPr>
          <w:sz w:val="28"/>
          <w:szCs w:val="28"/>
        </w:rPr>
        <w:t>Восстановление материальных ценностей на балансовом учете при принятии решения об их безвозмездной передаче иному правообладателю осуществляется на основании распоряжения соответствующего органа.</w:t>
      </w:r>
    </w:p>
    <w:p w14:paraId="448D8623" w14:textId="3788DFEE"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2.1</w:t>
      </w:r>
      <w:r w:rsidR="00F630B2" w:rsidRPr="00B80FCD">
        <w:rPr>
          <w:sz w:val="28"/>
          <w:szCs w:val="28"/>
        </w:rPr>
        <w:t>4</w:t>
      </w:r>
      <w:r w:rsidRPr="00020633">
        <w:rPr>
          <w:sz w:val="28"/>
          <w:szCs w:val="28"/>
        </w:rPr>
        <w:t>.2. Учет полученного (приобретенного) недвижимого имущества, включая земельные участки, в течение времени оформления государственной регистрации прав на него осуществляется на забалансовом счете 01 «Имущество, полученное в пользование».</w:t>
      </w:r>
    </w:p>
    <w:p w14:paraId="045FB819"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При получении права ограниченного пользования земельным участком (сервитута) он учитывается на забалансовом счете 01 "Имущество, полученное в пользование" по общей стоимости всех платежей, поименованных в документах об установлении сервитута.</w:t>
      </w:r>
    </w:p>
    <w:p w14:paraId="67264037" w14:textId="37A9A3CD"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.2.1. Внутренние перемещения имущества в Учреждении, учтенного на забалансовом счете 01, отражаются на основании первичных учетных документов путем изменения ответственного лица и (или) места хранения.</w:t>
      </w:r>
    </w:p>
    <w:p w14:paraId="417A7378" w14:textId="7DF8EC90"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.2.2. Аналитический учет по счету 01 "Имущество, полученное в пользование" ведется в Журнале операций по забалансовому счету.</w:t>
      </w:r>
    </w:p>
    <w:p w14:paraId="11AC953E" w14:textId="7401F603" w:rsidR="00020633" w:rsidRPr="00020633" w:rsidRDefault="00020633" w:rsidP="00020633">
      <w:pPr>
        <w:pStyle w:val="s1"/>
        <w:spacing w:before="0" w:beforeAutospacing="0" w:after="0" w:afterAutospacing="0"/>
        <w:jc w:val="both"/>
        <w:rPr>
          <w:sz w:val="28"/>
          <w:szCs w:val="28"/>
        </w:rPr>
      </w:pPr>
      <w:r w:rsidRPr="00020633">
        <w:rPr>
          <w:sz w:val="28"/>
          <w:szCs w:val="28"/>
        </w:rPr>
        <w:t>2.1</w:t>
      </w:r>
      <w:r w:rsidR="00F630B2" w:rsidRPr="00B80FCD">
        <w:rPr>
          <w:sz w:val="28"/>
          <w:szCs w:val="28"/>
        </w:rPr>
        <w:t>4</w:t>
      </w:r>
      <w:r w:rsidRPr="00020633">
        <w:rPr>
          <w:sz w:val="28"/>
          <w:szCs w:val="28"/>
        </w:rPr>
        <w:t xml:space="preserve">.3. На забалансовом счете 02 «Материальные ценности на хранении» учитывается в том числе имущество (основные средства, нематериальные активы и материальные запасы), не соответствующее критериям «актива», в отношении которого принято решение о списании (прекращении эксплуатации), в том числе в связи с физическим или моральным износом, невозможностью (нецелесообразностью) его дальнейшего использования. Данные объекты подлежат забалансовому учету до момента демонтажа (утилизации, уничтожения) в условной оценке один объект, один рубль. </w:t>
      </w:r>
    </w:p>
    <w:p w14:paraId="24E62C6A"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Аналитический учет имущества, признанного «</w:t>
      </w:r>
      <w:proofErr w:type="spellStart"/>
      <w:r w:rsidRPr="00020633">
        <w:rPr>
          <w:sz w:val="28"/>
          <w:szCs w:val="28"/>
        </w:rPr>
        <w:t>неактивом</w:t>
      </w:r>
      <w:proofErr w:type="spellEnd"/>
      <w:r w:rsidRPr="00020633">
        <w:rPr>
          <w:sz w:val="28"/>
          <w:szCs w:val="28"/>
        </w:rPr>
        <w:t>», ведется на забалансовом счете 02 в разрезе категорий объектов учета:</w:t>
      </w:r>
    </w:p>
    <w:p w14:paraId="2D429D8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основные средства;</w:t>
      </w:r>
    </w:p>
    <w:p w14:paraId="6FA1EE4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нематериальные активы;</w:t>
      </w:r>
    </w:p>
    <w:p w14:paraId="323FEAE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материальные запасы.</w:t>
      </w:r>
    </w:p>
    <w:p w14:paraId="592334D2"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Выбытие ОС с забалансового счета 02, в том числе ранее учтенных на забалансовом счете 21 и отнесенных на счет 02 на основании Решения (ф. 0510440) в связи с прекращением эксплуатации ОС (выявлением несоответствий критериям активов), отражается на основании Актов о списании объектов НФА с отметками о результатах выбытия объекта (демонтажа, утилизации), утвержденного (согласованного) в установленном порядке, при наличии утвержденного Акта об утилизации (уничтожении) материальных ценностей (ф. 0510435)</w:t>
      </w:r>
    </w:p>
    <w:p w14:paraId="36AE5021"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Основанием для списания с забалансового счета 02 нематериальных активов является окончание срока исключительного права на результаты интеллектуальной деятельности или средства индивидуализации. Списание производится на основании Актов о списании объектов НФА.</w:t>
      </w:r>
    </w:p>
    <w:p w14:paraId="5844D4C8"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lastRenderedPageBreak/>
        <w:t xml:space="preserve">Выбытие с забалансового счета 02 </w:t>
      </w:r>
      <w:proofErr w:type="spellStart"/>
      <w:r w:rsidRPr="00020633">
        <w:rPr>
          <w:sz w:val="28"/>
          <w:szCs w:val="28"/>
        </w:rPr>
        <w:t>матзапасов</w:t>
      </w:r>
      <w:proofErr w:type="spellEnd"/>
      <w:r w:rsidRPr="00020633">
        <w:rPr>
          <w:sz w:val="28"/>
          <w:szCs w:val="28"/>
        </w:rPr>
        <w:t>, признанных «</w:t>
      </w:r>
      <w:proofErr w:type="spellStart"/>
      <w:r w:rsidRPr="00020633">
        <w:rPr>
          <w:sz w:val="28"/>
          <w:szCs w:val="28"/>
        </w:rPr>
        <w:t>неактивом</w:t>
      </w:r>
      <w:proofErr w:type="spellEnd"/>
      <w:r w:rsidRPr="00020633">
        <w:rPr>
          <w:sz w:val="28"/>
          <w:szCs w:val="28"/>
        </w:rPr>
        <w:t>» на основании Решения (ф. 0510440), производится на основании Акта о списании материальных запасов при наличии утвержденного Акта об утилизации (уничтожении) материальных ценностей (ф. 0510435) в отношении МЗ, требующих утилизации (уничтожения).</w:t>
      </w:r>
    </w:p>
    <w:p w14:paraId="63A3F1D8" w14:textId="7E0A3506"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2.1</w:t>
      </w:r>
      <w:r w:rsidR="00F630B2" w:rsidRPr="00B80FCD">
        <w:rPr>
          <w:sz w:val="28"/>
          <w:szCs w:val="28"/>
        </w:rPr>
        <w:t>4</w:t>
      </w:r>
      <w:r w:rsidRPr="00020633">
        <w:rPr>
          <w:sz w:val="28"/>
          <w:szCs w:val="28"/>
        </w:rPr>
        <w:t xml:space="preserve">.3.1. На забалансовом счете 02 «Материальные ценности на хранении» учитывается в том числе имущество (основные средства и материальные запасы), не соответствующее критериям «актива» по причине выявления товаров ненадлежащего качества после их приемки. На основании Решения о прекращении признания активами объектов нефинансовых активов (ф. 0510440) в учете отражается выбытие инвентарных объектов основных средств, неинвентарных объектов основных средств (стоимостью до 10 000,00 рублей включительно, учтенных на забалансовом счете 21 "Основные средства в эксплуатации") или материальных запасов как не соответствующих понятию «актив» с принятием имущества к учету на забалансовом счете 02 "Материальные ценности на хранении". </w:t>
      </w:r>
    </w:p>
    <w:p w14:paraId="2381C89B"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Аналитический учет товаров ненадлежащего качества на счете 02 ведется с указанием дополнительного субконто «Брак».</w:t>
      </w:r>
    </w:p>
    <w:p w14:paraId="44F9B3AE"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Учет товаров ненадлежащего качества на счете 02 осуществляется с целью обеспечения сохранности имущества до момента возврата поставщику по стоимости, предусмотренной договором поставки (с учетом НДС).</w:t>
      </w:r>
    </w:p>
    <w:p w14:paraId="3A6EFE1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Возврат имущества поставщику производится на основании Накладной на отпуск материальных ценностей на сторону. Накладная оформляется исходя из данных, указанных поставщиком в первичных документах при отгрузке товара, с проставлением отметки "Возврат товара". Отражается уменьшение на забалансовом счете 02 "Материальные ценности на хранении".</w:t>
      </w:r>
    </w:p>
    <w:p w14:paraId="4F169710" w14:textId="403BDD04"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 xml:space="preserve">.4. Учет на забалансовом счете 03 «Бланки строгой отчетности» ведется </w:t>
      </w:r>
      <w:r w:rsidR="00F630B2" w:rsidRPr="00F630B2">
        <w:rPr>
          <w:sz w:val="28"/>
          <w:szCs w:val="28"/>
        </w:rPr>
        <w:t>по видам</w:t>
      </w:r>
      <w:r w:rsidRPr="00F630B2">
        <w:rPr>
          <w:sz w:val="28"/>
          <w:szCs w:val="28"/>
        </w:rPr>
        <w:t xml:space="preserve"> бланков: </w:t>
      </w:r>
    </w:p>
    <w:p w14:paraId="30AE316E"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трудовые книжки, вкладыши в трудовые книжки;</w:t>
      </w:r>
    </w:p>
    <w:p w14:paraId="25AB2307"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аттестаты, дипломы, приложения к ним;</w:t>
      </w:r>
    </w:p>
    <w:p w14:paraId="316B83C2"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свидетельства, сертификаты;</w:t>
      </w:r>
    </w:p>
    <w:p w14:paraId="04AA7682"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удостоверения о повышении квалификации (иные);</w:t>
      </w:r>
    </w:p>
    <w:p w14:paraId="1A910237"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лицензии;</w:t>
      </w:r>
    </w:p>
    <w:p w14:paraId="480EB92B"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квитанции</w:t>
      </w:r>
    </w:p>
    <w:p w14:paraId="77E28182" w14:textId="1EC24D46" w:rsidR="00020633" w:rsidRPr="00F630B2" w:rsidRDefault="00020633" w:rsidP="00020633">
      <w:pPr>
        <w:pStyle w:val="s1"/>
        <w:spacing w:before="0" w:beforeAutospacing="0" w:after="0" w:afterAutospacing="0"/>
        <w:rPr>
          <w:sz w:val="28"/>
          <w:szCs w:val="28"/>
        </w:rPr>
      </w:pPr>
      <w:r w:rsidRPr="00F630B2">
        <w:rPr>
          <w:sz w:val="28"/>
          <w:szCs w:val="28"/>
        </w:rPr>
        <w:t xml:space="preserve">- билеты, абонементы и экскурсионные путевки на </w:t>
      </w:r>
      <w:r w:rsidR="00F630B2" w:rsidRPr="00F630B2">
        <w:rPr>
          <w:sz w:val="28"/>
          <w:szCs w:val="28"/>
        </w:rPr>
        <w:t>проводимые Учреждением</w:t>
      </w:r>
      <w:r w:rsidRPr="00F630B2">
        <w:rPr>
          <w:sz w:val="28"/>
          <w:szCs w:val="28"/>
        </w:rPr>
        <w:t xml:space="preserve"> зрелищные мероприятия;</w:t>
      </w:r>
    </w:p>
    <w:p w14:paraId="478F3EBA" w14:textId="77777777" w:rsidR="00020633" w:rsidRPr="00F630B2" w:rsidRDefault="00020633" w:rsidP="00020633">
      <w:pPr>
        <w:pStyle w:val="s1"/>
        <w:spacing w:before="0" w:beforeAutospacing="0" w:after="0" w:afterAutospacing="0"/>
        <w:rPr>
          <w:sz w:val="28"/>
          <w:szCs w:val="28"/>
        </w:rPr>
      </w:pPr>
      <w:r w:rsidRPr="00F630B2">
        <w:rPr>
          <w:sz w:val="28"/>
          <w:szCs w:val="28"/>
        </w:rPr>
        <w:t>- санаторно-курортные путевки (иные путевки), оформленные Учреждением;</w:t>
      </w:r>
    </w:p>
    <w:p w14:paraId="5D6651FD"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иные БСО, изготовленные типографским способом по форме, утвержденной правовым актом органа власти, Учреждения, содержащие номер, серию, имеющие степень защиты, для которых установлены специальные требования по их хранению, выдаче и уничтожению.</w:t>
      </w:r>
    </w:p>
    <w:p w14:paraId="396450BF"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Работа с бланками строгой отчетности в Учреждении (учет, хранение, выдача, списание) производятся с соблюдением требований, определенных в Приложении № 11 к настоящей Учетной политике.</w:t>
      </w:r>
    </w:p>
    <w:p w14:paraId="587A7033"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xml:space="preserve">Приобретенные (изготовленные) БСО отражаются в составе материальных запасов на счете 105 06 «Прочие материальные запасы». </w:t>
      </w:r>
    </w:p>
    <w:p w14:paraId="6C2F32EF"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lastRenderedPageBreak/>
        <w:t xml:space="preserve">С момента поступления бланочной продукции строгой отчетности в Учреждение БСО закрепляются за лицами, ответственными за обеспечение сохранности бланочной продукции строгой отчетности в местах хранения до момента их выдачи лицам, ответственным за оформление бланков строгой отчетности (до момента оформления их выдачи для использования в деятельности Учреждения). </w:t>
      </w:r>
    </w:p>
    <w:p w14:paraId="69C1F5EE"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С момента передачи БСО сотруднику Учреждения, ответственному за их оформление и выдачу оформленных БСО получателям, указанные БСО подлежат отражению на забалансовом счете 03 "Бланки строгой отчетности". В учете увеличение забалансового счета 03 отражается с одновременным отражением списания БСО с балансового счета 105 06 на основании документа, подтверждающего выдачу БСО с мест хранения (со склада) ответственным лицам для их оформления (использования). БСО выдаются для оформления на основании Требования-накладной. </w:t>
      </w:r>
    </w:p>
    <w:p w14:paraId="51049615"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Если БСО приобретаются (получены) лицами, ответственными за их оформление, БСО в день приобретения (получения) должны быть сданы в места хранения лицам, ответственным за сохранность таких материальных ценностей в Учреждении. </w:t>
      </w:r>
    </w:p>
    <w:p w14:paraId="37FE8FAD" w14:textId="77777777" w:rsidR="00020633" w:rsidRPr="00F630B2" w:rsidRDefault="00020633" w:rsidP="00F630B2">
      <w:pPr>
        <w:pStyle w:val="s1"/>
        <w:spacing w:before="0" w:beforeAutospacing="0" w:after="0" w:afterAutospacing="0"/>
        <w:ind w:firstLine="708"/>
        <w:jc w:val="both"/>
        <w:rPr>
          <w:sz w:val="28"/>
          <w:szCs w:val="28"/>
        </w:rPr>
      </w:pPr>
      <w:r w:rsidRPr="00020633">
        <w:rPr>
          <w:sz w:val="28"/>
          <w:szCs w:val="28"/>
        </w:rPr>
        <w:t>Допускается нахождение БСО у лиц, ответственных за оформлени</w:t>
      </w:r>
      <w:r w:rsidRPr="00F630B2">
        <w:rPr>
          <w:sz w:val="28"/>
          <w:szCs w:val="28"/>
        </w:rPr>
        <w:t xml:space="preserve">е таких видов БСО, с момента их приобретения (получения) только в случае, если указанный сотрудник одновременно является лицом, ответственным за сохранность таких материальных ценностей в Учреждении. При этом БСО признаются в составе </w:t>
      </w:r>
      <w:proofErr w:type="spellStart"/>
      <w:r w:rsidRPr="00F630B2">
        <w:rPr>
          <w:sz w:val="28"/>
          <w:szCs w:val="28"/>
        </w:rPr>
        <w:t>матзапасов</w:t>
      </w:r>
      <w:proofErr w:type="spellEnd"/>
      <w:r w:rsidRPr="00F630B2">
        <w:rPr>
          <w:sz w:val="28"/>
          <w:szCs w:val="28"/>
        </w:rPr>
        <w:t xml:space="preserve"> на хранении. Дополнительно по мере необходимости оформляется выдача БСО под потребность с мест хранения для их оформления (использования в рамках хозяйственной деятельности Учреждения). </w:t>
      </w:r>
    </w:p>
    <w:p w14:paraId="3BDAB6D7"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xml:space="preserve">Бланки строгой отчетности учитываются на забалансовом </w:t>
      </w:r>
      <w:hyperlink r:id="rId37" w:history="1">
        <w:r w:rsidRPr="00F630B2">
          <w:rPr>
            <w:sz w:val="28"/>
            <w:szCs w:val="28"/>
          </w:rPr>
          <w:t>счете</w:t>
        </w:r>
      </w:hyperlink>
      <w:r w:rsidRPr="00F630B2">
        <w:rPr>
          <w:sz w:val="28"/>
          <w:szCs w:val="28"/>
        </w:rPr>
        <w:t xml:space="preserve"> 03 в условной оценке: один бланк – один рубль.</w:t>
      </w:r>
    </w:p>
    <w:p w14:paraId="50A52B86"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Книги учета бланков строгой отчетности (ф. 0504045) должны быть пронумерованы и сброшюрованы в целях исключения возможности внесения исправлений и изменений.</w:t>
      </w:r>
    </w:p>
    <w:p w14:paraId="6B839037" w14:textId="77777777" w:rsidR="00020633" w:rsidRPr="00F630B2" w:rsidRDefault="00020633" w:rsidP="00F630B2">
      <w:pPr>
        <w:pStyle w:val="s1"/>
        <w:spacing w:before="0" w:beforeAutospacing="0" w:after="0" w:afterAutospacing="0"/>
        <w:ind w:firstLine="708"/>
        <w:jc w:val="both"/>
        <w:rPr>
          <w:sz w:val="28"/>
          <w:szCs w:val="28"/>
        </w:rPr>
      </w:pPr>
      <w:bookmarkStart w:id="495" w:name="sub_103057"/>
      <w:r w:rsidRPr="00F630B2">
        <w:rPr>
          <w:sz w:val="28"/>
          <w:szCs w:val="28"/>
        </w:rPr>
        <w:t>Перечень лиц, ответственных за получение, хранение и выдачу БСО (с указанием видов бланков) утверждается отдельным приказом руководителя Учреждения</w:t>
      </w:r>
      <w:bookmarkEnd w:id="495"/>
      <w:r w:rsidRPr="00F630B2">
        <w:rPr>
          <w:sz w:val="28"/>
          <w:szCs w:val="28"/>
        </w:rPr>
        <w:t xml:space="preserve"> согласно Приложению № 11 к настоящей Учетной политике.</w:t>
      </w:r>
    </w:p>
    <w:p w14:paraId="31407455"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xml:space="preserve">Возврат неиспользованных (не оформленных и не выданных получателям) БСО на склад (в место хранения) </w:t>
      </w:r>
      <w:r w:rsidRPr="00F630B2">
        <w:rPr>
          <w:sz w:val="28"/>
          <w:szCs w:val="28"/>
          <w:shd w:val="clear" w:color="auto" w:fill="FFFFFF"/>
        </w:rPr>
        <w:t xml:space="preserve">лицом, ответственным за их оформление, в том числе в случае принятия решения об их передаче  в другую организацию бюджетной сферы или в связи с </w:t>
      </w:r>
      <w:r w:rsidRPr="00F630B2">
        <w:rPr>
          <w:sz w:val="28"/>
          <w:szCs w:val="28"/>
        </w:rPr>
        <w:t xml:space="preserve">назначением нового </w:t>
      </w:r>
      <w:r w:rsidRPr="00F630B2">
        <w:rPr>
          <w:sz w:val="28"/>
          <w:szCs w:val="28"/>
          <w:shd w:val="clear" w:color="auto" w:fill="FFFFFF"/>
        </w:rPr>
        <w:t xml:space="preserve">лица, ответственного за оформление (выдачу) БСО, </w:t>
      </w:r>
      <w:r w:rsidRPr="00F630B2">
        <w:rPr>
          <w:sz w:val="28"/>
          <w:szCs w:val="28"/>
        </w:rPr>
        <w:t xml:space="preserve">отражается на основании Накладной на внутреннее перемещение объектов НФА.  </w:t>
      </w:r>
    </w:p>
    <w:p w14:paraId="10BBBF84" w14:textId="28B25D5B"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.4.1. Выбытие бланков строгой отчетности при их оформлении производится на основании документов, подтверждающих их использование, согласно Акту о списании БСО (ф. 0510461).</w:t>
      </w:r>
    </w:p>
    <w:p w14:paraId="0DAEEE3E" w14:textId="678B7E7E"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.4.2. Выбытие бланков строгой отчетности в связи с выявлением порчи, хищения, недостачи, принятием решения об их списании (уничтожении) в случае, если они признаны недействительными, производится по результатам инвентаризации.</w:t>
      </w:r>
    </w:p>
    <w:p w14:paraId="0AF67859" w14:textId="7909F266"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lastRenderedPageBreak/>
        <w:t xml:space="preserve">Списание БСО, признанных недействительными (при их отмене в соответствии с правовыми актами), а также БСО, испорченных в процессе хранения или при оформлении, осуществляется только после проведения мероприятий по их уничтожению – на основании Акта о списании БСО (ф. 0510461) </w:t>
      </w:r>
      <w:r w:rsidRPr="00F630B2">
        <w:rPr>
          <w:rStyle w:val="s10"/>
          <w:sz w:val="28"/>
          <w:szCs w:val="28"/>
        </w:rPr>
        <w:t>после утверждения</w:t>
      </w:r>
      <w:r w:rsidRPr="00F630B2">
        <w:rPr>
          <w:sz w:val="28"/>
          <w:szCs w:val="28"/>
        </w:rPr>
        <w:t xml:space="preserve"> Акта об утилизации (уничтожении) МЦ (ф. 0510435) Руководителем. Уничтожение БСО производится в течение 5 рабочих дней после утверждения Руководителем Акта о списании БСО (ф. 0510461). К Акту об утилизации </w:t>
      </w:r>
      <w:r w:rsidR="00F630B2" w:rsidRPr="00F630B2">
        <w:rPr>
          <w:sz w:val="28"/>
          <w:szCs w:val="28"/>
        </w:rPr>
        <w:t>прикладывается отдельный</w:t>
      </w:r>
      <w:r w:rsidRPr="00F630B2">
        <w:rPr>
          <w:sz w:val="28"/>
          <w:szCs w:val="28"/>
        </w:rPr>
        <w:t xml:space="preserve"> лист бумаги с вырезанными и наклеенными на него номерами и сериями (при наличии) испорченных бланков или недействующих бланков. При этом БСО, не соответствующие критериям активов, на забалансовом </w:t>
      </w:r>
      <w:hyperlink r:id="rId38" w:anchor="/document/12180849/entry/2" w:history="1">
        <w:r w:rsidRPr="00F630B2">
          <w:rPr>
            <w:rStyle w:val="ad"/>
            <w:color w:val="auto"/>
            <w:sz w:val="28"/>
            <w:szCs w:val="28"/>
          </w:rPr>
          <w:t>счете 02</w:t>
        </w:r>
      </w:hyperlink>
      <w:r w:rsidRPr="00F630B2">
        <w:rPr>
          <w:sz w:val="28"/>
          <w:szCs w:val="28"/>
        </w:rPr>
        <w:t xml:space="preserve"> до их уничтожения не учитываются, если иное не предусмотрено Учетной политикой.</w:t>
      </w:r>
    </w:p>
    <w:p w14:paraId="2C73AE2C"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Указанный порядок применяется в отношении БСО, учитываемых на балансовых и забалансовых счетах.</w:t>
      </w:r>
    </w:p>
    <w:p w14:paraId="6CED9E88" w14:textId="13BDD2F8"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 xml:space="preserve">.4.3. Если в отношении недействующих БСО правовым актом органа власти (законодательством) установлен длительный период их хранения в Учреждении, списание БСО, признанных недействительными (при их отмене в соответствии с правовыми актами), с балансового и забалансового учета отражается по результатам инвентаризации на основании Решения о прекращении признания активами объектов НФА (ф. 0510440). БСО учитываются на забалансовом счете 02 с указанием субконто «БСО недействующие» до истечения срока хранения и осуществления мероприятий по их уничтожению. Выбытие таких БСО с забалансового счета 02 отражается после проведения мероприятий по их уничтожению на основании Акта о списании БСО (ф. 0510461) </w:t>
      </w:r>
      <w:r w:rsidRPr="00F630B2">
        <w:rPr>
          <w:rStyle w:val="s10"/>
          <w:sz w:val="28"/>
          <w:szCs w:val="28"/>
        </w:rPr>
        <w:t xml:space="preserve">при наличии утвержденного Руководителем </w:t>
      </w:r>
      <w:r w:rsidRPr="00F630B2">
        <w:rPr>
          <w:sz w:val="28"/>
          <w:szCs w:val="28"/>
        </w:rPr>
        <w:t xml:space="preserve"> Акта об утилизации (уничтожении) МЦ (ф. 0510435), составленного с учетом положений п. 2.18.4.2 Учетной политики.</w:t>
      </w:r>
    </w:p>
    <w:p w14:paraId="72E7AB5C" w14:textId="38D952E8"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 xml:space="preserve">.4.4. Поступившие в Учреждение ранее оформленные и выданные бланки строгой отчетности в случае их возврата в Учреждение </w:t>
      </w:r>
      <w:r w:rsidRPr="00F630B2">
        <w:rPr>
          <w:rStyle w:val="s10"/>
          <w:sz w:val="28"/>
          <w:szCs w:val="28"/>
        </w:rPr>
        <w:t>не подлежат</w:t>
      </w:r>
      <w:r w:rsidRPr="00F630B2">
        <w:rPr>
          <w:sz w:val="28"/>
          <w:szCs w:val="28"/>
        </w:rPr>
        <w:t xml:space="preserve"> отражению в составе материальных запасов или на забалансовом счете 03 (например, возвращены неиспользованные путевки, билеты в театр, билеты на иные культурно-массовые мероприятия и т. д.). </w:t>
      </w:r>
    </w:p>
    <w:p w14:paraId="3CA5CE40"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Если такие бланки являются основанием для возврата денежных средств, они подлежат хранению в установленном порядке (если иное не установлено локальным актом Учреждения, нормами действующего законодательства) наравне с иными документами-основаниями, необходимыми для возврата средств согласно нормам законодательства, условиям договорных отношений.</w:t>
      </w:r>
    </w:p>
    <w:p w14:paraId="3FE64165"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Если в отношении бланков, возвращенных Учреждению после их выдачи, нормами законодательства предусмотрена обязанность их уничтожить (например, при возврате ранее выданных дипломов и аттестатов в случае обнаружения в них ошибки, по иным основаниям), их учет производится на дополнительно введенном забалансовом счете 74 «Бланки к уничтожению» с момента их поступления в Учреждение до момента их уничтожения, оформленного Актом об утилизации (уничтожении) МЦ (ф. 0510435). Операции по забалансовому счету оформляются Бухгалтерскими справками (ф.  0504833).</w:t>
      </w:r>
    </w:p>
    <w:p w14:paraId="7F6798DA" w14:textId="3D7469A0" w:rsidR="00020633" w:rsidRPr="00020633" w:rsidRDefault="00020633" w:rsidP="00F630B2">
      <w:pPr>
        <w:pStyle w:val="s1"/>
        <w:spacing w:before="0" w:beforeAutospacing="0" w:after="0" w:afterAutospacing="0"/>
        <w:ind w:firstLine="708"/>
        <w:jc w:val="both"/>
        <w:rPr>
          <w:sz w:val="28"/>
          <w:szCs w:val="28"/>
        </w:rPr>
      </w:pPr>
      <w:r w:rsidRPr="00020633">
        <w:rPr>
          <w:bCs/>
          <w:sz w:val="28"/>
          <w:szCs w:val="28"/>
        </w:rPr>
        <w:t>2.1</w:t>
      </w:r>
      <w:r w:rsidR="00F630B2" w:rsidRPr="00B80FCD">
        <w:rPr>
          <w:bCs/>
          <w:sz w:val="28"/>
          <w:szCs w:val="28"/>
        </w:rPr>
        <w:t>4</w:t>
      </w:r>
      <w:r w:rsidRPr="00020633">
        <w:rPr>
          <w:bCs/>
          <w:sz w:val="28"/>
          <w:szCs w:val="28"/>
        </w:rPr>
        <w:t xml:space="preserve">.5. </w:t>
      </w:r>
      <w:r w:rsidRPr="00020633">
        <w:rPr>
          <w:sz w:val="28"/>
          <w:szCs w:val="28"/>
        </w:rPr>
        <w:t xml:space="preserve">На счете </w:t>
      </w:r>
      <w:r w:rsidRPr="00020633">
        <w:rPr>
          <w:bCs/>
          <w:sz w:val="28"/>
          <w:szCs w:val="28"/>
        </w:rPr>
        <w:t xml:space="preserve">07 "Награды, призы, кубки и ценные подарки, сувениры" </w:t>
      </w:r>
      <w:r w:rsidRPr="00020633">
        <w:rPr>
          <w:sz w:val="28"/>
          <w:szCs w:val="28"/>
        </w:rPr>
        <w:t xml:space="preserve">учитывается, в частности, </w:t>
      </w:r>
      <w:r w:rsidRPr="00020633">
        <w:rPr>
          <w:sz w:val="28"/>
          <w:szCs w:val="28"/>
          <w:shd w:val="clear" w:color="auto" w:fill="FFFFFF"/>
        </w:rPr>
        <w:t>подарочная и сувенирная продукция, а также иные материальные ценности в целях награждения, дарения.</w:t>
      </w:r>
    </w:p>
    <w:p w14:paraId="445FE93E" w14:textId="77777777" w:rsidR="00020633" w:rsidRPr="00020633" w:rsidRDefault="00020633" w:rsidP="00020633">
      <w:pPr>
        <w:pStyle w:val="s1"/>
        <w:spacing w:before="0" w:beforeAutospacing="0" w:after="0" w:afterAutospacing="0"/>
        <w:jc w:val="both"/>
        <w:rPr>
          <w:sz w:val="28"/>
          <w:szCs w:val="28"/>
        </w:rPr>
      </w:pPr>
      <w:bookmarkStart w:id="496" w:name="_Toc29739181"/>
      <w:r w:rsidRPr="00020633">
        <w:rPr>
          <w:sz w:val="28"/>
          <w:szCs w:val="28"/>
        </w:rPr>
        <w:lastRenderedPageBreak/>
        <w:t>С момента выдачи данного имущества с мест хранения сотруднику Учреждения, ответственному за их вручение (выдачу), указанные материальные ценности подлежат отражению на забалансовом счете 07 с одновременным отражением списания с балансового счета 105 06.</w:t>
      </w:r>
      <w:bookmarkEnd w:id="496"/>
      <w:r w:rsidRPr="00020633">
        <w:rPr>
          <w:sz w:val="28"/>
          <w:szCs w:val="28"/>
        </w:rPr>
        <w:t xml:space="preserve"> </w:t>
      </w:r>
    </w:p>
    <w:p w14:paraId="2E83C7B7"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Если ценные подарки (сувениры) с момента их приобретения (получения) находятся у лица, ответственного за организацию вручения (награждения, дарения) указанных подарков (сувениров) и не передаются в место хранения (лицу, ответственному за сохранность материальных ценностей в Учреждении), с момента приобретения (получения) и до момента вручения ценные подарки (сувениры) учитываются на забалансовом счете 07. В учете увеличение забалансового счета 07 отражается с одновременным отражением списания МЗ с балансового счета 105 06 на основании документа, подтверждающего назначение сотрудника, получившего подарки (сувениры), ответственным за организацию вручения (награждения, дарения).</w:t>
      </w:r>
    </w:p>
    <w:p w14:paraId="1091894E" w14:textId="77777777" w:rsidR="00020633" w:rsidRPr="00020633" w:rsidRDefault="00020633" w:rsidP="00F630B2">
      <w:pPr>
        <w:pStyle w:val="s1"/>
        <w:spacing w:before="0" w:beforeAutospacing="0" w:after="0" w:afterAutospacing="0"/>
        <w:ind w:firstLine="708"/>
        <w:jc w:val="both"/>
        <w:rPr>
          <w:rFonts w:eastAsia="Calibri"/>
          <w:sz w:val="28"/>
          <w:szCs w:val="28"/>
        </w:rPr>
      </w:pPr>
      <w:r w:rsidRPr="00020633">
        <w:rPr>
          <w:rFonts w:eastAsia="Calibri"/>
          <w:sz w:val="28"/>
          <w:szCs w:val="28"/>
        </w:rPr>
        <w:t>Вручение физическим лицам, в том числе учащимся, ценных подарков, сувениров и призов в рамках протокольных и торжественных мероприятий оформляется актом. Акт составляется ответственным за проведение мероприятия сотрудником не позднее рабочего дня, следующего за днем вручения ценностей, и передается председателю Комиссии по поступлению и выбытию активов.</w:t>
      </w:r>
      <w:bookmarkStart w:id="497" w:name="_Toc29739182"/>
    </w:p>
    <w:p w14:paraId="3A4D364D" w14:textId="77777777" w:rsidR="00020633" w:rsidRPr="00020633" w:rsidRDefault="00020633" w:rsidP="00020633">
      <w:pPr>
        <w:pStyle w:val="s1"/>
        <w:spacing w:before="0" w:beforeAutospacing="0" w:after="0" w:afterAutospacing="0"/>
        <w:jc w:val="both"/>
        <w:rPr>
          <w:sz w:val="28"/>
          <w:szCs w:val="28"/>
        </w:rPr>
      </w:pPr>
      <w:r w:rsidRPr="00020633">
        <w:rPr>
          <w:rFonts w:eastAsia="Calibri"/>
          <w:sz w:val="28"/>
          <w:szCs w:val="28"/>
        </w:rPr>
        <w:t xml:space="preserve">Выбытие имущества с забалансового счета 07 отражается согласно Акту о списании материальных запасов, оформленному Комиссией по поступлению и выбытию активов на основании </w:t>
      </w:r>
      <w:r w:rsidRPr="00020633">
        <w:rPr>
          <w:sz w:val="28"/>
          <w:szCs w:val="28"/>
        </w:rPr>
        <w:t>документов, подтверждающих вручение ценных подарков (сувениров), передачу переходящих призов, знамен, кубков.</w:t>
      </w:r>
    </w:p>
    <w:p w14:paraId="3F28EDF5" w14:textId="76547E78"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.5.1. При одновременном представлении лицами, ответственными за приобретение и вручение (дарение) ценных подарков (сувениров), документов, подтверждающих приобретение и вручение ценных подарков (сувениров) согласно Отчету о расходах подотчетного лица, информация о таких материальных ценностях на балансовом счете 105 06 и забалансовом счете 07 не отражается, признаются расходы текущего финансового периода (затраты) в сумме стоимости ценных подарков (сувениров).</w:t>
      </w:r>
    </w:p>
    <w:p w14:paraId="203D9C82"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 xml:space="preserve">Отражение в бюджетном учете подарков (сувенирной продукции), возложения цветов к памятникам в рамках торжественных и протокольных мероприятий при условии представления работником Учреждения, ответственным за приобретение указанных материальных ценностей, а также за организацию протокольного (торжественного) мероприятия и (или) вручение ценных </w:t>
      </w:r>
      <w:r w:rsidRPr="00F630B2">
        <w:rPr>
          <w:rStyle w:val="highlightsearch"/>
          <w:sz w:val="28"/>
          <w:szCs w:val="28"/>
        </w:rPr>
        <w:t>подарков</w:t>
      </w:r>
      <w:r w:rsidRPr="00F630B2">
        <w:rPr>
          <w:sz w:val="28"/>
          <w:szCs w:val="28"/>
        </w:rPr>
        <w:t xml:space="preserve"> (сувенирной продукции), документов, подтверждающих приобретение и вручение указанных материальных ценностей, производится по дебету счета 0 401 20 272 (0 109 80 272) в корреспонденции с кредитом счета:</w:t>
      </w:r>
    </w:p>
    <w:p w14:paraId="76A9EC28"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а) 0 208 34 667 - в части дарения ценных подарков (сувенирной продукции) в рамках торжественных и протокольных мероприятий;</w:t>
      </w:r>
    </w:p>
    <w:p w14:paraId="6FD5BEED"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б) 0 208 26 667 - в части возложения цветов к памятникам, флористического оформления траурных церемоний и прочее.</w:t>
      </w:r>
    </w:p>
    <w:p w14:paraId="760A88CC" w14:textId="5B02B5BC"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 xml:space="preserve">.5.2. Награды, призы, кубки, в том числе переходящие, учитываются на счете 07 в условной оценке: один предмет, один рубль. </w:t>
      </w:r>
    </w:p>
    <w:p w14:paraId="0D2F004F" w14:textId="0F39BFEB"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.5.3. Ценные подарки (сувениры) учитываются на счете 07 по стоимости их приобретения.</w:t>
      </w:r>
    </w:p>
    <w:p w14:paraId="5F2B9676" w14:textId="2E388030"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lastRenderedPageBreak/>
        <w:t>2.1</w:t>
      </w:r>
      <w:r w:rsidR="00F630B2" w:rsidRPr="00B80FCD">
        <w:rPr>
          <w:sz w:val="28"/>
          <w:szCs w:val="28"/>
        </w:rPr>
        <w:t>4</w:t>
      </w:r>
      <w:r w:rsidRPr="00F630B2">
        <w:rPr>
          <w:sz w:val="28"/>
          <w:szCs w:val="28"/>
        </w:rPr>
        <w:t xml:space="preserve">.5.4. Аналитический учет по счету 07 </w:t>
      </w:r>
      <w:r w:rsidRPr="00F630B2">
        <w:rPr>
          <w:bCs/>
          <w:sz w:val="28"/>
          <w:szCs w:val="28"/>
        </w:rPr>
        <w:t xml:space="preserve">"Награды, призы, кубки и ценные подарки, сувениры" </w:t>
      </w:r>
      <w:r w:rsidRPr="00F630B2">
        <w:rPr>
          <w:sz w:val="28"/>
          <w:szCs w:val="28"/>
        </w:rPr>
        <w:t>ведется в Карточке количественно-суммового учета материальных ценностей.</w:t>
      </w:r>
    </w:p>
    <w:p w14:paraId="26381CD0" w14:textId="6AFADEAE" w:rsidR="00020633" w:rsidRPr="00F630B2" w:rsidRDefault="00020633" w:rsidP="00F630B2">
      <w:pPr>
        <w:pStyle w:val="s1"/>
        <w:spacing w:before="0" w:beforeAutospacing="0" w:after="0" w:afterAutospacing="0"/>
        <w:ind w:firstLine="708"/>
        <w:jc w:val="both"/>
        <w:rPr>
          <w:rFonts w:eastAsia="Calibri"/>
          <w:sz w:val="28"/>
          <w:szCs w:val="28"/>
          <w:lang w:eastAsia="en-US"/>
        </w:rPr>
      </w:pPr>
      <w:r w:rsidRPr="00F630B2">
        <w:rPr>
          <w:sz w:val="28"/>
          <w:szCs w:val="28"/>
        </w:rPr>
        <w:t>2.1</w:t>
      </w:r>
      <w:r w:rsidR="00F630B2" w:rsidRPr="00B80FCD">
        <w:rPr>
          <w:sz w:val="28"/>
          <w:szCs w:val="28"/>
        </w:rPr>
        <w:t>4</w:t>
      </w:r>
      <w:r w:rsidRPr="00F630B2">
        <w:rPr>
          <w:sz w:val="28"/>
          <w:szCs w:val="28"/>
        </w:rPr>
        <w:t>.6. На счете 09 "Запасные части к транспортным средствам, выданные взамен изношенных"</w:t>
      </w:r>
      <w:bookmarkEnd w:id="497"/>
      <w:r w:rsidRPr="00F630B2">
        <w:rPr>
          <w:sz w:val="28"/>
          <w:szCs w:val="28"/>
        </w:rPr>
        <w:t xml:space="preserve"> подлежит учету информация о следующих МЦ (запчастях): двигателях, аккумуляторах, шинах, покрышках, дисках, </w:t>
      </w:r>
      <w:r w:rsidRPr="00F630B2">
        <w:rPr>
          <w:rFonts w:eastAsia="Calibri"/>
          <w:sz w:val="28"/>
          <w:szCs w:val="28"/>
          <w:lang w:eastAsia="en-US"/>
        </w:rPr>
        <w:t>коробках передач.</w:t>
      </w:r>
    </w:p>
    <w:p w14:paraId="51B61946" w14:textId="77777777" w:rsidR="00020633" w:rsidRPr="00F630B2" w:rsidRDefault="00020633" w:rsidP="00020633">
      <w:pPr>
        <w:pStyle w:val="s1"/>
        <w:spacing w:before="0" w:beforeAutospacing="0" w:after="0" w:afterAutospacing="0"/>
        <w:jc w:val="both"/>
        <w:rPr>
          <w:rFonts w:eastAsia="Calibri"/>
          <w:sz w:val="28"/>
          <w:szCs w:val="28"/>
          <w:lang w:eastAsia="en-US"/>
        </w:rPr>
      </w:pPr>
      <w:r w:rsidRPr="00F630B2">
        <w:rPr>
          <w:rFonts w:eastAsia="Calibri"/>
          <w:sz w:val="28"/>
          <w:szCs w:val="28"/>
          <w:lang w:eastAsia="en-US"/>
        </w:rPr>
        <w:t>Информация об иных запчастях с существенной стоимостью может учитываться на счете 09 по решению Главного бухгалтера. Существенной в целях данного пункта является запасная часть стоимостью за единицу свыше 10 000,00 руб.</w:t>
      </w:r>
    </w:p>
    <w:p w14:paraId="51F477BB"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Не подлежат учету на счете 09 расходные материалы (лампы, фильтры, свечи, предохранители, тормозные колодки и т.п.), используемые при техническом обслуживании (ремонте) транспортных средств.</w:t>
      </w:r>
    </w:p>
    <w:p w14:paraId="2AA230F4"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xml:space="preserve">Материальные ценности отражаются на забалансовом счете 09 по стоимости на дату выбытия объекта с балансового учета. </w:t>
      </w:r>
    </w:p>
    <w:p w14:paraId="2B3CC953"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Аналитический учет по счету 09 ведется в Карточке количественно-суммового учета материальных ценностей</w:t>
      </w:r>
    </w:p>
    <w:p w14:paraId="56042FF8" w14:textId="09E8E519" w:rsidR="00020633" w:rsidRPr="00020633" w:rsidRDefault="00020633" w:rsidP="00F630B2">
      <w:pPr>
        <w:pStyle w:val="s1"/>
        <w:spacing w:before="0" w:beforeAutospacing="0" w:after="0" w:afterAutospacing="0"/>
        <w:ind w:firstLine="708"/>
        <w:jc w:val="both"/>
        <w:rPr>
          <w:sz w:val="28"/>
          <w:szCs w:val="28"/>
        </w:rPr>
      </w:pPr>
      <w:r w:rsidRPr="00020633">
        <w:rPr>
          <w:color w:val="000000" w:themeColor="text1"/>
          <w:sz w:val="28"/>
          <w:szCs w:val="28"/>
        </w:rPr>
        <w:t>2.1</w:t>
      </w:r>
      <w:r w:rsidR="00F630B2" w:rsidRPr="00B80FCD">
        <w:rPr>
          <w:color w:val="000000" w:themeColor="text1"/>
          <w:sz w:val="28"/>
          <w:szCs w:val="28"/>
        </w:rPr>
        <w:t>4</w:t>
      </w:r>
      <w:r w:rsidRPr="00020633">
        <w:rPr>
          <w:color w:val="000000" w:themeColor="text1"/>
          <w:sz w:val="28"/>
          <w:szCs w:val="28"/>
        </w:rPr>
        <w:t>.6.1.</w:t>
      </w:r>
      <w:r w:rsidRPr="00020633">
        <w:rPr>
          <w:color w:val="00B050"/>
          <w:sz w:val="28"/>
          <w:szCs w:val="28"/>
        </w:rPr>
        <w:t xml:space="preserve"> </w:t>
      </w:r>
      <w:r w:rsidRPr="00020633">
        <w:rPr>
          <w:sz w:val="28"/>
          <w:szCs w:val="28"/>
        </w:rPr>
        <w:t>Комплекты автомобильных шин, в том числе сезонные комплекты (зимние и летние шины), приобретенные (полученные) вместе с транспортным средством (входящие в комплектацию транспортного средства), являются его неотъемлемой частью и подлежат отражению в составе объекта основных средств (транспортного средства) на счете 0 101 05 000 "Транспортные средства".</w:t>
      </w:r>
    </w:p>
    <w:p w14:paraId="79B12D7C"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Отдельный учет таких шин не производится, информация о них подлежит отражению в Инвентарной карточке учета НФА. При замене шин, непригодных к дальнейшему использованию, которые были включены в комплектацию транспортного средства, делается отметка об их выбытии в Инвентарной карточке учета НФА.</w:t>
      </w:r>
    </w:p>
    <w:p w14:paraId="1D2AD992"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В случае замены шин их выбытие, а также установка новых шин не влияет на первоначальную стоимость транспортного средства.</w:t>
      </w:r>
    </w:p>
    <w:p w14:paraId="0FE982B2"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Комплекты зимних и летних автомобильных шин, приобретенные отдельно от транспортного средства и выданные на транспортное средство, учитываются на забалансовом счете 09. При этом на 09 счете учитываются шины, выданные в эксплуатацию не только для замены изношенных, но и приобретенные дополнительно (например, летний или зимний комплект шин в случае, если автомобиль приобретался без такого дополнительного сезонного комплекта). Информация о выбытии изношенных шин и об установленных на транспортное средство шинах подлежит отражению в Инвентарной карточке учета НФА. </w:t>
      </w:r>
    </w:p>
    <w:p w14:paraId="0C47932D"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При смене комплекта шин в связи с особенностями эксплуатации транспортного средства сезонный комплект передается на склад Учреждения для хранения и не восстанавливается в балансовом учете, а продолжает числиться на забалансовом счете 09 до принятия Комиссией по поступлению и выбытию активов решения о списании шин с забалансового учета в связи с невозможностью их дальнейшего использования (в соответствии с действующими нормативами эксплуатации транспорта). При смене сезонного комплекта шин на основании Требования-накладной (ф. 0510451) в учете на забалансовом счете 09 отражается внутреннее перемещение с применением субконто, в целях аналитического учета автомобильных шин к счету 09 открываются субконто:</w:t>
      </w:r>
    </w:p>
    <w:p w14:paraId="30E5D4C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1 – сезонный комплект, установленный на транспортное средство;</w:t>
      </w:r>
    </w:p>
    <w:p w14:paraId="7C20AF4E"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lastRenderedPageBreak/>
        <w:t>2 – сезонный комплект на хранении.</w:t>
      </w:r>
    </w:p>
    <w:p w14:paraId="0CF23B73" w14:textId="772ABD24"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Аналитический учет </w:t>
      </w:r>
      <w:r w:rsidRPr="00020633">
        <w:rPr>
          <w:sz w:val="28"/>
          <w:szCs w:val="28"/>
          <w:shd w:val="clear" w:color="auto" w:fill="FFFFFF"/>
        </w:rPr>
        <w:t xml:space="preserve">выданных в эксплуатацию автомобильных шин ведется механиком в Карточке по форме </w:t>
      </w:r>
      <w:r w:rsidRPr="00F630B2">
        <w:rPr>
          <w:sz w:val="28"/>
          <w:szCs w:val="28"/>
          <w:shd w:val="clear" w:color="auto" w:fill="FFFFFF"/>
        </w:rPr>
        <w:t xml:space="preserve">согласно Приложению № 2.14 </w:t>
      </w:r>
      <w:r w:rsidRPr="00F630B2">
        <w:rPr>
          <w:sz w:val="28"/>
          <w:szCs w:val="28"/>
        </w:rPr>
        <w:t xml:space="preserve">к </w:t>
      </w:r>
      <w:r w:rsidRPr="00020633">
        <w:rPr>
          <w:sz w:val="28"/>
          <w:szCs w:val="28"/>
        </w:rPr>
        <w:t xml:space="preserve">настоящей Учетной политике. Карточка открывается на каждую шину, выданную/установленную на транспортное средство: как учтенную на забалансовом счете 09, так и включенную в стоимость транспортного </w:t>
      </w:r>
      <w:r w:rsidR="00F630B2" w:rsidRPr="00020633">
        <w:rPr>
          <w:sz w:val="28"/>
          <w:szCs w:val="28"/>
        </w:rPr>
        <w:t>средства (</w:t>
      </w:r>
      <w:r w:rsidRPr="00020633">
        <w:rPr>
          <w:sz w:val="28"/>
          <w:szCs w:val="28"/>
        </w:rPr>
        <w:t>входящую в комплектацию).</w:t>
      </w:r>
    </w:p>
    <w:p w14:paraId="43DF64D9"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В случае передачи или реализации транспортного средства шины, выданные на данное транспортное средство, том числе учтенные на забалансовом счете 09, включая сезонный комплект на хранении, передаются вместе с транспортом, о чем делается отметка в Акте о приеме-передаче.</w:t>
      </w:r>
    </w:p>
    <w:p w14:paraId="6C2CA9E7"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При передаче транспортного средства другому учреждению, а также в случаях реализации или списания (утилизации) транспортного средства автомобильные шины, учтенные на счете 09, установленные на транспортное средство (включая сезонный комплект шин), списываются с забалансового счета 09 на основании документов, подтверждающих данные операции, и не восстанавливаются в балансовом учете.</w:t>
      </w:r>
    </w:p>
    <w:p w14:paraId="087EF14B"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В случае списания транспортного средства шины, остающиеся у Учреждения в результате разборки, утилизации (ликвидации) транспорта и пригодные к дальнейшему использованию, принимаются к учету по справедливой стоимости на основании Акта приема-передачи (ф. 0510448).</w:t>
      </w:r>
    </w:p>
    <w:p w14:paraId="08FB6CCB" w14:textId="77777777" w:rsidR="00020633" w:rsidRPr="00020633" w:rsidRDefault="00020633" w:rsidP="00F630B2">
      <w:pPr>
        <w:pStyle w:val="s1"/>
        <w:spacing w:before="0" w:beforeAutospacing="0" w:after="0" w:afterAutospacing="0"/>
        <w:ind w:firstLine="708"/>
        <w:jc w:val="both"/>
        <w:rPr>
          <w:sz w:val="28"/>
          <w:szCs w:val="28"/>
          <w:shd w:val="clear" w:color="auto" w:fill="FFFFFF"/>
        </w:rPr>
      </w:pPr>
      <w:r w:rsidRPr="00020633">
        <w:rPr>
          <w:sz w:val="28"/>
          <w:szCs w:val="28"/>
        </w:rPr>
        <w:t xml:space="preserve">Если в процессе эксплуатации транспортного средства принято решение </w:t>
      </w:r>
      <w:r w:rsidRPr="00020633">
        <w:rPr>
          <w:sz w:val="28"/>
          <w:szCs w:val="28"/>
          <w:shd w:val="clear" w:color="auto" w:fill="FFFFFF"/>
        </w:rPr>
        <w:t xml:space="preserve">изъять из транспортного средства шины, приобретенные дополнительно (не установленные на транспортное средство сезонные шины) и учтенные на забалансовом счете 09, для их передачи иному контрагенту, продажи (передача и реализация шин не связаны с выбытием транспортного средства), такие автомобильные шины списываются с забалансового счета 09 и восстанавливаются в балансовом учете в составе </w:t>
      </w:r>
      <w:proofErr w:type="spellStart"/>
      <w:r w:rsidRPr="00020633">
        <w:rPr>
          <w:sz w:val="28"/>
          <w:szCs w:val="28"/>
          <w:shd w:val="clear" w:color="auto" w:fill="FFFFFF"/>
        </w:rPr>
        <w:t>матзапасов</w:t>
      </w:r>
      <w:proofErr w:type="spellEnd"/>
      <w:r w:rsidRPr="00020633">
        <w:rPr>
          <w:sz w:val="28"/>
          <w:szCs w:val="28"/>
          <w:shd w:val="clear" w:color="auto" w:fill="FFFFFF"/>
        </w:rPr>
        <w:t xml:space="preserve"> (</w:t>
      </w:r>
      <w:r w:rsidRPr="00020633">
        <w:rPr>
          <w:sz w:val="28"/>
          <w:szCs w:val="28"/>
        </w:rPr>
        <w:t>с применением счета 0 401 10 172)</w:t>
      </w:r>
      <w:r w:rsidRPr="00020633">
        <w:rPr>
          <w:sz w:val="28"/>
          <w:szCs w:val="28"/>
          <w:shd w:val="clear" w:color="auto" w:fill="FFFFFF"/>
        </w:rPr>
        <w:t xml:space="preserve"> </w:t>
      </w:r>
      <w:r w:rsidRPr="00020633">
        <w:rPr>
          <w:sz w:val="28"/>
          <w:szCs w:val="28"/>
        </w:rPr>
        <w:t>на основании Требования-накладной (ф. 0510451)</w:t>
      </w:r>
      <w:r w:rsidRPr="00020633">
        <w:rPr>
          <w:sz w:val="28"/>
          <w:szCs w:val="28"/>
          <w:shd w:val="clear" w:color="auto" w:fill="FFFFFF"/>
        </w:rPr>
        <w:t>:</w:t>
      </w:r>
    </w:p>
    <w:p w14:paraId="3089511C" w14:textId="77777777" w:rsidR="00020633" w:rsidRPr="00020633" w:rsidRDefault="00020633" w:rsidP="00020633">
      <w:pPr>
        <w:pStyle w:val="s1"/>
        <w:spacing w:before="0" w:beforeAutospacing="0" w:after="0" w:afterAutospacing="0"/>
        <w:jc w:val="both"/>
        <w:rPr>
          <w:rStyle w:val="s10"/>
          <w:sz w:val="28"/>
          <w:szCs w:val="28"/>
        </w:rPr>
      </w:pPr>
      <w:r w:rsidRPr="00020633">
        <w:rPr>
          <w:sz w:val="28"/>
          <w:szCs w:val="28"/>
          <w:shd w:val="clear" w:color="auto" w:fill="FFFFFF"/>
        </w:rPr>
        <w:t xml:space="preserve">- для передачи в организацию бюджетной сферы </w:t>
      </w:r>
      <w:r w:rsidRPr="00020633">
        <w:rPr>
          <w:sz w:val="28"/>
          <w:szCs w:val="28"/>
        </w:rPr>
        <w:t xml:space="preserve">по </w:t>
      </w:r>
      <w:r w:rsidRPr="00020633">
        <w:rPr>
          <w:rStyle w:val="s10"/>
          <w:sz w:val="28"/>
          <w:szCs w:val="28"/>
        </w:rPr>
        <w:t>стоимости на дату выбытия объекта с балансового учета;</w:t>
      </w:r>
    </w:p>
    <w:p w14:paraId="1EF95CD7" w14:textId="77777777" w:rsidR="00020633" w:rsidRPr="00020633" w:rsidRDefault="00020633" w:rsidP="00020633">
      <w:pPr>
        <w:pStyle w:val="s1"/>
        <w:spacing w:before="0" w:beforeAutospacing="0" w:after="0" w:afterAutospacing="0"/>
        <w:jc w:val="both"/>
        <w:rPr>
          <w:rStyle w:val="s10"/>
          <w:sz w:val="28"/>
          <w:szCs w:val="28"/>
        </w:rPr>
      </w:pPr>
      <w:r w:rsidRPr="00020633">
        <w:rPr>
          <w:rStyle w:val="s10"/>
          <w:sz w:val="28"/>
          <w:szCs w:val="28"/>
        </w:rPr>
        <w:t>- для реализации по справедливой стоимости.</w:t>
      </w:r>
    </w:p>
    <w:p w14:paraId="5F6B6A63" w14:textId="4BDBDD7D"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 xml:space="preserve">.6.2. При выдаче запасных частей на транспортные средства взамен изношенных оформляется Требование-накладная (ф. 0510451). Учет информации о выданных запасных частях к транспортным средствам осуществляется на забалансовом </w:t>
      </w:r>
      <w:hyperlink r:id="rId39" w:history="1">
        <w:r w:rsidRPr="00F630B2">
          <w:rPr>
            <w:sz w:val="28"/>
            <w:szCs w:val="28"/>
          </w:rPr>
          <w:t>счете 09</w:t>
        </w:r>
      </w:hyperlink>
      <w:r w:rsidRPr="00F630B2">
        <w:rPr>
          <w:sz w:val="28"/>
          <w:szCs w:val="28"/>
        </w:rPr>
        <w:t xml:space="preserve"> с момента выбытия МЦ с балансового счета 105 06 согласно Требованию-накладной (с момента их выдачи ответственному за замену запчастей лицу в целях ремонта транспортных средств, установки на транспортное средство) и сохраняется в течение периода эксплуатации (использования) запчастей в составе транспортного средства.</w:t>
      </w:r>
    </w:p>
    <w:p w14:paraId="36DD4057"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 xml:space="preserve">На счете 09 подлежит учету информация о выданных для установки на транспортное средство запасных частях, приобретенных (полученных) Учреждением и принятых изначально к учету с отражением материальной ценности на балансовом счете 105 06 "Прочие материальные запасы". Если замена запчастей происходит в рамках контракта на ремонт и (или) техническое обслуживание транспортного средства, и Учреждение осуществляет приемку выполненных работ без отдельной приемки запчастей, которые были использованы </w:t>
      </w:r>
      <w:r w:rsidRPr="00F630B2">
        <w:rPr>
          <w:sz w:val="28"/>
          <w:szCs w:val="28"/>
        </w:rPr>
        <w:lastRenderedPageBreak/>
        <w:t>исполнителем в рамках проведенных работ, такие запчасти не учитываются на счете 09,  даже если ремонтно-эксплуатационные материалы и запасные части выделены отдельной строкой в спецификации и в акте выполненных работ (документе о приемке работ).</w:t>
      </w:r>
    </w:p>
    <w:p w14:paraId="60FA246B" w14:textId="69F5B4BD"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2.1</w:t>
      </w:r>
      <w:r w:rsidR="00F630B2" w:rsidRPr="00B80FCD">
        <w:rPr>
          <w:sz w:val="28"/>
          <w:szCs w:val="28"/>
        </w:rPr>
        <w:t>4</w:t>
      </w:r>
      <w:r w:rsidRPr="00F630B2">
        <w:rPr>
          <w:sz w:val="28"/>
          <w:szCs w:val="28"/>
        </w:rPr>
        <w:t>.6.3. Показатель забалансового счета 09 уменьшается:</w:t>
      </w:r>
    </w:p>
    <w:p w14:paraId="7753FC67" w14:textId="77777777" w:rsidR="00020633" w:rsidRPr="00F630B2" w:rsidRDefault="00020633" w:rsidP="00020633">
      <w:pPr>
        <w:jc w:val="both"/>
        <w:rPr>
          <w:sz w:val="28"/>
          <w:szCs w:val="28"/>
        </w:rPr>
      </w:pPr>
      <w:r w:rsidRPr="00F630B2">
        <w:rPr>
          <w:sz w:val="28"/>
          <w:szCs w:val="28"/>
        </w:rPr>
        <w:t>а) при выбытии транспортного средства в объеме информации об установленных на него запчастях;</w:t>
      </w:r>
    </w:p>
    <w:p w14:paraId="6C06EBF5" w14:textId="2E9AA516" w:rsidR="00020633" w:rsidRPr="00F630B2" w:rsidRDefault="00020633" w:rsidP="00020633">
      <w:pPr>
        <w:jc w:val="both"/>
        <w:rPr>
          <w:sz w:val="28"/>
          <w:szCs w:val="28"/>
        </w:rPr>
      </w:pPr>
      <w:r w:rsidRPr="00F630B2">
        <w:rPr>
          <w:sz w:val="28"/>
          <w:szCs w:val="28"/>
        </w:rPr>
        <w:t xml:space="preserve">б) в связи с заменой запчастей в составе транспортного средства, произведенной с привлечением стороннего исполнителя или работниками Учреждения, согласно актам выполненных работ (документу о приемке работ), подтверждающим замену соответствующих материальных ценностей. При списании автомобильных шин оформляется также Заключение о списании автомобильных шин (Приложение № 2.15 к настоящей Учетной политике). Указанные документы являются основанием для оформления Акта о списании материальных запасов, согласно которому в бюджетном учете </w:t>
      </w:r>
      <w:r w:rsidR="00F630B2" w:rsidRPr="00F630B2">
        <w:rPr>
          <w:sz w:val="28"/>
          <w:szCs w:val="28"/>
        </w:rPr>
        <w:t>отражается уменьшение</w:t>
      </w:r>
      <w:r w:rsidRPr="00F630B2">
        <w:rPr>
          <w:sz w:val="28"/>
          <w:szCs w:val="28"/>
        </w:rPr>
        <w:t xml:space="preserve"> показателя на счете 09.</w:t>
      </w:r>
    </w:p>
    <w:p w14:paraId="60970F9C"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В момент, когда запасная часть снимается с эксплуатации (списывается), в Карточке количественно-суммового учета материальных ценностей (</w:t>
      </w:r>
      <w:hyperlink r:id="rId40" w:history="1">
        <w:r w:rsidRPr="00F630B2">
          <w:rPr>
            <w:sz w:val="28"/>
            <w:szCs w:val="28"/>
          </w:rPr>
          <w:t>ф. 0504041</w:t>
        </w:r>
      </w:hyperlink>
      <w:r w:rsidRPr="00F630B2">
        <w:rPr>
          <w:sz w:val="28"/>
          <w:szCs w:val="28"/>
        </w:rPr>
        <w:t>) указываются:</w:t>
      </w:r>
    </w:p>
    <w:p w14:paraId="1E3ECC62"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дата демонтажа;</w:t>
      </w:r>
    </w:p>
    <w:p w14:paraId="6A3396FA"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причина замены, определяемая комиссией;</w:t>
      </w:r>
    </w:p>
    <w:p w14:paraId="5833EAAE"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запись о дальнейшем направлении запасной части (в ремонт, на утилизацию).</w:t>
      </w:r>
    </w:p>
    <w:p w14:paraId="5ABF0AB2"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Запасные части, нуждающиеся в утилизации (например, автомобильные шины, аккумуляторные батареи), не учитываются на забалансовом счете 02. Управленческий учет ведется лицом, ответственным за утилизацию отходов в Учреждении.</w:t>
      </w:r>
    </w:p>
    <w:p w14:paraId="6E0A47AC"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 xml:space="preserve">Пригодные к дальнейшему использованию запасные части, учитываемые на забалансовом </w:t>
      </w:r>
      <w:hyperlink r:id="rId41" w:history="1">
        <w:r w:rsidRPr="00F630B2">
          <w:rPr>
            <w:sz w:val="28"/>
            <w:szCs w:val="28"/>
          </w:rPr>
          <w:t>счете 09</w:t>
        </w:r>
      </w:hyperlink>
      <w:r w:rsidRPr="00F630B2">
        <w:rPr>
          <w:sz w:val="28"/>
          <w:szCs w:val="28"/>
        </w:rPr>
        <w:t>, могут вновь приниматься к балансовому учету. Отражение таких операций в учете возможно, если после демонтажа запасных частей их использование в составе конкретного транспортного средства в ближайшее время не планируется, запчасть нуждается в ремонте, или же Учреждение планирует реализацию, безвозмездную передачу изъятых из транспортного средства запчастей.</w:t>
      </w:r>
    </w:p>
    <w:p w14:paraId="1B6C78BD"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Запасные части вновь принимаются к балансовому учету по факту поступления в места хранения (на склады):</w:t>
      </w:r>
    </w:p>
    <w:p w14:paraId="2B60A9D4"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по справедливой стоимости, установленной для целей бюджетного учета на дату принятия объектов к балансовому учету, если восстановление на балансе производится для их реализации;</w:t>
      </w:r>
    </w:p>
    <w:p w14:paraId="365FE236" w14:textId="77777777" w:rsidR="00020633" w:rsidRPr="00F630B2" w:rsidRDefault="00020633" w:rsidP="00020633">
      <w:pPr>
        <w:pStyle w:val="s1"/>
        <w:spacing w:before="0" w:beforeAutospacing="0" w:after="0" w:afterAutospacing="0"/>
        <w:jc w:val="both"/>
        <w:rPr>
          <w:sz w:val="28"/>
          <w:szCs w:val="28"/>
        </w:rPr>
      </w:pPr>
      <w:r w:rsidRPr="00F630B2">
        <w:rPr>
          <w:sz w:val="28"/>
          <w:szCs w:val="28"/>
        </w:rPr>
        <w:t>- по стоимости, по которой запчасти были ранее приняты к забалансовому учету, если планируется их дальнейшее использование или безвозмездная передача другим организациям бюджетной сферы.</w:t>
      </w:r>
    </w:p>
    <w:p w14:paraId="1776144D" w14:textId="77777777"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t>Запчасти, которыми было укомплектовано транспортное средство при принятии его к балансовому учету в момент приобретения (поступления), отдельному учету, и, соответственно, списанию не подлежат. При замене в результате ремонтных работ запчастей, которые были включены в комплектацию транспортного средства, делается отметка о виде ремонтных работ в Инвентарной карточке учета нефинансовых активов, открытой по соответствующему транспортному средству.</w:t>
      </w:r>
    </w:p>
    <w:p w14:paraId="27F589EB" w14:textId="208980F6" w:rsidR="00020633" w:rsidRPr="00F630B2" w:rsidRDefault="00020633" w:rsidP="00F630B2">
      <w:pPr>
        <w:pStyle w:val="s1"/>
        <w:spacing w:before="0" w:beforeAutospacing="0" w:after="0" w:afterAutospacing="0"/>
        <w:ind w:firstLine="708"/>
        <w:jc w:val="both"/>
        <w:rPr>
          <w:sz w:val="28"/>
          <w:szCs w:val="28"/>
        </w:rPr>
      </w:pPr>
      <w:r w:rsidRPr="00F630B2">
        <w:rPr>
          <w:sz w:val="28"/>
          <w:szCs w:val="28"/>
        </w:rPr>
        <w:lastRenderedPageBreak/>
        <w:t>2.1</w:t>
      </w:r>
      <w:r w:rsidR="00F630B2" w:rsidRPr="00B80FCD">
        <w:rPr>
          <w:sz w:val="28"/>
          <w:szCs w:val="28"/>
        </w:rPr>
        <w:t>4</w:t>
      </w:r>
      <w:r w:rsidRPr="00F630B2">
        <w:rPr>
          <w:sz w:val="28"/>
          <w:szCs w:val="28"/>
        </w:rPr>
        <w:t xml:space="preserve">.6.4. Дополнительный аналитический учет </w:t>
      </w:r>
      <w:r w:rsidRPr="00F630B2">
        <w:rPr>
          <w:sz w:val="28"/>
          <w:szCs w:val="28"/>
          <w:shd w:val="clear" w:color="auto" w:fill="FFFFFF"/>
        </w:rPr>
        <w:t xml:space="preserve">выданных в эксплуатацию аккумуляторных батарей ведется механиком в Карточке </w:t>
      </w:r>
      <w:r w:rsidRPr="00F630B2">
        <w:rPr>
          <w:sz w:val="28"/>
          <w:szCs w:val="28"/>
        </w:rPr>
        <w:t xml:space="preserve">учета эксплуатации аккумуляторной батареи по форме, установленной Решением о применении документов на автомобильном транспорте, утвержденным Минтрансом РФ 26.09.2002 года. Карточка открывается на каждую аккумуляторную батарею, установленную на транспортное средство: как учтенную на забалансовом счете 09, так и включенную в стоимость транспортного </w:t>
      </w:r>
      <w:r w:rsidR="00F630B2" w:rsidRPr="00F630B2">
        <w:rPr>
          <w:sz w:val="28"/>
          <w:szCs w:val="28"/>
        </w:rPr>
        <w:t>средства (</w:t>
      </w:r>
      <w:r w:rsidRPr="00F630B2">
        <w:rPr>
          <w:sz w:val="28"/>
          <w:szCs w:val="28"/>
        </w:rPr>
        <w:t>входящую в комплектацию) и не учитываемую на счете 09. Карточка учета эксплуатации аккумуляторной батареи оформляется при вводе транспортного средства в эксплуатацию. При выбытии аккумулятора в Карточке делается соответствующая запись. При замене в результате ремонтных работ аккумулятора, который был включен в комплектацию транспортного средства, делается отметка о виде ремонтных работ в Инвентарной карточке учета нефинансовых активов, открытой по соответствующему транспортному средству.</w:t>
      </w:r>
    </w:p>
    <w:p w14:paraId="11B8BBD7" w14:textId="67827A73" w:rsidR="00020633" w:rsidRPr="00020633" w:rsidRDefault="00020633" w:rsidP="00020633">
      <w:pPr>
        <w:pStyle w:val="s1"/>
        <w:spacing w:before="0" w:beforeAutospacing="0" w:after="0" w:afterAutospacing="0"/>
        <w:jc w:val="both"/>
        <w:rPr>
          <w:sz w:val="28"/>
          <w:szCs w:val="28"/>
        </w:rPr>
      </w:pPr>
      <w:r w:rsidRPr="00020633">
        <w:rPr>
          <w:sz w:val="28"/>
          <w:szCs w:val="28"/>
        </w:rPr>
        <w:t>2.1</w:t>
      </w:r>
      <w:r w:rsidR="00F630B2" w:rsidRPr="00B80FCD">
        <w:rPr>
          <w:sz w:val="28"/>
          <w:szCs w:val="28"/>
        </w:rPr>
        <w:t>4</w:t>
      </w:r>
      <w:r w:rsidRPr="00020633">
        <w:rPr>
          <w:sz w:val="28"/>
          <w:szCs w:val="28"/>
        </w:rPr>
        <w:t xml:space="preserve">.7. Принятие к учету на забалансовом </w:t>
      </w:r>
      <w:hyperlink r:id="rId42" w:history="1">
        <w:r w:rsidRPr="00020633">
          <w:rPr>
            <w:sz w:val="28"/>
            <w:szCs w:val="28"/>
          </w:rPr>
          <w:t>счете 21</w:t>
        </w:r>
      </w:hyperlink>
      <w:r w:rsidRPr="00020633">
        <w:rPr>
          <w:sz w:val="28"/>
          <w:szCs w:val="28"/>
        </w:rPr>
        <w:t xml:space="preserve"> "Основные средства в эксплуатации" объектов основных средств осуществляется на основании первичного документа, подтверждающего ввод (передачу) объекта в эксплуатацию по балансовой стоимости введенных в эксплуатацию объектов.</w:t>
      </w:r>
    </w:p>
    <w:p w14:paraId="770AD4CF"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Внутреннее перемещение таких объектов отражается на забалансовом </w:t>
      </w:r>
      <w:hyperlink r:id="rId43" w:history="1">
        <w:r w:rsidRPr="00020633">
          <w:rPr>
            <w:sz w:val="28"/>
            <w:szCs w:val="28"/>
          </w:rPr>
          <w:t>счете 21</w:t>
        </w:r>
      </w:hyperlink>
      <w:r w:rsidRPr="00020633">
        <w:rPr>
          <w:sz w:val="28"/>
          <w:szCs w:val="28"/>
        </w:rPr>
        <w:t xml:space="preserve"> на основании Накладной на внутреннее перемещение объектов нефинансовых активов (</w:t>
      </w:r>
      <w:hyperlink r:id="rId44" w:history="1">
        <w:r w:rsidRPr="00020633">
          <w:rPr>
            <w:sz w:val="28"/>
            <w:szCs w:val="28"/>
          </w:rPr>
          <w:t>ф. 0510450</w:t>
        </w:r>
      </w:hyperlink>
      <w:r w:rsidRPr="00020633">
        <w:rPr>
          <w:sz w:val="28"/>
          <w:szCs w:val="28"/>
        </w:rPr>
        <w:t>) путем изменения материально ответственного лица и (или) места хранения.</w:t>
      </w:r>
    </w:p>
    <w:p w14:paraId="759301C2" w14:textId="14A01B60"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В целях оформления </w:t>
      </w:r>
      <w:r w:rsidR="00F630B2" w:rsidRPr="00020633">
        <w:rPr>
          <w:sz w:val="28"/>
          <w:szCs w:val="28"/>
        </w:rPr>
        <w:t>передачи,</w:t>
      </w:r>
      <w:r w:rsidRPr="00020633">
        <w:rPr>
          <w:sz w:val="28"/>
          <w:szCs w:val="28"/>
        </w:rPr>
        <w:t xml:space="preserve"> введенных в эксплуатацию и </w:t>
      </w:r>
      <w:r w:rsidR="00F630B2" w:rsidRPr="00020633">
        <w:rPr>
          <w:sz w:val="28"/>
          <w:szCs w:val="28"/>
        </w:rPr>
        <w:t>учтенных на</w:t>
      </w:r>
      <w:r w:rsidRPr="00020633">
        <w:rPr>
          <w:sz w:val="28"/>
          <w:szCs w:val="28"/>
        </w:rPr>
        <w:t xml:space="preserve"> забалансовом </w:t>
      </w:r>
      <w:hyperlink r:id="rId45" w:history="1">
        <w:r w:rsidRPr="00020633">
          <w:rPr>
            <w:sz w:val="28"/>
            <w:szCs w:val="28"/>
          </w:rPr>
          <w:t>счете 21</w:t>
        </w:r>
      </w:hyperlink>
      <w:r w:rsidRPr="00020633">
        <w:rPr>
          <w:sz w:val="28"/>
          <w:szCs w:val="28"/>
        </w:rPr>
        <w:t xml:space="preserve"> объектов в возмездное или безвозмездное пользование, применяется Накладная на отпуск материальных ценностей на сторону (ф. 0510458). Такие объекты, переданные в возмездное/безвозмездное пользование (за исключением проката), дополнительно учитываются на соответствующем забалансовом счете </w:t>
      </w:r>
      <w:hyperlink r:id="rId46" w:history="1">
        <w:r w:rsidRPr="00020633">
          <w:rPr>
            <w:sz w:val="28"/>
            <w:szCs w:val="28"/>
          </w:rPr>
          <w:t>25</w:t>
        </w:r>
      </w:hyperlink>
      <w:r w:rsidRPr="00020633">
        <w:rPr>
          <w:sz w:val="28"/>
          <w:szCs w:val="28"/>
        </w:rPr>
        <w:t xml:space="preserve"> "Имущество, переданное в возмездное пользование (аренду)" или </w:t>
      </w:r>
      <w:hyperlink r:id="rId47" w:history="1">
        <w:r w:rsidRPr="00020633">
          <w:rPr>
            <w:sz w:val="28"/>
            <w:szCs w:val="28"/>
          </w:rPr>
          <w:t>26</w:t>
        </w:r>
      </w:hyperlink>
      <w:r w:rsidRPr="00020633">
        <w:rPr>
          <w:sz w:val="28"/>
          <w:szCs w:val="28"/>
        </w:rPr>
        <w:t xml:space="preserve"> "Имущество, переданное в безвозмездное пользование".</w:t>
      </w:r>
    </w:p>
    <w:p w14:paraId="23B7535C"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 xml:space="preserve">Выбытие объектов движимого имущества стоимостью до 10 000,00 рублей включительно, учитываемых на забалансовом </w:t>
      </w:r>
      <w:hyperlink r:id="rId48" w:history="1">
        <w:r w:rsidRPr="00020633">
          <w:rPr>
            <w:sz w:val="28"/>
            <w:szCs w:val="28"/>
          </w:rPr>
          <w:t>счете 21</w:t>
        </w:r>
      </w:hyperlink>
      <w:r w:rsidRPr="00020633">
        <w:rPr>
          <w:sz w:val="28"/>
          <w:szCs w:val="28"/>
        </w:rPr>
        <w:t>, отражается на основании решения Комиссии по поступлению и выбытию активов, оформленного Актом. При этом бухгалтерские записи делаются с указанием той стоимости, по которой объекты ранее принимались к забалансовому учету.</w:t>
      </w:r>
    </w:p>
    <w:p w14:paraId="4B05A8D8" w14:textId="05E787B4" w:rsidR="00020633" w:rsidRPr="00020633" w:rsidRDefault="00020633" w:rsidP="00F630B2">
      <w:pPr>
        <w:pStyle w:val="s1"/>
        <w:spacing w:before="0" w:beforeAutospacing="0" w:after="0" w:afterAutospacing="0"/>
        <w:ind w:firstLine="708"/>
        <w:jc w:val="both"/>
        <w:rPr>
          <w:sz w:val="28"/>
          <w:szCs w:val="28"/>
        </w:rPr>
      </w:pPr>
      <w:r w:rsidRPr="00020633">
        <w:rPr>
          <w:sz w:val="28"/>
          <w:szCs w:val="28"/>
        </w:rPr>
        <w:t>Основные средства стоимостью до 10 000 руб. включительно при передаче в личное пользование работникам не списываются с забалансового счета 21 «Основные средства в эксплуатации», но дополнительно учитываются на забалансовом счете 27 «Материальные ценности, выданные в личное пользование работникам (сотрудникам)» по балансовой стоимости.</w:t>
      </w:r>
    </w:p>
    <w:p w14:paraId="332B37B1" w14:textId="77777777" w:rsidR="00020633" w:rsidRPr="00020633" w:rsidRDefault="00020633" w:rsidP="00F630B2">
      <w:pPr>
        <w:pStyle w:val="s1"/>
        <w:spacing w:before="0" w:beforeAutospacing="0" w:after="0" w:afterAutospacing="0"/>
        <w:ind w:firstLine="708"/>
        <w:jc w:val="both"/>
        <w:rPr>
          <w:color w:val="00B050"/>
          <w:sz w:val="28"/>
          <w:szCs w:val="28"/>
        </w:rPr>
      </w:pPr>
      <w:r w:rsidRPr="00020633">
        <w:rPr>
          <w:sz w:val="28"/>
          <w:szCs w:val="28"/>
        </w:rPr>
        <w:t xml:space="preserve">Аналитический учет имущества, учитываемого на забалансовом </w:t>
      </w:r>
      <w:hyperlink r:id="rId49" w:history="1">
        <w:r w:rsidRPr="00020633">
          <w:rPr>
            <w:sz w:val="28"/>
            <w:szCs w:val="28"/>
          </w:rPr>
          <w:t>счете 21</w:t>
        </w:r>
      </w:hyperlink>
      <w:r w:rsidRPr="00020633">
        <w:rPr>
          <w:sz w:val="28"/>
          <w:szCs w:val="28"/>
        </w:rPr>
        <w:t>, ведется в Карточке количественно-суммового учета материальных ценностей</w:t>
      </w:r>
    </w:p>
    <w:p w14:paraId="1C04573F" w14:textId="28795B77" w:rsidR="00020633" w:rsidRPr="00020633" w:rsidRDefault="00020633" w:rsidP="00020633">
      <w:pPr>
        <w:pStyle w:val="s1"/>
        <w:spacing w:before="0" w:beforeAutospacing="0" w:after="0" w:afterAutospacing="0"/>
        <w:jc w:val="both"/>
        <w:rPr>
          <w:sz w:val="28"/>
          <w:szCs w:val="28"/>
        </w:rPr>
      </w:pPr>
      <w:r w:rsidRPr="00020633">
        <w:rPr>
          <w:sz w:val="28"/>
          <w:szCs w:val="28"/>
        </w:rPr>
        <w:t>2.1</w:t>
      </w:r>
      <w:r w:rsidR="00F630B2" w:rsidRPr="00B80FCD">
        <w:rPr>
          <w:sz w:val="28"/>
          <w:szCs w:val="28"/>
        </w:rPr>
        <w:t>4</w:t>
      </w:r>
      <w:r w:rsidRPr="00020633">
        <w:rPr>
          <w:sz w:val="28"/>
          <w:szCs w:val="28"/>
        </w:rPr>
        <w:t xml:space="preserve">.8. </w:t>
      </w:r>
      <w:r w:rsidRPr="00020633">
        <w:rPr>
          <w:rFonts w:eastAsia="Calibri"/>
          <w:sz w:val="28"/>
          <w:szCs w:val="28"/>
          <w:lang w:eastAsia="en-US"/>
        </w:rPr>
        <w:t xml:space="preserve">Для учета имущества, переданного в </w:t>
      </w:r>
      <w:r w:rsidRPr="00020633">
        <w:rPr>
          <w:sz w:val="28"/>
          <w:szCs w:val="28"/>
        </w:rPr>
        <w:t>возмездное/безвозмездное пользование (за исключением проката),</w:t>
      </w:r>
      <w:r w:rsidRPr="00020633">
        <w:rPr>
          <w:rFonts w:eastAsia="Calibri"/>
          <w:sz w:val="28"/>
          <w:szCs w:val="28"/>
          <w:lang w:eastAsia="en-US"/>
        </w:rPr>
        <w:t xml:space="preserve"> используются забалансовые счета </w:t>
      </w:r>
      <w:hyperlink r:id="rId50" w:history="1">
        <w:r w:rsidRPr="00020633">
          <w:rPr>
            <w:sz w:val="28"/>
            <w:szCs w:val="28"/>
          </w:rPr>
          <w:t>25</w:t>
        </w:r>
      </w:hyperlink>
      <w:r w:rsidRPr="00020633">
        <w:rPr>
          <w:sz w:val="28"/>
          <w:szCs w:val="28"/>
        </w:rPr>
        <w:t xml:space="preserve"> "Имущество, переданное в возмездное пользование (аренду)" и </w:t>
      </w:r>
      <w:hyperlink r:id="rId51" w:history="1">
        <w:r w:rsidRPr="00020633">
          <w:rPr>
            <w:sz w:val="28"/>
            <w:szCs w:val="28"/>
          </w:rPr>
          <w:t>26</w:t>
        </w:r>
      </w:hyperlink>
      <w:r w:rsidRPr="00020633">
        <w:rPr>
          <w:sz w:val="28"/>
          <w:szCs w:val="28"/>
        </w:rPr>
        <w:t xml:space="preserve"> "Имущество, переданное в безвозмездное пользование".</w:t>
      </w:r>
    </w:p>
    <w:p w14:paraId="6D93CC79" w14:textId="77777777" w:rsidR="00020633" w:rsidRPr="00020633" w:rsidRDefault="00020633" w:rsidP="00F630B2">
      <w:pPr>
        <w:pStyle w:val="s1"/>
        <w:spacing w:before="0" w:beforeAutospacing="0" w:after="0" w:afterAutospacing="0"/>
        <w:ind w:firstLine="708"/>
        <w:jc w:val="both"/>
        <w:rPr>
          <w:rFonts w:eastAsia="Calibri"/>
          <w:sz w:val="28"/>
          <w:szCs w:val="28"/>
          <w:lang w:eastAsia="en-US"/>
        </w:rPr>
      </w:pPr>
      <w:r w:rsidRPr="00020633">
        <w:rPr>
          <w:rFonts w:eastAsia="Calibri"/>
          <w:sz w:val="28"/>
          <w:szCs w:val="28"/>
          <w:lang w:eastAsia="en-US"/>
        </w:rPr>
        <w:t xml:space="preserve">Принятие к забалансовому учету объектов имущества осуществляется по балансовой стоимости переданного имущества на основании соответствующего </w:t>
      </w:r>
      <w:r w:rsidRPr="00020633">
        <w:rPr>
          <w:rFonts w:eastAsia="Calibri"/>
          <w:sz w:val="28"/>
          <w:szCs w:val="28"/>
          <w:lang w:eastAsia="en-US"/>
        </w:rPr>
        <w:lastRenderedPageBreak/>
        <w:t xml:space="preserve">первичного учетного документа, </w:t>
      </w:r>
      <w:r w:rsidRPr="00020633">
        <w:rPr>
          <w:sz w:val="28"/>
          <w:szCs w:val="28"/>
        </w:rPr>
        <w:t>оформленного в том числе в одностороннем порядке (на основании подписанного с контрагентом акта приема-передачи неунифицированной формы, иных документов согласно договору/соглашению)</w:t>
      </w:r>
      <w:r w:rsidRPr="00020633">
        <w:rPr>
          <w:rFonts w:eastAsia="Calibri"/>
          <w:sz w:val="28"/>
          <w:szCs w:val="28"/>
          <w:lang w:eastAsia="en-US"/>
        </w:rPr>
        <w:t>:</w:t>
      </w:r>
    </w:p>
    <w:p w14:paraId="5A182DD3" w14:textId="20BC60B8" w:rsidR="00020633" w:rsidRPr="00020633" w:rsidRDefault="00020633" w:rsidP="00020633">
      <w:pPr>
        <w:pStyle w:val="s1"/>
        <w:spacing w:before="0" w:beforeAutospacing="0" w:after="0" w:afterAutospacing="0"/>
        <w:jc w:val="both"/>
        <w:rPr>
          <w:sz w:val="28"/>
          <w:szCs w:val="28"/>
        </w:rPr>
      </w:pPr>
      <w:r w:rsidRPr="00020633">
        <w:rPr>
          <w:rFonts w:eastAsia="Calibri"/>
          <w:sz w:val="28"/>
          <w:szCs w:val="28"/>
          <w:lang w:eastAsia="en-US"/>
        </w:rPr>
        <w:t xml:space="preserve">- </w:t>
      </w:r>
      <w:r w:rsidRPr="00020633">
        <w:rPr>
          <w:sz w:val="28"/>
          <w:szCs w:val="28"/>
        </w:rPr>
        <w:t xml:space="preserve">Акта о приеме-передаче объектов нефинансовых активов (ф. 0510448) </w:t>
      </w:r>
      <w:r w:rsidRPr="00020633">
        <w:rPr>
          <w:rFonts w:eastAsia="Calibri"/>
          <w:sz w:val="28"/>
          <w:szCs w:val="28"/>
          <w:lang w:eastAsia="en-US"/>
        </w:rPr>
        <w:t xml:space="preserve">в части </w:t>
      </w:r>
      <w:r w:rsidR="00F630B2" w:rsidRPr="00020633">
        <w:rPr>
          <w:rFonts w:eastAsia="Calibri"/>
          <w:sz w:val="28"/>
          <w:szCs w:val="28"/>
          <w:lang w:eastAsia="en-US"/>
        </w:rPr>
        <w:t>переданных объектов</w:t>
      </w:r>
      <w:r w:rsidRPr="00020633">
        <w:rPr>
          <w:sz w:val="28"/>
          <w:szCs w:val="28"/>
        </w:rPr>
        <w:t xml:space="preserve"> недвижимого имущества и транспортных средств в возмездное (безвозмездное) пользование;</w:t>
      </w:r>
    </w:p>
    <w:p w14:paraId="6CA2D8D5" w14:textId="77777777" w:rsidR="00020633" w:rsidRPr="00020633" w:rsidRDefault="00020633" w:rsidP="00020633">
      <w:pPr>
        <w:pStyle w:val="s1"/>
        <w:spacing w:before="0" w:beforeAutospacing="0" w:after="0" w:afterAutospacing="0"/>
        <w:jc w:val="both"/>
        <w:rPr>
          <w:rFonts w:eastAsia="Calibri"/>
          <w:sz w:val="28"/>
          <w:szCs w:val="28"/>
          <w:lang w:eastAsia="en-US"/>
        </w:rPr>
      </w:pPr>
      <w:r w:rsidRPr="00020633">
        <w:rPr>
          <w:sz w:val="28"/>
          <w:szCs w:val="28"/>
        </w:rPr>
        <w:t xml:space="preserve"> </w:t>
      </w:r>
      <w:r w:rsidRPr="00020633">
        <w:rPr>
          <w:rFonts w:eastAsia="Calibri"/>
          <w:sz w:val="28"/>
          <w:szCs w:val="28"/>
          <w:lang w:eastAsia="en-US"/>
        </w:rPr>
        <w:t xml:space="preserve">- </w:t>
      </w:r>
      <w:r w:rsidRPr="00020633">
        <w:rPr>
          <w:sz w:val="28"/>
          <w:szCs w:val="28"/>
        </w:rPr>
        <w:t>Накладной на отпуск материальных ценностей на сторону (ф. 0510458)</w:t>
      </w:r>
      <w:r w:rsidRPr="00020633">
        <w:rPr>
          <w:rFonts w:eastAsia="Calibri"/>
          <w:sz w:val="28"/>
          <w:szCs w:val="28"/>
          <w:lang w:eastAsia="en-US"/>
        </w:rPr>
        <w:t xml:space="preserve"> по иным объектам имущества. </w:t>
      </w:r>
    </w:p>
    <w:p w14:paraId="3E6553C6" w14:textId="77777777" w:rsidR="00020633" w:rsidRPr="00020633" w:rsidRDefault="00020633" w:rsidP="00F630B2">
      <w:pPr>
        <w:pStyle w:val="s1"/>
        <w:spacing w:before="0" w:beforeAutospacing="0" w:after="0" w:afterAutospacing="0"/>
        <w:ind w:firstLine="708"/>
        <w:jc w:val="both"/>
        <w:rPr>
          <w:sz w:val="28"/>
          <w:szCs w:val="28"/>
        </w:rPr>
      </w:pPr>
      <w:r w:rsidRPr="00020633">
        <w:rPr>
          <w:sz w:val="28"/>
          <w:szCs w:val="28"/>
          <w:shd w:val="clear" w:color="auto" w:fill="FFFFFF"/>
        </w:rPr>
        <w:t>При сдаче в аренду или передаче в безвозмездное пользование части объекта недвижимости стоимость этой части отражается на забалансовых</w:t>
      </w:r>
      <w:r w:rsidRPr="00020633">
        <w:rPr>
          <w:rStyle w:val="apple-converted-space"/>
          <w:sz w:val="28"/>
          <w:szCs w:val="28"/>
          <w:shd w:val="clear" w:color="auto" w:fill="FFFFFF"/>
        </w:rPr>
        <w:t> </w:t>
      </w:r>
      <w:r w:rsidRPr="00020633">
        <w:rPr>
          <w:sz w:val="28"/>
          <w:szCs w:val="28"/>
          <w:shd w:val="clear" w:color="auto" w:fill="FFFFFF"/>
        </w:rPr>
        <w:t>счетах 25 "Имущество, переданное в возмездное пользование (аренду)" или 26 "Имущество, переданное в безвозмездное пользование" соответственно и определяется исходя из балансовой стоимости всего объекта, его общей площади и площади переданного помещения (земельного участка).</w:t>
      </w:r>
    </w:p>
    <w:p w14:paraId="504B9816" w14:textId="77777777" w:rsidR="00020633" w:rsidRPr="00020633" w:rsidRDefault="00020633" w:rsidP="00F630B2">
      <w:pPr>
        <w:ind w:firstLine="708"/>
        <w:jc w:val="both"/>
        <w:rPr>
          <w:sz w:val="28"/>
          <w:szCs w:val="28"/>
        </w:rPr>
      </w:pPr>
      <w:r w:rsidRPr="00020633">
        <w:rPr>
          <w:sz w:val="28"/>
          <w:szCs w:val="28"/>
        </w:rPr>
        <w:t>Дополнительный аналитический учет по имуществу, переданному в пользование, ведется на забалансовых счетах 25, 26 с классификацией по видам аренды (финансовая, операционная, на льготных условиях), с обособлением переданного в безвозмездное пользование имущества по иным основаниям.</w:t>
      </w:r>
    </w:p>
    <w:p w14:paraId="7F1676EE" w14:textId="77777777" w:rsidR="00020633" w:rsidRPr="00020633" w:rsidRDefault="00020633" w:rsidP="00020633">
      <w:pPr>
        <w:pStyle w:val="s1"/>
        <w:spacing w:before="0" w:beforeAutospacing="0" w:after="0" w:afterAutospacing="0"/>
        <w:jc w:val="both"/>
        <w:rPr>
          <w:sz w:val="28"/>
          <w:szCs w:val="28"/>
        </w:rPr>
      </w:pPr>
      <w:r w:rsidRPr="00020633">
        <w:rPr>
          <w:rFonts w:eastAsia="Calibri"/>
          <w:sz w:val="28"/>
          <w:szCs w:val="28"/>
          <w:lang w:eastAsia="en-US"/>
        </w:rPr>
        <w:t xml:space="preserve">Выбытие объектов имущества с забалансового учета производится по факту возврата имущества (не позднее истечения срока пользования согласно договору/соглашению) на основании </w:t>
      </w:r>
      <w:r w:rsidRPr="00020633">
        <w:rPr>
          <w:sz w:val="28"/>
          <w:szCs w:val="28"/>
        </w:rPr>
        <w:t xml:space="preserve">Акта о приеме-передаче объектов НФА (ф. 0510448), оформленного в том числе </w:t>
      </w:r>
      <w:r w:rsidRPr="00020633">
        <w:rPr>
          <w:rStyle w:val="s10"/>
          <w:sz w:val="28"/>
          <w:szCs w:val="28"/>
        </w:rPr>
        <w:t>в одностороннем порядке</w:t>
      </w:r>
      <w:r w:rsidRPr="00020633">
        <w:rPr>
          <w:sz w:val="28"/>
          <w:szCs w:val="28"/>
        </w:rPr>
        <w:t xml:space="preserve"> в случае подписания с контрагентом акта сдачи-приемки неунифицированной формы, иных документов согласно договору/соглашению. </w:t>
      </w:r>
    </w:p>
    <w:p w14:paraId="1BDD7ABB" w14:textId="0731FB12" w:rsidR="00020633" w:rsidRPr="00020633" w:rsidRDefault="00020633" w:rsidP="00F630B2">
      <w:pPr>
        <w:pStyle w:val="afd"/>
        <w:spacing w:after="0"/>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F630B2" w:rsidRPr="00B80FCD">
        <w:rPr>
          <w:rFonts w:ascii="Times New Roman" w:hAnsi="Times New Roman" w:cs="Times New Roman"/>
          <w:sz w:val="28"/>
          <w:szCs w:val="28"/>
        </w:rPr>
        <w:t>4</w:t>
      </w:r>
      <w:r w:rsidRPr="00020633">
        <w:rPr>
          <w:rFonts w:ascii="Times New Roman" w:hAnsi="Times New Roman" w:cs="Times New Roman"/>
          <w:sz w:val="28"/>
          <w:szCs w:val="28"/>
        </w:rPr>
        <w:t>.8.1. Забалансовый счет 26 дополнительно применяется для отражения сведений:</w:t>
      </w:r>
    </w:p>
    <w:p w14:paraId="1ABA0B9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о балансовой стоимости предоставленного в пользование НМА при предоставлении Учреждением неисключительных прав пользования нематериальным активом, учтенном на счете 102 00, без уплаты вознаграждения;</w:t>
      </w:r>
    </w:p>
    <w:p w14:paraId="6E5A4C8E" w14:textId="77777777" w:rsidR="00020633" w:rsidRPr="0079268C" w:rsidRDefault="00020633" w:rsidP="00020633">
      <w:pPr>
        <w:pStyle w:val="s1"/>
        <w:spacing w:before="0" w:beforeAutospacing="0" w:after="0" w:afterAutospacing="0"/>
        <w:jc w:val="both"/>
        <w:rPr>
          <w:sz w:val="28"/>
          <w:szCs w:val="28"/>
        </w:rPr>
      </w:pPr>
      <w:r w:rsidRPr="00020633">
        <w:rPr>
          <w:sz w:val="28"/>
          <w:szCs w:val="28"/>
        </w:rPr>
        <w:t xml:space="preserve">- о переданном покупателю имуществе (по балансовой стоимости) в период с момента передачи имущества согласно договору купли-продажи до прекращения права собственности (права оперативного управления) в отношении реализованного имущества (в частности, в случае реализации НФА в рассрочку с </w:t>
      </w:r>
      <w:r w:rsidRPr="0079268C">
        <w:rPr>
          <w:sz w:val="28"/>
          <w:szCs w:val="28"/>
        </w:rPr>
        <w:t xml:space="preserve">переходом права покупателю после завершения расчетов. </w:t>
      </w:r>
    </w:p>
    <w:p w14:paraId="1937DB19" w14:textId="080946A4" w:rsidR="00020633" w:rsidRPr="0079268C" w:rsidRDefault="00020633" w:rsidP="00F630B2">
      <w:pPr>
        <w:ind w:firstLine="708"/>
        <w:jc w:val="both"/>
        <w:rPr>
          <w:sz w:val="28"/>
          <w:szCs w:val="28"/>
        </w:rPr>
      </w:pPr>
      <w:r w:rsidRPr="0079268C">
        <w:rPr>
          <w:sz w:val="28"/>
          <w:szCs w:val="28"/>
        </w:rPr>
        <w:t>2.1</w:t>
      </w:r>
      <w:r w:rsidR="00F630B2" w:rsidRPr="00B80FCD">
        <w:rPr>
          <w:sz w:val="28"/>
          <w:szCs w:val="28"/>
        </w:rPr>
        <w:t>4</w:t>
      </w:r>
      <w:r w:rsidRPr="0079268C">
        <w:rPr>
          <w:sz w:val="28"/>
          <w:szCs w:val="28"/>
        </w:rPr>
        <w:t>.8.2. Аналитический учет по счетам 25 и 26 ведется в Карточке количественно-суммового учета материальных ценностей.</w:t>
      </w:r>
    </w:p>
    <w:p w14:paraId="0EDD1D22" w14:textId="39E6532D" w:rsidR="00020633" w:rsidRPr="00020633" w:rsidRDefault="00020633" w:rsidP="00F630B2">
      <w:pPr>
        <w:pStyle w:val="s1"/>
        <w:spacing w:before="0" w:beforeAutospacing="0" w:after="0" w:afterAutospacing="0"/>
        <w:ind w:firstLine="708"/>
        <w:jc w:val="both"/>
        <w:rPr>
          <w:sz w:val="28"/>
          <w:szCs w:val="28"/>
        </w:rPr>
      </w:pPr>
      <w:r w:rsidRPr="0079268C">
        <w:rPr>
          <w:sz w:val="28"/>
          <w:szCs w:val="28"/>
        </w:rPr>
        <w:t>2.1</w:t>
      </w:r>
      <w:r w:rsidR="00F630B2" w:rsidRPr="00B80FCD">
        <w:rPr>
          <w:sz w:val="28"/>
          <w:szCs w:val="28"/>
        </w:rPr>
        <w:t>4</w:t>
      </w:r>
      <w:r w:rsidRPr="0079268C">
        <w:rPr>
          <w:sz w:val="28"/>
          <w:szCs w:val="28"/>
        </w:rPr>
        <w:t xml:space="preserve">.9. На </w:t>
      </w:r>
      <w:r w:rsidRPr="0079268C">
        <w:rPr>
          <w:rStyle w:val="link4"/>
          <w:color w:val="auto"/>
          <w:sz w:val="28"/>
          <w:szCs w:val="28"/>
        </w:rPr>
        <w:t xml:space="preserve">счете 27 </w:t>
      </w:r>
      <w:r w:rsidRPr="0079268C">
        <w:rPr>
          <w:sz w:val="28"/>
          <w:szCs w:val="28"/>
        </w:rPr>
        <w:t>"Материальные ценности, выданные в личное пользование работникам (сотрудникам)</w:t>
      </w:r>
      <w:r w:rsidR="0079268C" w:rsidRPr="0079268C">
        <w:rPr>
          <w:sz w:val="28"/>
          <w:szCs w:val="28"/>
        </w:rPr>
        <w:t>» учитывается</w:t>
      </w:r>
      <w:r w:rsidRPr="0079268C">
        <w:rPr>
          <w:sz w:val="28"/>
          <w:szCs w:val="28"/>
        </w:rPr>
        <w:t xml:space="preserve"> </w:t>
      </w:r>
      <w:r w:rsidRPr="00020633">
        <w:rPr>
          <w:sz w:val="28"/>
          <w:szCs w:val="28"/>
        </w:rPr>
        <w:t>имущество, отвечающее следующим критериям:</w:t>
      </w:r>
    </w:p>
    <w:p w14:paraId="53B36D07"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1) имущество подлежит выдаче сотруднику в связи с выполнением обязанностей по определенной должности;</w:t>
      </w:r>
    </w:p>
    <w:p w14:paraId="256A90EB"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2) право на получение имущества, нормы обеспечения (количественные, качественные) установлены соответствующим локальным актом Учреждения или нормативными правовыми актами;</w:t>
      </w:r>
    </w:p>
    <w:p w14:paraId="04464604"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xml:space="preserve">3) имущество выдается сотруднику в </w:t>
      </w:r>
      <w:r w:rsidRPr="00020633">
        <w:rPr>
          <w:rStyle w:val="s10"/>
          <w:sz w:val="28"/>
          <w:szCs w:val="28"/>
        </w:rPr>
        <w:t>постоянное</w:t>
      </w:r>
      <w:r w:rsidRPr="00020633">
        <w:rPr>
          <w:sz w:val="28"/>
          <w:szCs w:val="28"/>
        </w:rPr>
        <w:t xml:space="preserve"> </w:t>
      </w:r>
      <w:r w:rsidRPr="00020633">
        <w:rPr>
          <w:rStyle w:val="s10"/>
          <w:sz w:val="28"/>
          <w:szCs w:val="28"/>
        </w:rPr>
        <w:t>личное</w:t>
      </w:r>
      <w:r w:rsidRPr="00020633">
        <w:rPr>
          <w:sz w:val="28"/>
          <w:szCs w:val="28"/>
        </w:rPr>
        <w:t xml:space="preserve"> пользование, иные сотрудники пользоваться таким имуществом не вправе.</w:t>
      </w:r>
    </w:p>
    <w:p w14:paraId="16F8B53D" w14:textId="4400B2BA" w:rsidR="00020633" w:rsidRPr="0079268C" w:rsidRDefault="00020633" w:rsidP="0079268C">
      <w:pPr>
        <w:pStyle w:val="s1"/>
        <w:spacing w:before="0" w:beforeAutospacing="0" w:after="0" w:afterAutospacing="0"/>
        <w:ind w:firstLine="708"/>
        <w:jc w:val="both"/>
        <w:rPr>
          <w:sz w:val="28"/>
          <w:szCs w:val="28"/>
        </w:rPr>
      </w:pPr>
      <w:r w:rsidRPr="00020633">
        <w:rPr>
          <w:sz w:val="28"/>
          <w:szCs w:val="28"/>
        </w:rPr>
        <w:lastRenderedPageBreak/>
        <w:t xml:space="preserve">В частности, на счет 27 относится </w:t>
      </w:r>
      <w:r w:rsidRPr="0079268C">
        <w:rPr>
          <w:sz w:val="28"/>
          <w:szCs w:val="28"/>
        </w:rPr>
        <w:t xml:space="preserve">форменная и специальная одежда, а </w:t>
      </w:r>
      <w:r w:rsidR="0079268C" w:rsidRPr="0079268C">
        <w:rPr>
          <w:sz w:val="28"/>
          <w:szCs w:val="28"/>
        </w:rPr>
        <w:t>также имущество</w:t>
      </w:r>
      <w:r w:rsidRPr="0079268C">
        <w:rPr>
          <w:sz w:val="28"/>
          <w:szCs w:val="28"/>
        </w:rPr>
        <w:t>, переданное сотруднику в связи переводом (трудоустройством) его на дистанционную работу.</w:t>
      </w:r>
    </w:p>
    <w:p w14:paraId="5E4D97F6" w14:textId="77777777" w:rsidR="00020633" w:rsidRPr="00020633" w:rsidRDefault="00020633" w:rsidP="00020633">
      <w:pPr>
        <w:pStyle w:val="s1"/>
        <w:spacing w:before="0" w:beforeAutospacing="0" w:after="0" w:afterAutospacing="0"/>
        <w:jc w:val="both"/>
        <w:rPr>
          <w:sz w:val="28"/>
          <w:szCs w:val="28"/>
        </w:rPr>
      </w:pPr>
      <w:r w:rsidRPr="0079268C">
        <w:rPr>
          <w:rStyle w:val="link4"/>
          <w:color w:val="auto"/>
          <w:sz w:val="28"/>
          <w:szCs w:val="28"/>
        </w:rPr>
        <w:t xml:space="preserve">Не подлежит учету </w:t>
      </w:r>
      <w:r w:rsidRPr="0079268C">
        <w:rPr>
          <w:sz w:val="28"/>
          <w:szCs w:val="28"/>
        </w:rPr>
        <w:t xml:space="preserve">на </w:t>
      </w:r>
      <w:r w:rsidRPr="0079268C">
        <w:rPr>
          <w:rStyle w:val="link4"/>
          <w:color w:val="auto"/>
          <w:sz w:val="28"/>
          <w:szCs w:val="28"/>
        </w:rPr>
        <w:t>счете 27</w:t>
      </w:r>
      <w:r w:rsidRPr="0079268C">
        <w:rPr>
          <w:sz w:val="28"/>
          <w:szCs w:val="28"/>
        </w:rPr>
        <w:t xml:space="preserve"> имущество, находящееся в помещениях (кабинетах) работников Учреждения и непосредственно используемое ими для выполнения </w:t>
      </w:r>
      <w:r w:rsidRPr="00020633">
        <w:rPr>
          <w:sz w:val="28"/>
          <w:szCs w:val="28"/>
        </w:rPr>
        <w:t>должностных обязанностей, но закрепленное на постоянной основе за материально ответственными (ответственными) лицами (мебель, оргтехника и т.п.).</w:t>
      </w:r>
    </w:p>
    <w:p w14:paraId="61CB980D" w14:textId="77777777" w:rsidR="00020633" w:rsidRPr="00020633" w:rsidRDefault="00020633" w:rsidP="0079268C">
      <w:pPr>
        <w:pStyle w:val="s1"/>
        <w:spacing w:before="0" w:beforeAutospacing="0" w:after="0" w:afterAutospacing="0"/>
        <w:ind w:firstLine="708"/>
        <w:jc w:val="both"/>
        <w:rPr>
          <w:sz w:val="28"/>
          <w:szCs w:val="28"/>
        </w:rPr>
      </w:pPr>
      <w:r w:rsidRPr="0079268C">
        <w:rPr>
          <w:rStyle w:val="s101"/>
          <w:b w:val="0"/>
          <w:bCs w:val="0"/>
          <w:sz w:val="28"/>
          <w:szCs w:val="28"/>
        </w:rPr>
        <w:t>Принятие к учету</w:t>
      </w:r>
      <w:r w:rsidRPr="00020633">
        <w:rPr>
          <w:sz w:val="28"/>
          <w:szCs w:val="28"/>
        </w:rPr>
        <w:t xml:space="preserve"> объектов имущества </w:t>
      </w:r>
      <w:r w:rsidRPr="0079268C">
        <w:rPr>
          <w:sz w:val="28"/>
          <w:szCs w:val="28"/>
        </w:rPr>
        <w:t xml:space="preserve">на </w:t>
      </w:r>
      <w:r w:rsidRPr="0079268C">
        <w:rPr>
          <w:rStyle w:val="link4"/>
          <w:color w:val="auto"/>
          <w:sz w:val="28"/>
          <w:szCs w:val="28"/>
        </w:rPr>
        <w:t xml:space="preserve">счет 27 </w:t>
      </w:r>
      <w:r w:rsidRPr="0079268C">
        <w:rPr>
          <w:sz w:val="28"/>
          <w:szCs w:val="28"/>
        </w:rPr>
        <w:t xml:space="preserve">осуществляется </w:t>
      </w:r>
      <w:r w:rsidRPr="00020633">
        <w:rPr>
          <w:sz w:val="28"/>
          <w:szCs w:val="28"/>
        </w:rPr>
        <w:t xml:space="preserve">по их балансовой стоимости (стоимости, по которой объекты были учтены в балансовом учете). </w:t>
      </w:r>
    </w:p>
    <w:p w14:paraId="5A9502D6" w14:textId="77777777" w:rsidR="00020633" w:rsidRPr="00020633" w:rsidRDefault="00020633" w:rsidP="0079268C">
      <w:pPr>
        <w:pStyle w:val="s1"/>
        <w:spacing w:before="0" w:beforeAutospacing="0" w:after="0" w:afterAutospacing="0"/>
        <w:ind w:firstLine="708"/>
        <w:jc w:val="both"/>
        <w:rPr>
          <w:sz w:val="28"/>
          <w:szCs w:val="28"/>
        </w:rPr>
      </w:pPr>
      <w:r w:rsidRPr="00020633">
        <w:rPr>
          <w:sz w:val="28"/>
          <w:szCs w:val="28"/>
        </w:rPr>
        <w:t>Выдача имущества сотрудникам в личное пользование, а также возврат такого имущества сотрудником в место хранения (на склад) отражается в учете на основании Акта приема-передачи объектов, полученных в личное пользование (ф. 0510434).</w:t>
      </w:r>
    </w:p>
    <w:p w14:paraId="219ABCF6" w14:textId="77777777" w:rsidR="00020633" w:rsidRPr="00020633" w:rsidRDefault="00020633" w:rsidP="0079268C">
      <w:pPr>
        <w:pStyle w:val="s1"/>
        <w:spacing w:before="0" w:beforeAutospacing="0" w:after="0" w:afterAutospacing="0"/>
        <w:ind w:firstLine="708"/>
        <w:jc w:val="both"/>
        <w:rPr>
          <w:sz w:val="28"/>
          <w:szCs w:val="28"/>
        </w:rPr>
      </w:pPr>
      <w:r w:rsidRPr="0079268C">
        <w:rPr>
          <w:rStyle w:val="s101"/>
          <w:b w:val="0"/>
          <w:bCs w:val="0"/>
          <w:sz w:val="28"/>
          <w:szCs w:val="28"/>
        </w:rPr>
        <w:t>Списание</w:t>
      </w:r>
      <w:r w:rsidRPr="00020633">
        <w:rPr>
          <w:sz w:val="28"/>
          <w:szCs w:val="28"/>
        </w:rPr>
        <w:t xml:space="preserve"> объектов имущества, учитываемых на </w:t>
      </w:r>
      <w:r w:rsidRPr="0079268C">
        <w:rPr>
          <w:sz w:val="28"/>
          <w:szCs w:val="28"/>
        </w:rPr>
        <w:t xml:space="preserve">забалансовом </w:t>
      </w:r>
      <w:r w:rsidRPr="0079268C">
        <w:rPr>
          <w:rStyle w:val="link4"/>
          <w:color w:val="auto"/>
          <w:sz w:val="28"/>
          <w:szCs w:val="28"/>
        </w:rPr>
        <w:t>счете 27</w:t>
      </w:r>
      <w:r w:rsidRPr="0079268C">
        <w:rPr>
          <w:sz w:val="28"/>
          <w:szCs w:val="28"/>
        </w:rPr>
        <w:t xml:space="preserve">, </w:t>
      </w:r>
      <w:r w:rsidRPr="00020633">
        <w:rPr>
          <w:sz w:val="28"/>
          <w:szCs w:val="28"/>
        </w:rPr>
        <w:t>отражается по той стоимости, по которой объекты ранее принимались к забалансовому учету, на основании решения Комиссии по поступлению и выбытию активов, оформленного Актом о списании имущества, с учетом требований по списанию имущества по следующим основаниям:</w:t>
      </w:r>
    </w:p>
    <w:p w14:paraId="484FEE73"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признание непригодным для дальнейшего использования по целевому назначению и (или) полная (частичная) утрата потребительских свойств, в том числе физический или моральный износ, порча;</w:t>
      </w:r>
    </w:p>
    <w:p w14:paraId="3D7B9DC0"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выбытие из владения, пользования и распоряжения вследствие гибели или уничтожения, истечения сроков носки форменной одежды и т.п.;</w:t>
      </w:r>
    </w:p>
    <w:p w14:paraId="4A5F9EC6" w14:textId="77777777" w:rsidR="00020633" w:rsidRPr="00020633" w:rsidRDefault="00020633" w:rsidP="00020633">
      <w:pPr>
        <w:pStyle w:val="s1"/>
        <w:spacing w:before="0" w:beforeAutospacing="0" w:after="0" w:afterAutospacing="0"/>
        <w:jc w:val="both"/>
        <w:rPr>
          <w:sz w:val="28"/>
          <w:szCs w:val="28"/>
        </w:rPr>
      </w:pPr>
      <w:r w:rsidRPr="00020633">
        <w:rPr>
          <w:sz w:val="28"/>
          <w:szCs w:val="28"/>
        </w:rPr>
        <w:t>- выбытие в связи с невозможностью установления его местонахождения вследствие недостачи, хищения и т.п.</w:t>
      </w:r>
    </w:p>
    <w:p w14:paraId="515AEB78" w14:textId="77777777" w:rsidR="00020633" w:rsidRPr="0079268C" w:rsidRDefault="00020633" w:rsidP="00020633">
      <w:pPr>
        <w:pStyle w:val="s1"/>
        <w:spacing w:before="0" w:beforeAutospacing="0" w:after="0" w:afterAutospacing="0"/>
        <w:jc w:val="both"/>
        <w:rPr>
          <w:sz w:val="28"/>
          <w:szCs w:val="28"/>
        </w:rPr>
      </w:pPr>
      <w:r w:rsidRPr="00020633">
        <w:rPr>
          <w:sz w:val="28"/>
          <w:szCs w:val="28"/>
        </w:rPr>
        <w:t xml:space="preserve">В </w:t>
      </w:r>
      <w:r w:rsidRPr="0079268C">
        <w:rPr>
          <w:sz w:val="28"/>
          <w:szCs w:val="28"/>
        </w:rPr>
        <w:t xml:space="preserve">бюджетном учете выбытие имущества из личного пользования сотрудников отражается путем уменьшения показателя </w:t>
      </w:r>
      <w:r w:rsidRPr="0079268C">
        <w:rPr>
          <w:rStyle w:val="link4"/>
          <w:color w:val="auto"/>
          <w:sz w:val="28"/>
          <w:szCs w:val="28"/>
        </w:rPr>
        <w:t>счета 27</w:t>
      </w:r>
      <w:r w:rsidRPr="0079268C">
        <w:rPr>
          <w:sz w:val="28"/>
          <w:szCs w:val="28"/>
        </w:rPr>
        <w:t>. Возврат имущества в места хранения одновременно отражается в общеустановленном порядке на балансовых (забалансовых) счетах:</w:t>
      </w:r>
    </w:p>
    <w:p w14:paraId="280836C2" w14:textId="77777777" w:rsidR="00020633" w:rsidRPr="0079268C" w:rsidRDefault="00020633" w:rsidP="00020633">
      <w:pPr>
        <w:pStyle w:val="s1"/>
        <w:spacing w:before="0" w:beforeAutospacing="0" w:after="0" w:afterAutospacing="0"/>
        <w:jc w:val="both"/>
        <w:rPr>
          <w:sz w:val="28"/>
          <w:szCs w:val="28"/>
        </w:rPr>
      </w:pPr>
      <w:r w:rsidRPr="0079268C">
        <w:rPr>
          <w:sz w:val="28"/>
          <w:szCs w:val="28"/>
        </w:rPr>
        <w:t xml:space="preserve">- как внутреннее перемещение по </w:t>
      </w:r>
      <w:r w:rsidRPr="0079268C">
        <w:rPr>
          <w:rStyle w:val="link4"/>
          <w:color w:val="auto"/>
          <w:sz w:val="28"/>
          <w:szCs w:val="28"/>
        </w:rPr>
        <w:t>счету 101 00</w:t>
      </w:r>
      <w:r w:rsidRPr="0079268C">
        <w:rPr>
          <w:sz w:val="28"/>
          <w:szCs w:val="28"/>
        </w:rPr>
        <w:t xml:space="preserve"> (при возврате основных средств стоимостью более 10 000,00 руб.);</w:t>
      </w:r>
    </w:p>
    <w:p w14:paraId="5E2973FC" w14:textId="77777777" w:rsidR="00020633" w:rsidRPr="0079268C" w:rsidRDefault="00020633" w:rsidP="00020633">
      <w:pPr>
        <w:pStyle w:val="s1"/>
        <w:spacing w:before="0" w:beforeAutospacing="0" w:after="0" w:afterAutospacing="0"/>
        <w:jc w:val="both"/>
        <w:rPr>
          <w:sz w:val="28"/>
          <w:szCs w:val="28"/>
        </w:rPr>
      </w:pPr>
      <w:r w:rsidRPr="0079268C">
        <w:rPr>
          <w:sz w:val="28"/>
          <w:szCs w:val="28"/>
        </w:rPr>
        <w:t xml:space="preserve">- как внутреннее перемещение по забалансовому </w:t>
      </w:r>
      <w:r w:rsidRPr="0079268C">
        <w:rPr>
          <w:rStyle w:val="link4"/>
          <w:color w:val="auto"/>
          <w:sz w:val="28"/>
          <w:szCs w:val="28"/>
        </w:rPr>
        <w:t>счету 21</w:t>
      </w:r>
      <w:r w:rsidRPr="0079268C">
        <w:rPr>
          <w:sz w:val="28"/>
          <w:szCs w:val="28"/>
        </w:rPr>
        <w:t xml:space="preserve"> (при возврате основных средств стоимостью до 10 000,00 руб. включительно);</w:t>
      </w:r>
    </w:p>
    <w:p w14:paraId="77537DA2" w14:textId="77777777" w:rsidR="00020633" w:rsidRPr="0079268C" w:rsidRDefault="00020633" w:rsidP="00020633">
      <w:pPr>
        <w:pStyle w:val="s1"/>
        <w:spacing w:before="0" w:beforeAutospacing="0" w:after="0" w:afterAutospacing="0"/>
        <w:jc w:val="both"/>
        <w:rPr>
          <w:sz w:val="28"/>
          <w:szCs w:val="28"/>
        </w:rPr>
      </w:pPr>
      <w:r w:rsidRPr="0079268C">
        <w:rPr>
          <w:sz w:val="28"/>
          <w:szCs w:val="28"/>
        </w:rPr>
        <w:t xml:space="preserve">- как восстановлением </w:t>
      </w:r>
      <w:proofErr w:type="spellStart"/>
      <w:r w:rsidRPr="0079268C">
        <w:rPr>
          <w:sz w:val="28"/>
          <w:szCs w:val="28"/>
        </w:rPr>
        <w:t>матзапасов</w:t>
      </w:r>
      <w:proofErr w:type="spellEnd"/>
      <w:r w:rsidRPr="0079268C">
        <w:rPr>
          <w:sz w:val="28"/>
          <w:szCs w:val="28"/>
        </w:rPr>
        <w:t xml:space="preserve"> в балансовом учете (при возврате </w:t>
      </w:r>
      <w:proofErr w:type="spellStart"/>
      <w:r w:rsidRPr="0079268C">
        <w:rPr>
          <w:sz w:val="28"/>
          <w:szCs w:val="28"/>
        </w:rPr>
        <w:t>матзапасов</w:t>
      </w:r>
      <w:proofErr w:type="spellEnd"/>
      <w:r w:rsidRPr="0079268C">
        <w:rPr>
          <w:sz w:val="28"/>
          <w:szCs w:val="28"/>
        </w:rPr>
        <w:t>).</w:t>
      </w:r>
    </w:p>
    <w:p w14:paraId="5907B00D" w14:textId="3A9B6195" w:rsidR="00020633" w:rsidRPr="00020633" w:rsidRDefault="00020633" w:rsidP="0079268C">
      <w:pPr>
        <w:pStyle w:val="s1"/>
        <w:shd w:val="clear" w:color="auto" w:fill="FFFFFF"/>
        <w:spacing w:before="0" w:beforeAutospacing="0" w:after="0" w:afterAutospacing="0"/>
        <w:ind w:firstLine="708"/>
        <w:jc w:val="both"/>
        <w:rPr>
          <w:sz w:val="28"/>
          <w:szCs w:val="28"/>
        </w:rPr>
      </w:pPr>
      <w:r w:rsidRPr="0079268C">
        <w:rPr>
          <w:sz w:val="28"/>
          <w:szCs w:val="28"/>
        </w:rPr>
        <w:t>2.1</w:t>
      </w:r>
      <w:r w:rsidR="0079268C" w:rsidRPr="00B80FCD">
        <w:rPr>
          <w:sz w:val="28"/>
          <w:szCs w:val="28"/>
        </w:rPr>
        <w:t>4</w:t>
      </w:r>
      <w:r w:rsidRPr="0079268C">
        <w:rPr>
          <w:sz w:val="28"/>
          <w:szCs w:val="28"/>
        </w:rPr>
        <w:t xml:space="preserve">.9.1. Имущество может быть выдано в пользование лицам, не являющимся сотрудниками Учреждения. В этом случае переданные объекты имущества учитываются на дополнительном забалансовом счете 37 «Материальные ценности, выданные в личное пользование лицам, не являющимся </w:t>
      </w:r>
      <w:r w:rsidRPr="00020633">
        <w:rPr>
          <w:sz w:val="28"/>
          <w:szCs w:val="28"/>
        </w:rPr>
        <w:t xml:space="preserve">работниками учреждения».    </w:t>
      </w:r>
    </w:p>
    <w:p w14:paraId="16F9DAD6" w14:textId="594781BE" w:rsidR="00020633" w:rsidRPr="00020633" w:rsidRDefault="00020633" w:rsidP="0079268C">
      <w:pPr>
        <w:pStyle w:val="s1"/>
        <w:shd w:val="clear" w:color="auto" w:fill="FFFFFF"/>
        <w:spacing w:before="0" w:beforeAutospacing="0" w:after="0" w:afterAutospacing="0"/>
        <w:ind w:firstLine="708"/>
        <w:jc w:val="both"/>
        <w:rPr>
          <w:sz w:val="28"/>
          <w:szCs w:val="28"/>
        </w:rPr>
      </w:pPr>
      <w:r w:rsidRPr="00020633">
        <w:rPr>
          <w:sz w:val="28"/>
          <w:szCs w:val="28"/>
        </w:rPr>
        <w:t>2.1</w:t>
      </w:r>
      <w:r w:rsidR="0079268C" w:rsidRPr="00B80FCD">
        <w:rPr>
          <w:sz w:val="28"/>
          <w:szCs w:val="28"/>
        </w:rPr>
        <w:t>4</w:t>
      </w:r>
      <w:r w:rsidRPr="00020633">
        <w:rPr>
          <w:sz w:val="28"/>
          <w:szCs w:val="28"/>
        </w:rPr>
        <w:t xml:space="preserve">.10. Для возможности в </w:t>
      </w:r>
      <w:r w:rsidR="0079268C" w:rsidRPr="00020633">
        <w:rPr>
          <w:sz w:val="28"/>
          <w:szCs w:val="28"/>
        </w:rPr>
        <w:t>дальнейшем организовать</w:t>
      </w:r>
      <w:r w:rsidRPr="00020633">
        <w:rPr>
          <w:sz w:val="28"/>
          <w:szCs w:val="28"/>
        </w:rPr>
        <w:t xml:space="preserve"> сбор информации в целях управленческого учета, а также для обеспечения внутреннего контроля вводится дополнительный </w:t>
      </w:r>
      <w:r w:rsidRPr="0079268C">
        <w:rPr>
          <w:sz w:val="28"/>
          <w:szCs w:val="28"/>
        </w:rPr>
        <w:t xml:space="preserve">забалансовый счет 32 "Права </w:t>
      </w:r>
      <w:r w:rsidRPr="00020633">
        <w:rPr>
          <w:sz w:val="28"/>
          <w:szCs w:val="28"/>
        </w:rPr>
        <w:t>пользования нематериальным активами, не учитываемые на балансовых счетах" с группировкой по следующим субсчетам для учета:</w:t>
      </w:r>
    </w:p>
    <w:p w14:paraId="0A4CFDBE"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 xml:space="preserve">11 - лицензий на программное обеспечение и иных неисключительных прав пользования нематериальными активами, срок действия которых менее или равен </w:t>
      </w:r>
      <w:r w:rsidRPr="00020633">
        <w:rPr>
          <w:sz w:val="28"/>
          <w:szCs w:val="28"/>
        </w:rPr>
        <w:lastRenderedPageBreak/>
        <w:t>12 месяцам - по стоимости, определяемой исходя из размера вознаграждения, установленного в договоре;</w:t>
      </w:r>
    </w:p>
    <w:p w14:paraId="46AF05C4"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12 - программного обеспечения (в т. ч. предустановленного программного обеспечения), стоимость которого уже учтена в стоимости основных средств (компьютерной техники, иного оборудования, и т.д.) – по стоимости, указанной в документах поставки, а при ее отсутствии в документах контрагента  (стоимость программного обеспечения не выделена отдельно) в условной оценке: 1 объект, 1 рубль;</w:t>
      </w:r>
    </w:p>
    <w:p w14:paraId="437CFC55"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13 - прав пользования нематериальными активами, которые не отвечают понятию "актив" – в условной оценке: 1 объект, 1 рубль;</w:t>
      </w:r>
    </w:p>
    <w:p w14:paraId="2CE91156" w14:textId="77777777" w:rsidR="00020633" w:rsidRPr="00020633" w:rsidRDefault="00020633" w:rsidP="00020633">
      <w:pPr>
        <w:pStyle w:val="s1"/>
        <w:shd w:val="clear" w:color="auto" w:fill="FFFFFF"/>
        <w:spacing w:before="0" w:beforeAutospacing="0" w:after="0" w:afterAutospacing="0"/>
        <w:jc w:val="both"/>
        <w:rPr>
          <w:sz w:val="28"/>
          <w:szCs w:val="28"/>
        </w:rPr>
      </w:pPr>
      <w:r w:rsidRPr="00020633">
        <w:rPr>
          <w:sz w:val="28"/>
          <w:szCs w:val="28"/>
        </w:rPr>
        <w:t>14 - прав пользования нематериальными активами, которые предоставлены Учреждением сублицензиатам в соответствии с сублицензионным договором - по балансовой стоимости объекта учета.</w:t>
      </w:r>
    </w:p>
    <w:p w14:paraId="044ADC86" w14:textId="59A19895" w:rsidR="00020633" w:rsidRPr="0079268C" w:rsidRDefault="00020633" w:rsidP="0079268C">
      <w:pPr>
        <w:pStyle w:val="s1"/>
        <w:shd w:val="clear" w:color="auto" w:fill="FFFFFF"/>
        <w:spacing w:before="0" w:beforeAutospacing="0" w:after="0" w:afterAutospacing="0"/>
        <w:ind w:firstLine="708"/>
        <w:jc w:val="both"/>
        <w:rPr>
          <w:sz w:val="28"/>
          <w:szCs w:val="28"/>
        </w:rPr>
      </w:pPr>
      <w:r w:rsidRPr="00020633">
        <w:rPr>
          <w:sz w:val="28"/>
          <w:szCs w:val="28"/>
        </w:rPr>
        <w:t>2.1</w:t>
      </w:r>
      <w:r w:rsidR="0079268C" w:rsidRPr="00B80FCD">
        <w:rPr>
          <w:sz w:val="28"/>
          <w:szCs w:val="28"/>
        </w:rPr>
        <w:t>4</w:t>
      </w:r>
      <w:r w:rsidRPr="00020633">
        <w:rPr>
          <w:sz w:val="28"/>
          <w:szCs w:val="28"/>
        </w:rPr>
        <w:t xml:space="preserve">.11. Земельные участки, предоставленные Учреждением в ограниченное пользование (сервитут) одновременно с операциями по счету 0 103 11 000 «Земля – </w:t>
      </w:r>
      <w:r w:rsidRPr="0079268C">
        <w:rPr>
          <w:sz w:val="28"/>
          <w:szCs w:val="28"/>
        </w:rPr>
        <w:t xml:space="preserve">недвижимое имущество учреждения» дополнительно отражаются в забалансовом учете. Для этих целей применяется специальный забалансовый </w:t>
      </w:r>
      <w:r w:rsidR="0079268C" w:rsidRPr="0079268C">
        <w:rPr>
          <w:sz w:val="28"/>
          <w:szCs w:val="28"/>
        </w:rPr>
        <w:t>счет 34</w:t>
      </w:r>
      <w:r w:rsidRPr="0079268C">
        <w:rPr>
          <w:sz w:val="28"/>
          <w:szCs w:val="28"/>
        </w:rPr>
        <w:t xml:space="preserve"> «Земельные участки, предоставленные в ограниченное пользование (сервитут)».</w:t>
      </w:r>
    </w:p>
    <w:p w14:paraId="46FAB0B5" w14:textId="453E2713" w:rsidR="00020633" w:rsidRPr="00020633" w:rsidRDefault="00020633" w:rsidP="0079268C">
      <w:pPr>
        <w:pStyle w:val="s1"/>
        <w:shd w:val="clear" w:color="auto" w:fill="FFFFFF"/>
        <w:spacing w:before="0" w:beforeAutospacing="0" w:after="0" w:afterAutospacing="0"/>
        <w:ind w:firstLine="708"/>
        <w:jc w:val="both"/>
        <w:rPr>
          <w:sz w:val="28"/>
          <w:szCs w:val="28"/>
        </w:rPr>
      </w:pPr>
      <w:r w:rsidRPr="0079268C">
        <w:rPr>
          <w:sz w:val="28"/>
          <w:szCs w:val="28"/>
        </w:rPr>
        <w:t>2.1</w:t>
      </w:r>
      <w:r w:rsidR="0079268C" w:rsidRPr="00B80FCD">
        <w:rPr>
          <w:sz w:val="28"/>
          <w:szCs w:val="28"/>
        </w:rPr>
        <w:t>4</w:t>
      </w:r>
      <w:r w:rsidRPr="0079268C">
        <w:rPr>
          <w:sz w:val="28"/>
          <w:szCs w:val="28"/>
        </w:rPr>
        <w:t xml:space="preserve">.12. На забалансовом счете 25 «Имущество, переданное в возмездное пользование (аренду)" учитывается предоставленный </w:t>
      </w:r>
      <w:r w:rsidR="0079268C" w:rsidRPr="0079268C">
        <w:rPr>
          <w:sz w:val="28"/>
          <w:szCs w:val="28"/>
        </w:rPr>
        <w:t>Учреждением нематериальный</w:t>
      </w:r>
      <w:r w:rsidRPr="0079268C">
        <w:rPr>
          <w:sz w:val="28"/>
          <w:szCs w:val="28"/>
        </w:rPr>
        <w:t xml:space="preserve"> актив в пользование за плату на условиях сохранения </w:t>
      </w:r>
      <w:r w:rsidRPr="00020633">
        <w:rPr>
          <w:sz w:val="28"/>
          <w:szCs w:val="28"/>
        </w:rPr>
        <w:t>исключительных прав на результаты интеллектуальной деятельности или средства индивидуализации. Объекты учитываются по балансовой стоимости в течение срока действия лицензионного договора.</w:t>
      </w:r>
    </w:p>
    <w:p w14:paraId="1A59FA28" w14:textId="1F61C25E" w:rsidR="00020633" w:rsidRPr="0079268C" w:rsidRDefault="00020633" w:rsidP="0079268C">
      <w:pPr>
        <w:pStyle w:val="s1"/>
        <w:shd w:val="clear" w:color="auto" w:fill="FFFFFF"/>
        <w:spacing w:before="0" w:beforeAutospacing="0" w:after="0" w:afterAutospacing="0"/>
        <w:ind w:firstLine="708"/>
        <w:jc w:val="both"/>
        <w:rPr>
          <w:sz w:val="28"/>
          <w:szCs w:val="28"/>
        </w:rPr>
      </w:pPr>
      <w:r w:rsidRPr="0079268C">
        <w:rPr>
          <w:sz w:val="28"/>
          <w:szCs w:val="28"/>
        </w:rPr>
        <w:t>2.1</w:t>
      </w:r>
      <w:r w:rsidR="0079268C" w:rsidRPr="00B80FCD">
        <w:rPr>
          <w:sz w:val="28"/>
          <w:szCs w:val="28"/>
        </w:rPr>
        <w:t>4</w:t>
      </w:r>
      <w:r w:rsidRPr="0079268C">
        <w:rPr>
          <w:sz w:val="28"/>
          <w:szCs w:val="28"/>
        </w:rPr>
        <w:t>.13. На забалансовых счетах по учету нефинансовых активов в целях внутреннего контроля, а также формирования отчетности осуществляется дополнительный аналитический учет:</w:t>
      </w:r>
    </w:p>
    <w:p w14:paraId="08DE8150" w14:textId="77777777" w:rsidR="00020633" w:rsidRPr="0079268C"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 xml:space="preserve">а) на счете </w:t>
      </w:r>
      <w:proofErr w:type="gramStart"/>
      <w:r w:rsidRPr="0079268C">
        <w:rPr>
          <w:rFonts w:ascii="Times New Roman" w:hAnsi="Times New Roman" w:cs="Times New Roman"/>
          <w:sz w:val="28"/>
          <w:szCs w:val="28"/>
        </w:rPr>
        <w:t>01  в</w:t>
      </w:r>
      <w:proofErr w:type="gramEnd"/>
      <w:r w:rsidRPr="0079268C">
        <w:rPr>
          <w:rFonts w:ascii="Times New Roman" w:hAnsi="Times New Roman" w:cs="Times New Roman"/>
          <w:sz w:val="28"/>
          <w:szCs w:val="28"/>
        </w:rPr>
        <w:t xml:space="preserve"> разрезе видов имущества (недвижимое, движимое), а также по категориям объектов учета с применением КОСГУ (310 – основные средства, 330 – непроизведенные активы, 340 – материальные запасы, 226 – сервитут);</w:t>
      </w:r>
    </w:p>
    <w:p w14:paraId="5B13970E" w14:textId="77777777" w:rsidR="00020633" w:rsidRPr="0079268C"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б) на счете 02 в разрезе оснований для учета (на хранении, признанные не активом, иные основания), а также по категориям объектов учета с применением КОСГУ (310 – основные средства, 320 – нематериальные активы, 330 – непроизведенные активы, 340 – материальные запасы);</w:t>
      </w:r>
    </w:p>
    <w:p w14:paraId="1996C862" w14:textId="77777777" w:rsidR="00020633" w:rsidRPr="0079268C"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в) на счетах 25 в разрезе видов имущества (недвижимое, движимое), а также по категориям объектов учета с применением КОСГУ (310 – основные средства, 320 – нематериальные активы, 330 – непроизведенные активы, 340 – материальные запасы);</w:t>
      </w:r>
    </w:p>
    <w:p w14:paraId="48921857" w14:textId="77777777" w:rsidR="00020633" w:rsidRPr="0079268C"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 на счете 26 в разрезе оснований (передано в аренду (пользование) на льготных условиях, передано в пользование по иным основаниям), видов имущества (недвижимое, движимое), а также по категориям объектов учета с применением КОСГУ (310 – основные средства, 320 – нематериальные активы, 330 – непроизведенные активы, 340 – материальные запасы);</w:t>
      </w:r>
    </w:p>
    <w:p w14:paraId="27BC990C" w14:textId="77777777" w:rsidR="00020633" w:rsidRPr="0079268C"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 на счете 27 по категориям объектов учета с применением КОСГУ (310 – основные средства, 340 – материальные запасы).</w:t>
      </w:r>
    </w:p>
    <w:p w14:paraId="09483A3A" w14:textId="77777777" w:rsidR="00020633" w:rsidRPr="00020633" w:rsidRDefault="00020633" w:rsidP="00020633">
      <w:pPr>
        <w:pStyle w:val="s16"/>
        <w:jc w:val="both"/>
        <w:rPr>
          <w:rFonts w:ascii="Times New Roman" w:hAnsi="Times New Roman" w:cs="Times New Roman"/>
          <w:sz w:val="28"/>
          <w:szCs w:val="28"/>
        </w:rPr>
      </w:pPr>
      <w:r w:rsidRPr="0079268C">
        <w:rPr>
          <w:rFonts w:ascii="Times New Roman" w:hAnsi="Times New Roman" w:cs="Times New Roman"/>
          <w:sz w:val="28"/>
          <w:szCs w:val="28"/>
        </w:rPr>
        <w:t>Формирование информации на забалансовых счетах об объектах НФА осуществляется в разрезе соответствующих статьей (подстатей</w:t>
      </w:r>
      <w:r w:rsidRPr="00020633">
        <w:rPr>
          <w:rFonts w:ascii="Times New Roman" w:hAnsi="Times New Roman" w:cs="Times New Roman"/>
          <w:sz w:val="28"/>
          <w:szCs w:val="28"/>
        </w:rPr>
        <w:t xml:space="preserve">) КОСГУ группы </w:t>
      </w:r>
      <w:r w:rsidRPr="00020633">
        <w:rPr>
          <w:rFonts w:ascii="Times New Roman" w:hAnsi="Times New Roman" w:cs="Times New Roman"/>
          <w:sz w:val="28"/>
          <w:szCs w:val="28"/>
        </w:rPr>
        <w:lastRenderedPageBreak/>
        <w:t>300 "Поступление нефинансовых активов" как в части остатков на начало и конец отчетного периода, так и в части поступления и выбытия объектов учета.</w:t>
      </w:r>
    </w:p>
    <w:p w14:paraId="32EE86E2" w14:textId="1F4D845F" w:rsidR="00020633" w:rsidRPr="00020633" w:rsidRDefault="00020633" w:rsidP="0079268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79268C" w:rsidRPr="00B80FCD">
        <w:rPr>
          <w:rFonts w:ascii="Times New Roman" w:hAnsi="Times New Roman" w:cs="Times New Roman"/>
          <w:sz w:val="28"/>
          <w:szCs w:val="28"/>
        </w:rPr>
        <w:t>4</w:t>
      </w:r>
      <w:r w:rsidRPr="00020633">
        <w:rPr>
          <w:rFonts w:ascii="Times New Roman" w:hAnsi="Times New Roman" w:cs="Times New Roman"/>
          <w:sz w:val="28"/>
          <w:szCs w:val="28"/>
        </w:rPr>
        <w:t xml:space="preserve">.14. На забалансовом счете 04 «Сомнительная задолженность» аналитический учет ведется по соответствующим кодам бюджетной классификации: кодам классификации доходов, расходов и источников финансирования. Аналитика по КБК </w:t>
      </w:r>
      <w:r w:rsidR="0079268C" w:rsidRPr="00020633">
        <w:rPr>
          <w:rFonts w:ascii="Times New Roman" w:hAnsi="Times New Roman" w:cs="Times New Roman"/>
          <w:sz w:val="28"/>
          <w:szCs w:val="28"/>
        </w:rPr>
        <w:t>формируется с</w:t>
      </w:r>
      <w:r w:rsidRPr="00020633">
        <w:rPr>
          <w:rFonts w:ascii="Times New Roman" w:hAnsi="Times New Roman" w:cs="Times New Roman"/>
          <w:sz w:val="28"/>
          <w:szCs w:val="28"/>
        </w:rPr>
        <w:t xml:space="preserve"> учетом классификации, указанной в 1 - 17 разрядах в номере счета балансового учета, по которому числилась списанная с баланса дебиторская задолженность. </w:t>
      </w:r>
    </w:p>
    <w:p w14:paraId="03B94E58"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Аналитический учет в части сомнительной дебиторской задолженности текущего года по расходам   с применением КРБ ведется в части задолженности текущего года, а по окончании года аналитика по такой задолженности переносится на аналитику по коду дохода ХХХ 1 13 0299Х ХХ 0000 130 "Прочие доходы от компенсации затрат" на основании Бухгалтерской справки (ф. 0504833).</w:t>
      </w:r>
    </w:p>
    <w:p w14:paraId="76FF28F5" w14:textId="74482575"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Аналитика к забалансовому счету 04 ежегодно приводится в соответствие с действующими КБК. Актуализация КБК отражается в учете </w:t>
      </w:r>
      <w:proofErr w:type="gramStart"/>
      <w:r w:rsidRPr="00020633">
        <w:rPr>
          <w:rFonts w:ascii="Times New Roman" w:hAnsi="Times New Roman" w:cs="Times New Roman"/>
          <w:sz w:val="28"/>
          <w:szCs w:val="28"/>
        </w:rPr>
        <w:t xml:space="preserve">в </w:t>
      </w:r>
      <w:r w:rsidR="0079268C" w:rsidRPr="00020633">
        <w:rPr>
          <w:rFonts w:ascii="Times New Roman" w:hAnsi="Times New Roman" w:cs="Times New Roman"/>
          <w:sz w:val="28"/>
          <w:szCs w:val="28"/>
        </w:rPr>
        <w:t>меж</w:t>
      </w:r>
      <w:proofErr w:type="gramEnd"/>
      <w:r w:rsidR="0079268C" w:rsidRPr="00020633">
        <w:rPr>
          <w:rFonts w:ascii="Times New Roman" w:hAnsi="Times New Roman" w:cs="Times New Roman"/>
          <w:sz w:val="28"/>
          <w:szCs w:val="28"/>
        </w:rPr>
        <w:t xml:space="preserve"> отчётный</w:t>
      </w:r>
      <w:r w:rsidRPr="00020633">
        <w:rPr>
          <w:rFonts w:ascii="Times New Roman" w:hAnsi="Times New Roman" w:cs="Times New Roman"/>
          <w:sz w:val="28"/>
          <w:szCs w:val="28"/>
        </w:rPr>
        <w:t xml:space="preserve"> период на основании Бухгалтерской справки (ф.0504833). При актуализации применяется КБК, действующая в новом </w:t>
      </w:r>
      <w:r w:rsidR="0079268C" w:rsidRPr="00020633">
        <w:rPr>
          <w:rFonts w:ascii="Times New Roman" w:hAnsi="Times New Roman" w:cs="Times New Roman"/>
          <w:sz w:val="28"/>
          <w:szCs w:val="28"/>
        </w:rPr>
        <w:t>отчетном году</w:t>
      </w:r>
      <w:r w:rsidRPr="00020633">
        <w:rPr>
          <w:rFonts w:ascii="Times New Roman" w:hAnsi="Times New Roman" w:cs="Times New Roman"/>
          <w:sz w:val="28"/>
          <w:szCs w:val="28"/>
        </w:rPr>
        <w:t>, с учетом таблиц сопоставимости КБК.</w:t>
      </w:r>
    </w:p>
    <w:p w14:paraId="35D3388A" w14:textId="774B313C" w:rsidR="00020633" w:rsidRPr="00020633" w:rsidRDefault="00020633" w:rsidP="0079268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79268C" w:rsidRPr="00B80FCD">
        <w:rPr>
          <w:rFonts w:ascii="Times New Roman" w:hAnsi="Times New Roman" w:cs="Times New Roman"/>
          <w:sz w:val="28"/>
          <w:szCs w:val="28"/>
        </w:rPr>
        <w:t>4</w:t>
      </w:r>
      <w:r w:rsidRPr="00020633">
        <w:rPr>
          <w:rFonts w:ascii="Times New Roman" w:hAnsi="Times New Roman" w:cs="Times New Roman"/>
          <w:sz w:val="28"/>
          <w:szCs w:val="28"/>
        </w:rPr>
        <w:t xml:space="preserve">.15. На забалансовом счете 20 «Задолженность, не востребованная кредиторами» аналитический учет ведется по КБК, указанному в 1 - 17 разрядах в номере счета балансового учета, по которому числилась списанная с баланса кредиторская задолженность. </w:t>
      </w:r>
    </w:p>
    <w:p w14:paraId="032CD197" w14:textId="6990552B"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 xml:space="preserve">Аналитика к забалансовому счету 20 по КРБ ежегодно приводится в соответствие с действующей в отчетном году КРБ. Актуализация КРБ отражается в учете </w:t>
      </w:r>
      <w:proofErr w:type="gramStart"/>
      <w:r w:rsidRPr="00020633">
        <w:rPr>
          <w:rFonts w:ascii="Times New Roman" w:hAnsi="Times New Roman" w:cs="Times New Roman"/>
          <w:sz w:val="28"/>
          <w:szCs w:val="28"/>
        </w:rPr>
        <w:t xml:space="preserve">в </w:t>
      </w:r>
      <w:r w:rsidR="0079268C" w:rsidRPr="00020633">
        <w:rPr>
          <w:rFonts w:ascii="Times New Roman" w:hAnsi="Times New Roman" w:cs="Times New Roman"/>
          <w:sz w:val="28"/>
          <w:szCs w:val="28"/>
        </w:rPr>
        <w:t>меж</w:t>
      </w:r>
      <w:proofErr w:type="gramEnd"/>
      <w:r w:rsidR="0079268C" w:rsidRPr="00020633">
        <w:rPr>
          <w:rFonts w:ascii="Times New Roman" w:hAnsi="Times New Roman" w:cs="Times New Roman"/>
          <w:sz w:val="28"/>
          <w:szCs w:val="28"/>
        </w:rPr>
        <w:t xml:space="preserve"> отчётный</w:t>
      </w:r>
      <w:r w:rsidRPr="00020633">
        <w:rPr>
          <w:rFonts w:ascii="Times New Roman" w:hAnsi="Times New Roman" w:cs="Times New Roman"/>
          <w:sz w:val="28"/>
          <w:szCs w:val="28"/>
        </w:rPr>
        <w:t xml:space="preserve"> период на основании Бухгалтерской справки (ф.0504833). При актуализации применяется КРБ, действующая в новом </w:t>
      </w:r>
      <w:r w:rsidR="0079268C" w:rsidRPr="00020633">
        <w:rPr>
          <w:rFonts w:ascii="Times New Roman" w:hAnsi="Times New Roman" w:cs="Times New Roman"/>
          <w:sz w:val="28"/>
          <w:szCs w:val="28"/>
        </w:rPr>
        <w:t>отчетном году</w:t>
      </w:r>
      <w:r w:rsidRPr="00020633">
        <w:rPr>
          <w:rFonts w:ascii="Times New Roman" w:hAnsi="Times New Roman" w:cs="Times New Roman"/>
          <w:sz w:val="28"/>
          <w:szCs w:val="28"/>
        </w:rPr>
        <w:t>, с учетом таблиц сопоставимости КБК, при этом такой КРБ является условным. </w:t>
      </w:r>
    </w:p>
    <w:p w14:paraId="69713DF5" w14:textId="0E6C90CF" w:rsidR="00020633" w:rsidRPr="00020633" w:rsidRDefault="00020633" w:rsidP="0079268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79268C" w:rsidRPr="00B80FCD">
        <w:rPr>
          <w:rFonts w:ascii="Times New Roman" w:hAnsi="Times New Roman" w:cs="Times New Roman"/>
          <w:sz w:val="28"/>
          <w:szCs w:val="28"/>
        </w:rPr>
        <w:t>4</w:t>
      </w:r>
      <w:r w:rsidRPr="00020633">
        <w:rPr>
          <w:rFonts w:ascii="Times New Roman" w:hAnsi="Times New Roman" w:cs="Times New Roman"/>
          <w:sz w:val="28"/>
          <w:szCs w:val="28"/>
        </w:rPr>
        <w:t xml:space="preserve">.16. Исправление ошибок прошлых лет по забалансовым счетам отражается в бюджетном учете увеличением/уменьшением соответствующего показателя на забалансовом счете (по простой системе без использования спецсчетов по исправлению ошибок прошлых лет), на основании Бухгалтерской справки (ф. 0504833), сформированной датой обнаружения ошибки, при этом проводка по исправлению ошибки отражается </w:t>
      </w:r>
      <w:r w:rsidR="0079268C" w:rsidRPr="00020633">
        <w:rPr>
          <w:rFonts w:ascii="Times New Roman" w:hAnsi="Times New Roman" w:cs="Times New Roman"/>
          <w:sz w:val="28"/>
          <w:szCs w:val="28"/>
        </w:rPr>
        <w:t>меж отчётным</w:t>
      </w:r>
      <w:r w:rsidRPr="00020633">
        <w:rPr>
          <w:rFonts w:ascii="Times New Roman" w:hAnsi="Times New Roman" w:cs="Times New Roman"/>
          <w:sz w:val="28"/>
          <w:szCs w:val="28"/>
        </w:rPr>
        <w:t xml:space="preserve"> периодом. Бухгалтерская справка регистрируется в Журнале операций по забалансовому счету (ф. 0503219) с типом журнала операций "</w:t>
      </w:r>
      <w:r w:rsidRPr="0079268C">
        <w:rPr>
          <w:rStyle w:val="afa"/>
          <w:rFonts w:ascii="Times New Roman" w:hAnsi="Times New Roman" w:cs="Times New Roman"/>
          <w:i w:val="0"/>
          <w:iCs w:val="0"/>
          <w:sz w:val="28"/>
          <w:szCs w:val="28"/>
        </w:rPr>
        <w:t>исправление</w:t>
      </w:r>
      <w:r w:rsidRPr="0079268C">
        <w:rPr>
          <w:rFonts w:ascii="Times New Roman" w:hAnsi="Times New Roman" w:cs="Times New Roman"/>
          <w:i/>
          <w:iCs/>
          <w:sz w:val="28"/>
          <w:szCs w:val="28"/>
        </w:rPr>
        <w:t xml:space="preserve"> </w:t>
      </w:r>
      <w:r w:rsidRPr="0079268C">
        <w:rPr>
          <w:rStyle w:val="afa"/>
          <w:rFonts w:ascii="Times New Roman" w:hAnsi="Times New Roman" w:cs="Times New Roman"/>
          <w:i w:val="0"/>
          <w:iCs w:val="0"/>
          <w:sz w:val="28"/>
          <w:szCs w:val="28"/>
        </w:rPr>
        <w:t>ошибок</w:t>
      </w:r>
      <w:r w:rsidRPr="0079268C">
        <w:rPr>
          <w:rFonts w:ascii="Times New Roman" w:hAnsi="Times New Roman" w:cs="Times New Roman"/>
          <w:i/>
          <w:iCs/>
          <w:sz w:val="28"/>
          <w:szCs w:val="28"/>
        </w:rPr>
        <w:t xml:space="preserve"> </w:t>
      </w:r>
      <w:r w:rsidRPr="0079268C">
        <w:rPr>
          <w:rStyle w:val="afa"/>
          <w:rFonts w:ascii="Times New Roman" w:hAnsi="Times New Roman" w:cs="Times New Roman"/>
          <w:i w:val="0"/>
          <w:iCs w:val="0"/>
          <w:sz w:val="28"/>
          <w:szCs w:val="28"/>
        </w:rPr>
        <w:t>прошлых</w:t>
      </w:r>
      <w:r w:rsidRPr="0079268C">
        <w:rPr>
          <w:rFonts w:ascii="Times New Roman" w:hAnsi="Times New Roman" w:cs="Times New Roman"/>
          <w:i/>
          <w:iCs/>
          <w:sz w:val="28"/>
          <w:szCs w:val="28"/>
        </w:rPr>
        <w:t xml:space="preserve"> </w:t>
      </w:r>
      <w:r w:rsidRPr="0079268C">
        <w:rPr>
          <w:rStyle w:val="afa"/>
          <w:rFonts w:ascii="Times New Roman" w:hAnsi="Times New Roman" w:cs="Times New Roman"/>
          <w:i w:val="0"/>
          <w:iCs w:val="0"/>
          <w:sz w:val="28"/>
          <w:szCs w:val="28"/>
        </w:rPr>
        <w:t>лет</w:t>
      </w:r>
      <w:r w:rsidRPr="0079268C">
        <w:rPr>
          <w:rFonts w:ascii="Times New Roman" w:hAnsi="Times New Roman" w:cs="Times New Roman"/>
          <w:i/>
          <w:iCs/>
          <w:sz w:val="28"/>
          <w:szCs w:val="28"/>
        </w:rPr>
        <w:t>",</w:t>
      </w:r>
      <w:r w:rsidRPr="00020633">
        <w:rPr>
          <w:rFonts w:ascii="Times New Roman" w:hAnsi="Times New Roman" w:cs="Times New Roman"/>
          <w:i/>
          <w:sz w:val="28"/>
          <w:szCs w:val="28"/>
        </w:rPr>
        <w:t xml:space="preserve"> </w:t>
      </w:r>
      <w:r w:rsidRPr="00020633">
        <w:rPr>
          <w:rFonts w:ascii="Times New Roman" w:hAnsi="Times New Roman" w:cs="Times New Roman"/>
          <w:sz w:val="28"/>
          <w:szCs w:val="28"/>
        </w:rPr>
        <w:t xml:space="preserve">в графе «Дата операции» указывается 31 декабря года, предшествующего текущему (отчетному). </w:t>
      </w:r>
    </w:p>
    <w:p w14:paraId="3862D160" w14:textId="77777777" w:rsidR="00020633" w:rsidRPr="00020633" w:rsidRDefault="00020633" w:rsidP="0079268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В целях управленческого учета к забалансовым счетам вводится субконто:</w:t>
      </w:r>
    </w:p>
    <w:p w14:paraId="42071389"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1 – исправление ошибки прошлого года;</w:t>
      </w:r>
    </w:p>
    <w:p w14:paraId="2485496F"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2 – исправление ошибки, допущенной до прошлого года.</w:t>
      </w:r>
    </w:p>
    <w:p w14:paraId="285EF8EC"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По завершении текущего финансового года показатели (остатки) по забалансовым счетам с дополнительным субконто по исправлению ошибок прошлых лет на следующий финансовый год не переносятся.</w:t>
      </w:r>
    </w:p>
    <w:p w14:paraId="5E804827" w14:textId="5F72D733" w:rsidR="00020633" w:rsidRPr="0079268C" w:rsidRDefault="00020633" w:rsidP="0079268C">
      <w:pPr>
        <w:pStyle w:val="s1"/>
        <w:spacing w:before="0" w:beforeAutospacing="0" w:after="0" w:afterAutospacing="0"/>
        <w:ind w:firstLine="708"/>
        <w:jc w:val="both"/>
        <w:rPr>
          <w:sz w:val="28"/>
          <w:szCs w:val="28"/>
        </w:rPr>
      </w:pPr>
      <w:r w:rsidRPr="00020633">
        <w:rPr>
          <w:sz w:val="28"/>
          <w:szCs w:val="28"/>
        </w:rPr>
        <w:t>2.1</w:t>
      </w:r>
      <w:r w:rsidR="0079268C" w:rsidRPr="00B80FCD">
        <w:rPr>
          <w:sz w:val="28"/>
          <w:szCs w:val="28"/>
        </w:rPr>
        <w:t>4</w:t>
      </w:r>
      <w:r w:rsidRPr="00020633">
        <w:rPr>
          <w:sz w:val="28"/>
          <w:szCs w:val="28"/>
        </w:rPr>
        <w:t xml:space="preserve">.17. На </w:t>
      </w:r>
      <w:r w:rsidRPr="0079268C">
        <w:rPr>
          <w:sz w:val="28"/>
          <w:szCs w:val="28"/>
        </w:rPr>
        <w:t xml:space="preserve">дополнительном забалансовом счете 51 «Топливные, транспортные и иные карты» учитываются носители информации, </w:t>
      </w:r>
      <w:r w:rsidRPr="0079268C">
        <w:rPr>
          <w:sz w:val="28"/>
          <w:szCs w:val="28"/>
          <w:shd w:val="clear" w:color="auto" w:fill="FFFFFF"/>
        </w:rPr>
        <w:t>являющиеся собственностью выпустивших их организаций, в том числе являющиеся многоразовыми средствами оплаты</w:t>
      </w:r>
      <w:r w:rsidRPr="0079268C">
        <w:rPr>
          <w:sz w:val="28"/>
          <w:szCs w:val="28"/>
        </w:rPr>
        <w:t>.</w:t>
      </w:r>
    </w:p>
    <w:p w14:paraId="7A5CF8E0" w14:textId="240604B2" w:rsidR="00020633" w:rsidRPr="00020633" w:rsidRDefault="00020633" w:rsidP="0079268C">
      <w:pPr>
        <w:pStyle w:val="s1"/>
        <w:spacing w:before="0" w:beforeAutospacing="0" w:after="0" w:afterAutospacing="0"/>
        <w:ind w:firstLine="708"/>
        <w:jc w:val="both"/>
        <w:rPr>
          <w:sz w:val="28"/>
          <w:szCs w:val="28"/>
        </w:rPr>
      </w:pPr>
      <w:r w:rsidRPr="0079268C">
        <w:rPr>
          <w:sz w:val="28"/>
          <w:szCs w:val="28"/>
        </w:rPr>
        <w:lastRenderedPageBreak/>
        <w:t>2.1</w:t>
      </w:r>
      <w:r w:rsidR="0079268C" w:rsidRPr="00B80FCD">
        <w:rPr>
          <w:sz w:val="28"/>
          <w:szCs w:val="28"/>
        </w:rPr>
        <w:t>4</w:t>
      </w:r>
      <w:r w:rsidRPr="0079268C">
        <w:rPr>
          <w:sz w:val="28"/>
          <w:szCs w:val="28"/>
        </w:rPr>
        <w:t>.18. На дополнительном забалансовом счете 52 «</w:t>
      </w:r>
      <w:r w:rsidRPr="0079268C">
        <w:rPr>
          <w:sz w:val="28"/>
          <w:szCs w:val="28"/>
          <w:lang w:val="en-US"/>
        </w:rPr>
        <w:t>SIM</w:t>
      </w:r>
      <w:r w:rsidRPr="0079268C">
        <w:rPr>
          <w:sz w:val="28"/>
          <w:szCs w:val="28"/>
        </w:rPr>
        <w:t xml:space="preserve">-карты» учитываются </w:t>
      </w:r>
      <w:r w:rsidRPr="0079268C">
        <w:rPr>
          <w:sz w:val="28"/>
          <w:szCs w:val="28"/>
          <w:lang w:val="en-US"/>
        </w:rPr>
        <w:t>sim</w:t>
      </w:r>
      <w:r w:rsidRPr="0079268C">
        <w:rPr>
          <w:sz w:val="28"/>
          <w:szCs w:val="28"/>
        </w:rPr>
        <w:t xml:space="preserve">-карты, приобретенные для использования в </w:t>
      </w:r>
      <w:r w:rsidRPr="00020633">
        <w:rPr>
          <w:sz w:val="28"/>
          <w:szCs w:val="28"/>
        </w:rPr>
        <w:t xml:space="preserve">деятельности Учреждения. </w:t>
      </w:r>
    </w:p>
    <w:p w14:paraId="5BC49B1D" w14:textId="0869A271" w:rsidR="00020633" w:rsidRPr="00020633" w:rsidRDefault="00020633" w:rsidP="0079268C">
      <w:pPr>
        <w:pStyle w:val="s16"/>
        <w:ind w:firstLine="708"/>
        <w:jc w:val="both"/>
        <w:rPr>
          <w:rFonts w:ascii="Times New Roman" w:hAnsi="Times New Roman" w:cs="Times New Roman"/>
          <w:sz w:val="28"/>
          <w:szCs w:val="28"/>
        </w:rPr>
      </w:pPr>
      <w:r w:rsidRPr="00020633">
        <w:rPr>
          <w:rFonts w:ascii="Times New Roman" w:hAnsi="Times New Roman" w:cs="Times New Roman"/>
          <w:sz w:val="28"/>
          <w:szCs w:val="28"/>
        </w:rPr>
        <w:t>2.1</w:t>
      </w:r>
      <w:r w:rsidR="0079268C" w:rsidRPr="00B80FCD">
        <w:rPr>
          <w:rFonts w:ascii="Times New Roman" w:hAnsi="Times New Roman" w:cs="Times New Roman"/>
          <w:sz w:val="28"/>
          <w:szCs w:val="28"/>
        </w:rPr>
        <w:t>4</w:t>
      </w:r>
      <w:r w:rsidRPr="00020633">
        <w:rPr>
          <w:rFonts w:ascii="Times New Roman" w:hAnsi="Times New Roman" w:cs="Times New Roman"/>
          <w:sz w:val="28"/>
          <w:szCs w:val="28"/>
        </w:rPr>
        <w:t>.19. В целях аналитического учета по видам обеспечения к забалансовому счету 10 «Обеспечение исполнения обязательств» предусмотрены следующие субсчета:</w:t>
      </w:r>
    </w:p>
    <w:p w14:paraId="207F9D8D" w14:textId="77777777" w:rsidR="00020633" w:rsidRPr="00020633" w:rsidRDefault="00020633" w:rsidP="00020633">
      <w:pPr>
        <w:pStyle w:val="s16"/>
        <w:jc w:val="both"/>
        <w:rPr>
          <w:rFonts w:ascii="Times New Roman" w:hAnsi="Times New Roman" w:cs="Times New Roman"/>
          <w:sz w:val="28"/>
          <w:szCs w:val="28"/>
        </w:rPr>
      </w:pPr>
      <w:r w:rsidRPr="00020633">
        <w:rPr>
          <w:rFonts w:ascii="Times New Roman" w:hAnsi="Times New Roman" w:cs="Times New Roman"/>
          <w:sz w:val="28"/>
          <w:szCs w:val="28"/>
        </w:rPr>
        <w:t>1 – банковская гарантия (обеспечение заявки на участие в конкурентной закупке);</w:t>
      </w:r>
    </w:p>
    <w:p w14:paraId="5ACBE0EB" w14:textId="77777777" w:rsidR="00020633" w:rsidRPr="00020633" w:rsidRDefault="00020633" w:rsidP="00020633">
      <w:pPr>
        <w:pStyle w:val="afff5"/>
        <w:jc w:val="both"/>
        <w:rPr>
          <w:sz w:val="28"/>
          <w:szCs w:val="28"/>
        </w:rPr>
      </w:pPr>
      <w:r w:rsidRPr="00020633">
        <w:rPr>
          <w:sz w:val="28"/>
          <w:szCs w:val="28"/>
        </w:rPr>
        <w:t>2 – банковская гарантия (обеспечение исполнения контракта/договора)</w:t>
      </w:r>
    </w:p>
    <w:p w14:paraId="5A808823" w14:textId="77777777" w:rsidR="00020633" w:rsidRPr="00020633" w:rsidRDefault="00020633" w:rsidP="00020633">
      <w:pPr>
        <w:rPr>
          <w:sz w:val="28"/>
          <w:szCs w:val="28"/>
        </w:rPr>
      </w:pPr>
      <w:r w:rsidRPr="00020633">
        <w:rPr>
          <w:sz w:val="28"/>
          <w:szCs w:val="28"/>
        </w:rPr>
        <w:t>3 – банковская гарантия (обеспечение гарантийных обязательств).</w:t>
      </w:r>
    </w:p>
    <w:p w14:paraId="0FF38EB8" w14:textId="77777777" w:rsidR="00020633" w:rsidRPr="00020633" w:rsidRDefault="00020633" w:rsidP="00020633">
      <w:pPr>
        <w:rPr>
          <w:sz w:val="28"/>
          <w:szCs w:val="28"/>
        </w:rPr>
      </w:pPr>
      <w:r w:rsidRPr="00020633">
        <w:rPr>
          <w:sz w:val="28"/>
          <w:szCs w:val="28"/>
        </w:rPr>
        <w:t>Дата принятия к учету банковской гарантии на забалансовый счет 10 и дата списания банковской гарантии со счета 10 определяется следующим образом:</w:t>
      </w:r>
    </w:p>
    <w:tbl>
      <w:tblPr>
        <w:tblW w:w="9356" w:type="dxa"/>
        <w:tblInd w:w="108" w:type="dxa"/>
        <w:tblLayout w:type="fixed"/>
        <w:tblLook w:val="0000" w:firstRow="0" w:lastRow="0" w:firstColumn="0" w:lastColumn="0" w:noHBand="0" w:noVBand="0"/>
      </w:tblPr>
      <w:tblGrid>
        <w:gridCol w:w="1843"/>
        <w:gridCol w:w="1843"/>
        <w:gridCol w:w="5670"/>
      </w:tblGrid>
      <w:tr w:rsidR="00020633" w:rsidRPr="00020633" w14:paraId="2C58655F" w14:textId="77777777" w:rsidTr="00535580">
        <w:tc>
          <w:tcPr>
            <w:tcW w:w="1843" w:type="dxa"/>
            <w:tcBorders>
              <w:top w:val="single" w:sz="2" w:space="0" w:color="000000"/>
              <w:left w:val="single" w:sz="2" w:space="0" w:color="000000"/>
              <w:bottom w:val="single" w:sz="2" w:space="0" w:color="000000"/>
              <w:right w:val="single" w:sz="2" w:space="0" w:color="000000"/>
            </w:tcBorders>
          </w:tcPr>
          <w:p w14:paraId="0DB6E0D2" w14:textId="77777777" w:rsidR="00020633" w:rsidRPr="00020633" w:rsidRDefault="00020633" w:rsidP="00535580">
            <w:pPr>
              <w:pStyle w:val="afff4"/>
              <w:jc w:val="center"/>
              <w:rPr>
                <w:sz w:val="28"/>
                <w:szCs w:val="28"/>
              </w:rPr>
            </w:pPr>
            <w:r w:rsidRPr="00020633">
              <w:rPr>
                <w:sz w:val="28"/>
                <w:szCs w:val="28"/>
              </w:rPr>
              <w:t>Банковская гарантия</w:t>
            </w:r>
          </w:p>
        </w:tc>
        <w:tc>
          <w:tcPr>
            <w:tcW w:w="1843" w:type="dxa"/>
            <w:tcBorders>
              <w:top w:val="single" w:sz="2" w:space="0" w:color="000000"/>
              <w:left w:val="single" w:sz="2" w:space="0" w:color="000000"/>
              <w:bottom w:val="single" w:sz="2" w:space="0" w:color="000000"/>
              <w:right w:val="single" w:sz="2" w:space="0" w:color="000000"/>
            </w:tcBorders>
            <w:vAlign w:val="center"/>
          </w:tcPr>
          <w:p w14:paraId="3BDB7FB4" w14:textId="77777777" w:rsidR="00020633" w:rsidRPr="00020633" w:rsidRDefault="00020633" w:rsidP="00535580">
            <w:pPr>
              <w:pStyle w:val="afff4"/>
              <w:jc w:val="center"/>
              <w:rPr>
                <w:sz w:val="28"/>
                <w:szCs w:val="28"/>
              </w:rPr>
            </w:pPr>
            <w:r w:rsidRPr="00020633">
              <w:rPr>
                <w:sz w:val="28"/>
                <w:szCs w:val="28"/>
              </w:rPr>
              <w:t xml:space="preserve">Дата постановки на учет </w:t>
            </w:r>
          </w:p>
        </w:tc>
        <w:tc>
          <w:tcPr>
            <w:tcW w:w="5670" w:type="dxa"/>
            <w:tcBorders>
              <w:top w:val="single" w:sz="2" w:space="0" w:color="000000"/>
              <w:left w:val="single" w:sz="2" w:space="0" w:color="000000"/>
              <w:bottom w:val="single" w:sz="2" w:space="0" w:color="000000"/>
              <w:right w:val="single" w:sz="2" w:space="0" w:color="000000"/>
            </w:tcBorders>
            <w:vAlign w:val="center"/>
          </w:tcPr>
          <w:p w14:paraId="6EBEE4B2" w14:textId="77777777" w:rsidR="00020633" w:rsidRPr="00020633" w:rsidRDefault="00020633" w:rsidP="00535580">
            <w:pPr>
              <w:pStyle w:val="afff4"/>
              <w:jc w:val="center"/>
              <w:rPr>
                <w:sz w:val="28"/>
                <w:szCs w:val="28"/>
              </w:rPr>
            </w:pPr>
            <w:r w:rsidRPr="00020633">
              <w:rPr>
                <w:sz w:val="28"/>
                <w:szCs w:val="28"/>
              </w:rPr>
              <w:t>Дата списания</w:t>
            </w:r>
          </w:p>
        </w:tc>
      </w:tr>
      <w:tr w:rsidR="00020633" w:rsidRPr="00020633" w14:paraId="14385FDE" w14:textId="77777777" w:rsidTr="00535580">
        <w:tc>
          <w:tcPr>
            <w:tcW w:w="1843" w:type="dxa"/>
            <w:vMerge w:val="restart"/>
            <w:tcBorders>
              <w:top w:val="single" w:sz="2" w:space="0" w:color="000000"/>
              <w:left w:val="single" w:sz="2" w:space="0" w:color="000000"/>
              <w:right w:val="single" w:sz="2" w:space="0" w:color="000000"/>
            </w:tcBorders>
          </w:tcPr>
          <w:p w14:paraId="5635A5C8" w14:textId="77777777" w:rsidR="00020633" w:rsidRPr="00020633" w:rsidRDefault="00020633" w:rsidP="00535580">
            <w:pPr>
              <w:pStyle w:val="afff5"/>
              <w:rPr>
                <w:sz w:val="28"/>
                <w:szCs w:val="28"/>
              </w:rPr>
            </w:pPr>
            <w:r w:rsidRPr="00020633">
              <w:rPr>
                <w:sz w:val="28"/>
                <w:szCs w:val="28"/>
              </w:rPr>
              <w:t>Обеспечение заявки на участие в конкурентной закупке</w:t>
            </w:r>
          </w:p>
        </w:tc>
        <w:tc>
          <w:tcPr>
            <w:tcW w:w="1843" w:type="dxa"/>
            <w:vMerge w:val="restart"/>
            <w:tcBorders>
              <w:top w:val="single" w:sz="2" w:space="0" w:color="000000"/>
              <w:left w:val="single" w:sz="2" w:space="0" w:color="000000"/>
              <w:right w:val="single" w:sz="2" w:space="0" w:color="000000"/>
            </w:tcBorders>
          </w:tcPr>
          <w:p w14:paraId="6325D34E" w14:textId="77777777" w:rsidR="00020633" w:rsidRPr="00020633" w:rsidRDefault="00020633" w:rsidP="00535580">
            <w:pPr>
              <w:pStyle w:val="afff5"/>
              <w:rPr>
                <w:sz w:val="28"/>
                <w:szCs w:val="28"/>
              </w:rPr>
            </w:pPr>
            <w:r w:rsidRPr="00020633">
              <w:rPr>
                <w:sz w:val="28"/>
                <w:szCs w:val="28"/>
              </w:rPr>
              <w:t>Дата подачи заявки на участие в конкурентных закупках</w:t>
            </w:r>
          </w:p>
        </w:tc>
        <w:tc>
          <w:tcPr>
            <w:tcW w:w="5670" w:type="dxa"/>
            <w:tcBorders>
              <w:top w:val="single" w:sz="2" w:space="0" w:color="000000"/>
              <w:left w:val="single" w:sz="2" w:space="0" w:color="000000"/>
              <w:bottom w:val="single" w:sz="2" w:space="0" w:color="000000"/>
              <w:right w:val="single" w:sz="2" w:space="0" w:color="000000"/>
            </w:tcBorders>
          </w:tcPr>
          <w:p w14:paraId="3D283585" w14:textId="77777777" w:rsidR="00020633" w:rsidRPr="00020633" w:rsidRDefault="00020633" w:rsidP="00535580">
            <w:pPr>
              <w:pStyle w:val="afff5"/>
              <w:rPr>
                <w:sz w:val="28"/>
                <w:szCs w:val="28"/>
              </w:rPr>
            </w:pPr>
            <w:r w:rsidRPr="00020633">
              <w:rPr>
                <w:sz w:val="28"/>
                <w:szCs w:val="28"/>
              </w:rPr>
              <w:t>Нет оснований для взыскания - дата проведения торгов (определения победителя) и (или) прекращения участия участника закупки в конкретной процедуре закупки.</w:t>
            </w:r>
          </w:p>
          <w:p w14:paraId="4A9A1585" w14:textId="77777777" w:rsidR="00020633" w:rsidRPr="00020633" w:rsidRDefault="00020633" w:rsidP="00535580">
            <w:pPr>
              <w:pStyle w:val="afff5"/>
              <w:rPr>
                <w:sz w:val="28"/>
                <w:szCs w:val="28"/>
              </w:rPr>
            </w:pPr>
            <w:r w:rsidRPr="00020633">
              <w:rPr>
                <w:sz w:val="28"/>
                <w:szCs w:val="28"/>
              </w:rPr>
              <w:t>Для победителя торгов - дата заключения контракта (договора).</w:t>
            </w:r>
          </w:p>
        </w:tc>
      </w:tr>
      <w:tr w:rsidR="00020633" w:rsidRPr="00020633" w14:paraId="17C8EE9A" w14:textId="77777777" w:rsidTr="00535580">
        <w:tc>
          <w:tcPr>
            <w:tcW w:w="1843" w:type="dxa"/>
            <w:vMerge/>
            <w:tcBorders>
              <w:left w:val="single" w:sz="2" w:space="0" w:color="000000"/>
              <w:bottom w:val="single" w:sz="2" w:space="0" w:color="000000"/>
              <w:right w:val="single" w:sz="2" w:space="0" w:color="000000"/>
            </w:tcBorders>
          </w:tcPr>
          <w:p w14:paraId="51C2853D" w14:textId="77777777" w:rsidR="00020633" w:rsidRPr="00020633" w:rsidRDefault="00020633" w:rsidP="00535580">
            <w:pPr>
              <w:pStyle w:val="afff4"/>
              <w:rPr>
                <w:sz w:val="28"/>
                <w:szCs w:val="28"/>
              </w:rPr>
            </w:pPr>
          </w:p>
        </w:tc>
        <w:tc>
          <w:tcPr>
            <w:tcW w:w="1843" w:type="dxa"/>
            <w:vMerge/>
            <w:tcBorders>
              <w:left w:val="single" w:sz="2" w:space="0" w:color="000000"/>
              <w:bottom w:val="single" w:sz="2" w:space="0" w:color="000000"/>
              <w:right w:val="single" w:sz="2" w:space="0" w:color="000000"/>
            </w:tcBorders>
          </w:tcPr>
          <w:p w14:paraId="2E7E5AD7" w14:textId="77777777" w:rsidR="00020633" w:rsidRPr="00020633" w:rsidRDefault="00020633" w:rsidP="00535580">
            <w:pPr>
              <w:pStyle w:val="afff4"/>
              <w:rPr>
                <w:sz w:val="28"/>
                <w:szCs w:val="28"/>
              </w:rPr>
            </w:pPr>
          </w:p>
        </w:tc>
        <w:tc>
          <w:tcPr>
            <w:tcW w:w="5670" w:type="dxa"/>
            <w:tcBorders>
              <w:top w:val="single" w:sz="2" w:space="0" w:color="000000"/>
              <w:left w:val="single" w:sz="2" w:space="0" w:color="000000"/>
              <w:bottom w:val="single" w:sz="2" w:space="0" w:color="000000"/>
              <w:right w:val="single" w:sz="2" w:space="0" w:color="000000"/>
            </w:tcBorders>
          </w:tcPr>
          <w:p w14:paraId="406FB03D" w14:textId="77777777" w:rsidR="00020633" w:rsidRPr="00020633" w:rsidRDefault="00020633" w:rsidP="00535580">
            <w:pPr>
              <w:pStyle w:val="afff5"/>
              <w:rPr>
                <w:sz w:val="28"/>
                <w:szCs w:val="28"/>
              </w:rPr>
            </w:pPr>
            <w:r w:rsidRPr="00020633">
              <w:rPr>
                <w:sz w:val="28"/>
                <w:szCs w:val="28"/>
              </w:rPr>
              <w:t>Есть основания для взыскания (обязательства участником торгов нарушены) - дата исполнения гарантом обеспечения (дата поступления средств на соответствующий счет заказчика/бюджета)</w:t>
            </w:r>
          </w:p>
        </w:tc>
      </w:tr>
      <w:tr w:rsidR="00020633" w:rsidRPr="00020633" w14:paraId="582757A6" w14:textId="77777777" w:rsidTr="00535580">
        <w:tc>
          <w:tcPr>
            <w:tcW w:w="1843" w:type="dxa"/>
            <w:vMerge w:val="restart"/>
            <w:tcBorders>
              <w:top w:val="single" w:sz="2" w:space="0" w:color="000000"/>
              <w:left w:val="single" w:sz="2" w:space="0" w:color="000000"/>
              <w:right w:val="single" w:sz="2" w:space="0" w:color="000000"/>
            </w:tcBorders>
          </w:tcPr>
          <w:p w14:paraId="127646A4" w14:textId="77777777" w:rsidR="00020633" w:rsidRPr="00020633" w:rsidRDefault="00020633" w:rsidP="00535580">
            <w:pPr>
              <w:pStyle w:val="afff5"/>
              <w:rPr>
                <w:sz w:val="28"/>
                <w:szCs w:val="28"/>
              </w:rPr>
            </w:pPr>
            <w:r w:rsidRPr="00020633">
              <w:rPr>
                <w:sz w:val="28"/>
                <w:szCs w:val="28"/>
              </w:rPr>
              <w:t>Обеспечение исполнения контракта (договора)</w:t>
            </w:r>
          </w:p>
        </w:tc>
        <w:tc>
          <w:tcPr>
            <w:tcW w:w="1843" w:type="dxa"/>
            <w:vMerge w:val="restart"/>
            <w:tcBorders>
              <w:top w:val="single" w:sz="2" w:space="0" w:color="000000"/>
              <w:left w:val="single" w:sz="2" w:space="0" w:color="000000"/>
              <w:right w:val="single" w:sz="2" w:space="0" w:color="000000"/>
            </w:tcBorders>
          </w:tcPr>
          <w:p w14:paraId="5E80B9FF" w14:textId="77777777" w:rsidR="00020633" w:rsidRPr="00020633" w:rsidRDefault="00020633" w:rsidP="00535580">
            <w:pPr>
              <w:pStyle w:val="afff5"/>
              <w:rPr>
                <w:sz w:val="28"/>
                <w:szCs w:val="28"/>
              </w:rPr>
            </w:pPr>
            <w:r w:rsidRPr="00020633">
              <w:rPr>
                <w:sz w:val="28"/>
                <w:szCs w:val="28"/>
              </w:rPr>
              <w:t>Дата заключения контракта (договора)</w:t>
            </w:r>
          </w:p>
        </w:tc>
        <w:tc>
          <w:tcPr>
            <w:tcW w:w="5670" w:type="dxa"/>
            <w:tcBorders>
              <w:top w:val="single" w:sz="2" w:space="0" w:color="000000"/>
              <w:left w:val="single" w:sz="2" w:space="0" w:color="000000"/>
              <w:bottom w:val="single" w:sz="2" w:space="0" w:color="000000"/>
              <w:right w:val="single" w:sz="2" w:space="0" w:color="000000"/>
            </w:tcBorders>
          </w:tcPr>
          <w:p w14:paraId="0B6C633A" w14:textId="77777777" w:rsidR="00020633" w:rsidRPr="00020633" w:rsidRDefault="00020633" w:rsidP="00535580">
            <w:pPr>
              <w:pStyle w:val="afff5"/>
              <w:rPr>
                <w:sz w:val="28"/>
                <w:szCs w:val="28"/>
              </w:rPr>
            </w:pPr>
            <w:r w:rsidRPr="00020633">
              <w:rPr>
                <w:sz w:val="28"/>
                <w:szCs w:val="28"/>
              </w:rPr>
              <w:t>Нет оснований для взыскания - дата подписания заказчиком документов, подтверждающих исполнение контракта (договора) контрагентом: документа о приемке, актов выполненных работ, оказанных услуг, актов (накладных) на приемку товара</w:t>
            </w:r>
          </w:p>
        </w:tc>
      </w:tr>
      <w:tr w:rsidR="00020633" w:rsidRPr="00020633" w14:paraId="6D2280AD" w14:textId="77777777" w:rsidTr="00535580">
        <w:tc>
          <w:tcPr>
            <w:tcW w:w="1843" w:type="dxa"/>
            <w:vMerge/>
            <w:tcBorders>
              <w:left w:val="single" w:sz="2" w:space="0" w:color="000000"/>
              <w:bottom w:val="single" w:sz="2" w:space="0" w:color="000000"/>
              <w:right w:val="single" w:sz="2" w:space="0" w:color="000000"/>
            </w:tcBorders>
          </w:tcPr>
          <w:p w14:paraId="785A6241" w14:textId="77777777" w:rsidR="00020633" w:rsidRPr="00020633" w:rsidRDefault="00020633" w:rsidP="00535580">
            <w:pPr>
              <w:pStyle w:val="afff4"/>
              <w:rPr>
                <w:sz w:val="28"/>
                <w:szCs w:val="28"/>
              </w:rPr>
            </w:pPr>
          </w:p>
        </w:tc>
        <w:tc>
          <w:tcPr>
            <w:tcW w:w="1843" w:type="dxa"/>
            <w:vMerge/>
            <w:tcBorders>
              <w:left w:val="single" w:sz="2" w:space="0" w:color="000000"/>
              <w:bottom w:val="single" w:sz="2" w:space="0" w:color="000000"/>
              <w:right w:val="single" w:sz="2" w:space="0" w:color="000000"/>
            </w:tcBorders>
          </w:tcPr>
          <w:p w14:paraId="3E78477B" w14:textId="77777777" w:rsidR="00020633" w:rsidRPr="00020633" w:rsidRDefault="00020633" w:rsidP="00535580">
            <w:pPr>
              <w:pStyle w:val="afff4"/>
              <w:rPr>
                <w:sz w:val="28"/>
                <w:szCs w:val="28"/>
              </w:rPr>
            </w:pPr>
          </w:p>
        </w:tc>
        <w:tc>
          <w:tcPr>
            <w:tcW w:w="5670" w:type="dxa"/>
            <w:tcBorders>
              <w:top w:val="single" w:sz="2" w:space="0" w:color="000000"/>
              <w:left w:val="single" w:sz="2" w:space="0" w:color="000000"/>
              <w:bottom w:val="single" w:sz="2" w:space="0" w:color="000000"/>
              <w:right w:val="single" w:sz="2" w:space="0" w:color="000000"/>
            </w:tcBorders>
          </w:tcPr>
          <w:p w14:paraId="275B1ADE" w14:textId="77777777" w:rsidR="00020633" w:rsidRPr="00020633" w:rsidRDefault="00020633" w:rsidP="00535580">
            <w:pPr>
              <w:pStyle w:val="afff5"/>
              <w:rPr>
                <w:sz w:val="28"/>
                <w:szCs w:val="28"/>
              </w:rPr>
            </w:pPr>
            <w:r w:rsidRPr="00020633">
              <w:rPr>
                <w:sz w:val="28"/>
                <w:szCs w:val="28"/>
              </w:rPr>
              <w:t>Есть основания для взыскания (обязательства исполнителем нарушены) - дата исполнения гарантом обеспечения (дата поступления средств на соответствующий счет заказчика/бюджета)</w:t>
            </w:r>
          </w:p>
        </w:tc>
      </w:tr>
      <w:tr w:rsidR="00020633" w:rsidRPr="00020633" w14:paraId="1F8376C9" w14:textId="77777777" w:rsidTr="00535580">
        <w:tc>
          <w:tcPr>
            <w:tcW w:w="1843" w:type="dxa"/>
            <w:vMerge w:val="restart"/>
            <w:tcBorders>
              <w:top w:val="single" w:sz="2" w:space="0" w:color="000000"/>
              <w:left w:val="single" w:sz="2" w:space="0" w:color="000000"/>
              <w:right w:val="single" w:sz="2" w:space="0" w:color="000000"/>
            </w:tcBorders>
          </w:tcPr>
          <w:p w14:paraId="5FAF585E" w14:textId="77777777" w:rsidR="00020633" w:rsidRPr="00020633" w:rsidRDefault="00020633" w:rsidP="00535580">
            <w:pPr>
              <w:pStyle w:val="afff5"/>
              <w:rPr>
                <w:sz w:val="28"/>
                <w:szCs w:val="28"/>
              </w:rPr>
            </w:pPr>
            <w:r w:rsidRPr="00020633">
              <w:rPr>
                <w:sz w:val="28"/>
                <w:szCs w:val="28"/>
              </w:rPr>
              <w:t>Обеспечение гарантийных обязательств</w:t>
            </w:r>
          </w:p>
        </w:tc>
        <w:tc>
          <w:tcPr>
            <w:tcW w:w="1843" w:type="dxa"/>
            <w:vMerge w:val="restart"/>
            <w:tcBorders>
              <w:top w:val="single" w:sz="2" w:space="0" w:color="000000"/>
              <w:left w:val="single" w:sz="2" w:space="0" w:color="000000"/>
              <w:right w:val="single" w:sz="2" w:space="0" w:color="000000"/>
            </w:tcBorders>
          </w:tcPr>
          <w:p w14:paraId="64DE0129" w14:textId="77777777" w:rsidR="00020633" w:rsidRPr="00020633" w:rsidRDefault="00020633" w:rsidP="00535580">
            <w:pPr>
              <w:pStyle w:val="afff5"/>
              <w:rPr>
                <w:sz w:val="28"/>
                <w:szCs w:val="28"/>
              </w:rPr>
            </w:pPr>
            <w:r w:rsidRPr="00020633">
              <w:rPr>
                <w:sz w:val="28"/>
                <w:szCs w:val="28"/>
              </w:rPr>
              <w:t xml:space="preserve">Дата приемки товаров, выполненных работ, результатов оказанных услуг (дата подписания документов, </w:t>
            </w:r>
            <w:r w:rsidRPr="00020633">
              <w:rPr>
                <w:sz w:val="28"/>
                <w:szCs w:val="28"/>
              </w:rPr>
              <w:lastRenderedPageBreak/>
              <w:t>подтверждающих приемку товаров, работ/услуг)</w:t>
            </w:r>
          </w:p>
        </w:tc>
        <w:tc>
          <w:tcPr>
            <w:tcW w:w="5670" w:type="dxa"/>
            <w:tcBorders>
              <w:top w:val="single" w:sz="2" w:space="0" w:color="000000"/>
              <w:left w:val="single" w:sz="2" w:space="0" w:color="000000"/>
              <w:bottom w:val="single" w:sz="2" w:space="0" w:color="000000"/>
              <w:right w:val="single" w:sz="2" w:space="0" w:color="000000"/>
            </w:tcBorders>
          </w:tcPr>
          <w:p w14:paraId="33DF7B21" w14:textId="77777777" w:rsidR="00020633" w:rsidRPr="00020633" w:rsidRDefault="00020633" w:rsidP="00535580">
            <w:pPr>
              <w:pStyle w:val="afff5"/>
              <w:rPr>
                <w:sz w:val="28"/>
                <w:szCs w:val="28"/>
              </w:rPr>
            </w:pPr>
            <w:r w:rsidRPr="00020633">
              <w:rPr>
                <w:sz w:val="28"/>
                <w:szCs w:val="28"/>
              </w:rPr>
              <w:lastRenderedPageBreak/>
              <w:t>Нет оснований для взыскания - дата окончания срока, на который выданы гарантийные обязательства, обеспеченные банковской гарантией.</w:t>
            </w:r>
          </w:p>
        </w:tc>
      </w:tr>
      <w:tr w:rsidR="00020633" w:rsidRPr="00020633" w14:paraId="7FA973D9" w14:textId="77777777" w:rsidTr="00535580">
        <w:tc>
          <w:tcPr>
            <w:tcW w:w="1843" w:type="dxa"/>
            <w:vMerge/>
            <w:tcBorders>
              <w:left w:val="single" w:sz="2" w:space="0" w:color="000000"/>
              <w:bottom w:val="single" w:sz="2" w:space="0" w:color="000000"/>
              <w:right w:val="single" w:sz="2" w:space="0" w:color="000000"/>
            </w:tcBorders>
          </w:tcPr>
          <w:p w14:paraId="1170AFAD" w14:textId="77777777" w:rsidR="00020633" w:rsidRPr="00020633" w:rsidRDefault="00020633" w:rsidP="00535580">
            <w:pPr>
              <w:pStyle w:val="afff4"/>
              <w:rPr>
                <w:sz w:val="28"/>
                <w:szCs w:val="28"/>
              </w:rPr>
            </w:pPr>
          </w:p>
        </w:tc>
        <w:tc>
          <w:tcPr>
            <w:tcW w:w="1843" w:type="dxa"/>
            <w:vMerge/>
            <w:tcBorders>
              <w:left w:val="single" w:sz="2" w:space="0" w:color="000000"/>
              <w:bottom w:val="single" w:sz="2" w:space="0" w:color="000000"/>
              <w:right w:val="single" w:sz="2" w:space="0" w:color="000000"/>
            </w:tcBorders>
          </w:tcPr>
          <w:p w14:paraId="2B102B3C" w14:textId="77777777" w:rsidR="00020633" w:rsidRPr="00020633" w:rsidRDefault="00020633" w:rsidP="00535580">
            <w:pPr>
              <w:pStyle w:val="afff4"/>
              <w:rPr>
                <w:sz w:val="28"/>
                <w:szCs w:val="28"/>
              </w:rPr>
            </w:pPr>
          </w:p>
        </w:tc>
        <w:tc>
          <w:tcPr>
            <w:tcW w:w="5670" w:type="dxa"/>
            <w:tcBorders>
              <w:top w:val="single" w:sz="2" w:space="0" w:color="000000"/>
              <w:left w:val="single" w:sz="2" w:space="0" w:color="000000"/>
              <w:bottom w:val="single" w:sz="2" w:space="0" w:color="000000"/>
              <w:right w:val="single" w:sz="2" w:space="0" w:color="000000"/>
            </w:tcBorders>
          </w:tcPr>
          <w:p w14:paraId="265756CB" w14:textId="77777777" w:rsidR="00020633" w:rsidRPr="00020633" w:rsidRDefault="00020633" w:rsidP="00535580">
            <w:pPr>
              <w:pStyle w:val="afff5"/>
              <w:rPr>
                <w:sz w:val="28"/>
                <w:szCs w:val="28"/>
              </w:rPr>
            </w:pPr>
            <w:r w:rsidRPr="00020633">
              <w:rPr>
                <w:sz w:val="28"/>
                <w:szCs w:val="28"/>
              </w:rPr>
              <w:t>Есть основания для взыскания (гарантийные обязательства исполнителем нарушены) - дата исполнения гарантом обеспечения (дата поступления средств на соответствующий счет заказчика/бюджета)</w:t>
            </w:r>
          </w:p>
        </w:tc>
      </w:tr>
    </w:tbl>
    <w:p w14:paraId="22CE3E53" w14:textId="4A401409" w:rsidR="00020633" w:rsidRPr="0079268C" w:rsidRDefault="00020633" w:rsidP="0079268C">
      <w:pPr>
        <w:pStyle w:val="af7"/>
        <w:spacing w:before="0" w:after="0"/>
        <w:ind w:firstLine="708"/>
        <w:jc w:val="both"/>
        <w:rPr>
          <w:rFonts w:ascii="Times New Roman" w:hAnsi="Times New Roman" w:cs="Times New Roman"/>
          <w:color w:val="auto"/>
          <w:sz w:val="28"/>
          <w:szCs w:val="28"/>
        </w:rPr>
      </w:pPr>
      <w:r w:rsidRPr="0079268C">
        <w:rPr>
          <w:rFonts w:ascii="Times New Roman" w:hAnsi="Times New Roman" w:cs="Times New Roman"/>
          <w:color w:val="auto"/>
          <w:sz w:val="28"/>
          <w:szCs w:val="28"/>
        </w:rPr>
        <w:t>2.1</w:t>
      </w:r>
      <w:r w:rsidR="0079268C" w:rsidRPr="00B80FCD">
        <w:rPr>
          <w:rFonts w:ascii="Times New Roman" w:hAnsi="Times New Roman" w:cs="Times New Roman"/>
          <w:color w:val="auto"/>
          <w:sz w:val="28"/>
          <w:szCs w:val="28"/>
        </w:rPr>
        <w:t>4</w:t>
      </w:r>
      <w:r w:rsidRPr="0079268C">
        <w:rPr>
          <w:rFonts w:ascii="Times New Roman" w:hAnsi="Times New Roman" w:cs="Times New Roman"/>
          <w:color w:val="auto"/>
          <w:sz w:val="28"/>
          <w:szCs w:val="28"/>
        </w:rPr>
        <w:t xml:space="preserve">.19.1. Аналитический учет по счету </w:t>
      </w:r>
      <w:r w:rsidR="0079268C" w:rsidRPr="0079268C">
        <w:rPr>
          <w:rFonts w:ascii="Times New Roman" w:hAnsi="Times New Roman" w:cs="Times New Roman"/>
          <w:color w:val="auto"/>
          <w:sz w:val="28"/>
          <w:szCs w:val="28"/>
        </w:rPr>
        <w:t>10 ведется</w:t>
      </w:r>
      <w:r w:rsidRPr="0079268C">
        <w:rPr>
          <w:rFonts w:ascii="Times New Roman" w:hAnsi="Times New Roman" w:cs="Times New Roman"/>
          <w:color w:val="auto"/>
          <w:sz w:val="28"/>
          <w:szCs w:val="28"/>
        </w:rPr>
        <w:t xml:space="preserve"> в Карточке учета средств и расчетов (ф. 05040751).</w:t>
      </w:r>
    </w:p>
    <w:p w14:paraId="5D39BE9B" w14:textId="14072604" w:rsidR="00020633" w:rsidRPr="0079268C" w:rsidRDefault="00020633" w:rsidP="0079268C">
      <w:pPr>
        <w:ind w:firstLine="708"/>
        <w:jc w:val="both"/>
        <w:rPr>
          <w:sz w:val="28"/>
          <w:szCs w:val="28"/>
        </w:rPr>
      </w:pPr>
      <w:r w:rsidRPr="00020633">
        <w:rPr>
          <w:sz w:val="28"/>
          <w:szCs w:val="28"/>
        </w:rPr>
        <w:t>2.1</w:t>
      </w:r>
      <w:r w:rsidR="0079268C" w:rsidRPr="00B80FCD">
        <w:rPr>
          <w:sz w:val="28"/>
          <w:szCs w:val="28"/>
        </w:rPr>
        <w:t>4</w:t>
      </w:r>
      <w:r w:rsidRPr="00020633">
        <w:rPr>
          <w:sz w:val="28"/>
          <w:szCs w:val="28"/>
        </w:rPr>
        <w:t xml:space="preserve">.20. Полученные Учреждением безвозмездно подарочные сертификаты, предназначенные к использованию на нужды учреждения (кроме сертификатов, которые предполагается использовать в качестве подарка, учитываемых в составе </w:t>
      </w:r>
      <w:proofErr w:type="spellStart"/>
      <w:r w:rsidRPr="00020633">
        <w:rPr>
          <w:sz w:val="28"/>
          <w:szCs w:val="28"/>
        </w:rPr>
        <w:t>матзапасов</w:t>
      </w:r>
      <w:proofErr w:type="spellEnd"/>
      <w:r w:rsidRPr="00020633">
        <w:rPr>
          <w:sz w:val="28"/>
          <w:szCs w:val="28"/>
        </w:rPr>
        <w:t xml:space="preserve"> </w:t>
      </w:r>
      <w:r w:rsidRPr="0079268C">
        <w:rPr>
          <w:sz w:val="28"/>
          <w:szCs w:val="28"/>
        </w:rPr>
        <w:t xml:space="preserve">согласно п. 2.6.19.6 настоящей Учетной политики), учитываются на дополнительном забалансовом счете 55 «Подарочные сертификаты» по номиналу. </w:t>
      </w:r>
    </w:p>
    <w:p w14:paraId="0B5232F4" w14:textId="450E9614" w:rsidR="00020633" w:rsidRPr="0079268C" w:rsidRDefault="00020633" w:rsidP="00020633">
      <w:pPr>
        <w:jc w:val="both"/>
        <w:rPr>
          <w:sz w:val="28"/>
          <w:szCs w:val="28"/>
        </w:rPr>
      </w:pPr>
      <w:r w:rsidRPr="0079268C">
        <w:rPr>
          <w:sz w:val="28"/>
          <w:szCs w:val="28"/>
        </w:rPr>
        <w:t xml:space="preserve">Уменьшение забалансового </w:t>
      </w:r>
      <w:r w:rsidR="0079268C" w:rsidRPr="0079268C">
        <w:rPr>
          <w:sz w:val="28"/>
          <w:szCs w:val="28"/>
        </w:rPr>
        <w:t>счета 55</w:t>
      </w:r>
      <w:r w:rsidRPr="0079268C">
        <w:rPr>
          <w:sz w:val="28"/>
          <w:szCs w:val="28"/>
        </w:rPr>
        <w:t xml:space="preserve"> отражается на основании документов, подтверждающих получение товаров, работ, услуг (при реализации права на их получение). Полученные по сертификату товары (материальные ценности, имущество) принимаются к балансовому учету как безвозмездно полученные НФА. Признание в бухгалтерском учете доходов </w:t>
      </w:r>
      <w:r w:rsidRPr="0079268C">
        <w:rPr>
          <w:rStyle w:val="s10"/>
          <w:sz w:val="28"/>
          <w:szCs w:val="28"/>
        </w:rPr>
        <w:t>от безвозмездно полученных работ и услуг</w:t>
      </w:r>
      <w:r w:rsidRPr="0079268C">
        <w:rPr>
          <w:sz w:val="28"/>
          <w:szCs w:val="28"/>
        </w:rPr>
        <w:t xml:space="preserve"> не осуществляется. Информация об оказанных по сертификату услугах, выполненных работах раскрывается в пояснительной записке (пояснениях) к бухгалтерской (финансовой) отчетности.</w:t>
      </w:r>
    </w:p>
    <w:p w14:paraId="6B796AAB" w14:textId="3145F7F7" w:rsidR="00020633" w:rsidRPr="0079268C" w:rsidRDefault="00020633" w:rsidP="0079268C">
      <w:pPr>
        <w:ind w:firstLine="708"/>
        <w:jc w:val="both"/>
        <w:rPr>
          <w:sz w:val="28"/>
          <w:szCs w:val="28"/>
        </w:rPr>
      </w:pPr>
      <w:r w:rsidRPr="0079268C">
        <w:rPr>
          <w:sz w:val="28"/>
          <w:szCs w:val="28"/>
        </w:rPr>
        <w:t xml:space="preserve">Если сертификат не реализован в течение срока его действия, по окончании такого срока отражается уменьшение забалансового </w:t>
      </w:r>
      <w:r w:rsidR="0079268C" w:rsidRPr="0079268C">
        <w:rPr>
          <w:sz w:val="28"/>
          <w:szCs w:val="28"/>
        </w:rPr>
        <w:t>счета 55</w:t>
      </w:r>
      <w:r w:rsidRPr="0079268C">
        <w:rPr>
          <w:sz w:val="28"/>
          <w:szCs w:val="28"/>
        </w:rPr>
        <w:t>.</w:t>
      </w:r>
    </w:p>
    <w:p w14:paraId="2BFE0C85" w14:textId="00CE47F1" w:rsidR="00020633" w:rsidRPr="0079268C" w:rsidRDefault="00020633" w:rsidP="00020633">
      <w:pPr>
        <w:jc w:val="both"/>
        <w:rPr>
          <w:sz w:val="28"/>
          <w:szCs w:val="28"/>
        </w:rPr>
      </w:pPr>
      <w:r w:rsidRPr="0079268C">
        <w:rPr>
          <w:sz w:val="28"/>
          <w:szCs w:val="28"/>
        </w:rPr>
        <w:t>2.1</w:t>
      </w:r>
      <w:r w:rsidR="0079268C" w:rsidRPr="00B80FCD">
        <w:rPr>
          <w:sz w:val="28"/>
          <w:szCs w:val="28"/>
        </w:rPr>
        <w:t>4</w:t>
      </w:r>
      <w:r w:rsidRPr="0079268C">
        <w:rPr>
          <w:sz w:val="28"/>
          <w:szCs w:val="28"/>
        </w:rPr>
        <w:t xml:space="preserve">.21. Неоплаченные путевки принимаются к учету на забалансовый счет 08 на основании первичных документов, подтверждающих их получение учреждением по номинальной стоимости, указанной в путевке, а в случае ее отсутствия в условной оценке: одна путевка, один рубль. </w:t>
      </w:r>
    </w:p>
    <w:p w14:paraId="4C332175" w14:textId="77777777" w:rsidR="00020633" w:rsidRPr="0079268C" w:rsidRDefault="00020633" w:rsidP="0079268C">
      <w:pPr>
        <w:ind w:firstLine="708"/>
        <w:jc w:val="both"/>
        <w:rPr>
          <w:sz w:val="28"/>
          <w:szCs w:val="28"/>
        </w:rPr>
      </w:pPr>
      <w:r w:rsidRPr="0079268C">
        <w:rPr>
          <w:sz w:val="28"/>
          <w:szCs w:val="28"/>
        </w:rPr>
        <w:t>Аналитический учет по счету 08 ведется в Карточке количественно-суммового учета материальных ценностей.</w:t>
      </w:r>
    </w:p>
    <w:p w14:paraId="609768DB" w14:textId="21B778A1" w:rsidR="00020633" w:rsidRPr="0079268C" w:rsidRDefault="00020633" w:rsidP="0079268C">
      <w:pPr>
        <w:pStyle w:val="s1"/>
        <w:spacing w:before="0" w:beforeAutospacing="0" w:after="0" w:afterAutospacing="0"/>
        <w:ind w:firstLine="708"/>
        <w:jc w:val="both"/>
        <w:rPr>
          <w:sz w:val="28"/>
          <w:szCs w:val="28"/>
        </w:rPr>
      </w:pPr>
      <w:r w:rsidRPr="0079268C">
        <w:rPr>
          <w:sz w:val="28"/>
          <w:szCs w:val="28"/>
        </w:rPr>
        <w:t>2.1</w:t>
      </w:r>
      <w:r w:rsidR="0079268C" w:rsidRPr="00B80FCD">
        <w:rPr>
          <w:sz w:val="28"/>
          <w:szCs w:val="28"/>
        </w:rPr>
        <w:t>4</w:t>
      </w:r>
      <w:r w:rsidRPr="0079268C">
        <w:rPr>
          <w:sz w:val="28"/>
          <w:szCs w:val="28"/>
        </w:rPr>
        <w:t>.22. Спецоборудование (оборудование), предоставленное заказчиком, принимается к учету на забалансовый счет 12 «Спецоборудование для выполнения научно-исследовательских работ по договорам с заказчиками» на основании оправдательных первичных документов, подтверждающих его получение Учреждением, по стоимости, указанной заказчиком.</w:t>
      </w:r>
    </w:p>
    <w:p w14:paraId="2B9E9438" w14:textId="77777777" w:rsidR="00020633" w:rsidRPr="0079268C" w:rsidRDefault="00020633" w:rsidP="0079268C">
      <w:pPr>
        <w:pStyle w:val="s1"/>
        <w:spacing w:before="0" w:beforeAutospacing="0" w:after="0" w:afterAutospacing="0"/>
        <w:ind w:firstLine="708"/>
        <w:jc w:val="both"/>
        <w:rPr>
          <w:sz w:val="28"/>
          <w:szCs w:val="28"/>
        </w:rPr>
      </w:pPr>
      <w:r w:rsidRPr="0079268C">
        <w:rPr>
          <w:sz w:val="28"/>
          <w:szCs w:val="28"/>
        </w:rPr>
        <w:t>Спецоборудование, переданное в научное подразделение Учреждения, принимается к забалансовому учету на основании оправдательных первичных документов, подтверждающих его передачу, по фактической стоимости объекта.</w:t>
      </w:r>
    </w:p>
    <w:p w14:paraId="7DA8E914" w14:textId="77777777" w:rsidR="00020633" w:rsidRPr="0079268C" w:rsidRDefault="00020633" w:rsidP="0079268C">
      <w:pPr>
        <w:ind w:firstLine="708"/>
        <w:jc w:val="both"/>
        <w:rPr>
          <w:sz w:val="28"/>
          <w:szCs w:val="28"/>
        </w:rPr>
      </w:pPr>
      <w:r w:rsidRPr="0079268C">
        <w:rPr>
          <w:sz w:val="28"/>
          <w:szCs w:val="28"/>
        </w:rPr>
        <w:t>Выбытие спецоборудования (оборудования) с забалансового учета отражается по стоимости, ранее принятой к учету:</w:t>
      </w:r>
    </w:p>
    <w:p w14:paraId="5402A212" w14:textId="77777777" w:rsidR="00020633" w:rsidRPr="0079268C" w:rsidRDefault="00020633" w:rsidP="00020633">
      <w:pPr>
        <w:jc w:val="both"/>
        <w:rPr>
          <w:sz w:val="28"/>
          <w:szCs w:val="28"/>
        </w:rPr>
      </w:pPr>
      <w:r w:rsidRPr="0079268C">
        <w:rPr>
          <w:sz w:val="28"/>
          <w:szCs w:val="28"/>
        </w:rPr>
        <w:t>- по факту возврата в соответствии с условиями договора заказчику предоставленного им спецоборудования (оборудования);</w:t>
      </w:r>
    </w:p>
    <w:p w14:paraId="0410657C" w14:textId="77777777" w:rsidR="00020633" w:rsidRPr="0079268C" w:rsidRDefault="00020633" w:rsidP="00020633">
      <w:pPr>
        <w:jc w:val="both"/>
        <w:rPr>
          <w:sz w:val="28"/>
          <w:szCs w:val="28"/>
        </w:rPr>
      </w:pPr>
      <w:r w:rsidRPr="0079268C">
        <w:rPr>
          <w:sz w:val="28"/>
          <w:szCs w:val="28"/>
        </w:rPr>
        <w:t>- при принятии спецоборудования (оборудования) в состав объектов НФА Учреждения для использования их в его деятельности, с одновременным отражением объектов на соответствующих балансовых счетах учета НФА.</w:t>
      </w:r>
    </w:p>
    <w:p w14:paraId="0411EA77" w14:textId="77777777" w:rsidR="00020633" w:rsidRPr="0079268C" w:rsidRDefault="00020633" w:rsidP="00020633">
      <w:pPr>
        <w:jc w:val="both"/>
        <w:rPr>
          <w:sz w:val="28"/>
          <w:szCs w:val="28"/>
        </w:rPr>
      </w:pPr>
      <w:r w:rsidRPr="0079268C">
        <w:rPr>
          <w:sz w:val="28"/>
          <w:szCs w:val="28"/>
        </w:rPr>
        <w:t>Аналитический учет по счету 12 ведется в Карточке количественно-суммового учета материальных ценностей.</w:t>
      </w:r>
    </w:p>
    <w:p w14:paraId="3E5C9559" w14:textId="67706974" w:rsidR="00020633" w:rsidRPr="0079268C" w:rsidRDefault="00020633" w:rsidP="0079268C">
      <w:pPr>
        <w:pStyle w:val="s1"/>
        <w:spacing w:before="0" w:beforeAutospacing="0" w:after="0" w:afterAutospacing="0"/>
        <w:ind w:firstLine="708"/>
        <w:jc w:val="both"/>
        <w:rPr>
          <w:sz w:val="28"/>
          <w:szCs w:val="28"/>
        </w:rPr>
      </w:pPr>
      <w:r w:rsidRPr="0079268C">
        <w:rPr>
          <w:sz w:val="28"/>
          <w:szCs w:val="28"/>
        </w:rPr>
        <w:t>2.1</w:t>
      </w:r>
      <w:r w:rsidR="0079268C" w:rsidRPr="00B80FCD">
        <w:rPr>
          <w:sz w:val="28"/>
          <w:szCs w:val="28"/>
        </w:rPr>
        <w:t>4</w:t>
      </w:r>
      <w:r w:rsidRPr="0079268C">
        <w:rPr>
          <w:sz w:val="28"/>
          <w:szCs w:val="28"/>
        </w:rPr>
        <w:t xml:space="preserve">.23. Материальные ценности принимаются к учету на забалансовый счет 13 «Экспериментальные устройства» по стоимости объектов, отнесенных на </w:t>
      </w:r>
      <w:r w:rsidRPr="0079268C">
        <w:rPr>
          <w:sz w:val="28"/>
          <w:szCs w:val="28"/>
        </w:rPr>
        <w:lastRenderedPageBreak/>
        <w:t>увеличение затрат по выполняемым научно-исследовательским (опытно-конструкторским) работам.</w:t>
      </w:r>
    </w:p>
    <w:p w14:paraId="00DA4111" w14:textId="77777777" w:rsidR="00020633" w:rsidRPr="0079268C" w:rsidRDefault="00020633" w:rsidP="0079268C">
      <w:pPr>
        <w:ind w:firstLine="708"/>
        <w:jc w:val="both"/>
        <w:rPr>
          <w:sz w:val="28"/>
          <w:szCs w:val="28"/>
        </w:rPr>
      </w:pPr>
      <w:r w:rsidRPr="0079268C">
        <w:rPr>
          <w:sz w:val="28"/>
          <w:szCs w:val="28"/>
        </w:rPr>
        <w:t>После проведения демонтажа экспериментальных устройств возможные к использованию Учреждением МЦ списываются с забалансового счета и отражаются на соответствующих балансовых счетах учета НФА по оценочной стоимости на дату принятия к балансовому учету.</w:t>
      </w:r>
    </w:p>
    <w:p w14:paraId="4FFED276" w14:textId="77777777" w:rsidR="00020633" w:rsidRPr="0079268C" w:rsidRDefault="00020633" w:rsidP="0079268C">
      <w:pPr>
        <w:ind w:firstLine="708"/>
        <w:jc w:val="both"/>
        <w:rPr>
          <w:sz w:val="28"/>
          <w:szCs w:val="28"/>
        </w:rPr>
      </w:pPr>
      <w:r w:rsidRPr="0079268C">
        <w:rPr>
          <w:sz w:val="28"/>
          <w:szCs w:val="28"/>
        </w:rPr>
        <w:t>Аналитический учет по счету 13 ведется в Карточке количественно-суммового учета материальных ценностей.</w:t>
      </w:r>
    </w:p>
    <w:p w14:paraId="7DDCD5ED" w14:textId="43DB1691" w:rsidR="00020633" w:rsidRPr="0079268C" w:rsidRDefault="00020633" w:rsidP="0079268C">
      <w:pPr>
        <w:ind w:firstLine="708"/>
        <w:jc w:val="both"/>
        <w:rPr>
          <w:sz w:val="28"/>
          <w:szCs w:val="28"/>
        </w:rPr>
      </w:pPr>
      <w:r w:rsidRPr="0079268C">
        <w:rPr>
          <w:sz w:val="28"/>
          <w:szCs w:val="28"/>
        </w:rPr>
        <w:t>2.1</w:t>
      </w:r>
      <w:r w:rsidR="00324318" w:rsidRPr="00B80FCD">
        <w:rPr>
          <w:sz w:val="28"/>
          <w:szCs w:val="28"/>
        </w:rPr>
        <w:t>4</w:t>
      </w:r>
      <w:r w:rsidRPr="0079268C">
        <w:rPr>
          <w:sz w:val="28"/>
          <w:szCs w:val="28"/>
        </w:rPr>
        <w:t xml:space="preserve">.24. Аналитический учет по счету </w:t>
      </w:r>
      <w:r w:rsidR="0079268C" w:rsidRPr="0079268C">
        <w:rPr>
          <w:sz w:val="28"/>
          <w:szCs w:val="28"/>
        </w:rPr>
        <w:t>23 «</w:t>
      </w:r>
      <w:r w:rsidRPr="0079268C">
        <w:rPr>
          <w:sz w:val="28"/>
          <w:szCs w:val="28"/>
        </w:rPr>
        <w:t>Периодические издания для пользования" ведется в Карточке количественно-суммового учета материальных ценностей.</w:t>
      </w:r>
    </w:p>
    <w:p w14:paraId="1C07E155" w14:textId="07F92E7E" w:rsidR="00020633" w:rsidRPr="0079268C" w:rsidRDefault="00020633" w:rsidP="0079268C">
      <w:pPr>
        <w:ind w:firstLine="708"/>
        <w:jc w:val="both"/>
        <w:rPr>
          <w:sz w:val="28"/>
          <w:szCs w:val="28"/>
        </w:rPr>
      </w:pPr>
      <w:r w:rsidRPr="0079268C">
        <w:rPr>
          <w:sz w:val="28"/>
          <w:szCs w:val="28"/>
        </w:rPr>
        <w:t>2.1</w:t>
      </w:r>
      <w:r w:rsidR="00324318" w:rsidRPr="00B80FCD">
        <w:rPr>
          <w:sz w:val="28"/>
          <w:szCs w:val="28"/>
        </w:rPr>
        <w:t>4</w:t>
      </w:r>
      <w:r w:rsidRPr="0079268C">
        <w:rPr>
          <w:sz w:val="28"/>
          <w:szCs w:val="28"/>
        </w:rPr>
        <w:t>.25. Аналитический учет по счету 30 "Расчеты по исполнению денежных обязательств через третьих лиц" ведется в Карточке учета средств и расчетов (ф. 05040751).</w:t>
      </w:r>
    </w:p>
    <w:p w14:paraId="52945362" w14:textId="61055D77" w:rsidR="00324318" w:rsidRPr="00324318" w:rsidRDefault="00324318" w:rsidP="00324318">
      <w:pPr>
        <w:pStyle w:val="11"/>
        <w:jc w:val="both"/>
        <w:rPr>
          <w:rFonts w:ascii="Times New Roman" w:hAnsi="Times New Roman"/>
          <w:sz w:val="28"/>
          <w:szCs w:val="28"/>
        </w:rPr>
      </w:pPr>
      <w:bookmarkStart w:id="498" w:name="_Toc213585700"/>
      <w:r w:rsidRPr="00324318">
        <w:rPr>
          <w:rFonts w:ascii="Times New Roman" w:hAnsi="Times New Roman"/>
          <w:sz w:val="28"/>
          <w:szCs w:val="28"/>
        </w:rPr>
        <w:t>2.</w:t>
      </w:r>
      <w:r w:rsidRPr="00B80FCD">
        <w:rPr>
          <w:rFonts w:ascii="Times New Roman" w:hAnsi="Times New Roman"/>
          <w:sz w:val="28"/>
          <w:szCs w:val="28"/>
        </w:rPr>
        <w:t>15</w:t>
      </w:r>
      <w:r w:rsidRPr="00324318">
        <w:rPr>
          <w:rFonts w:ascii="Times New Roman" w:hAnsi="Times New Roman"/>
          <w:sz w:val="28"/>
          <w:szCs w:val="28"/>
        </w:rPr>
        <w:t xml:space="preserve">. Особенности учета нефинансовых активов имущества казны уполномоченным органом </w:t>
      </w:r>
      <w:bookmarkEnd w:id="498"/>
    </w:p>
    <w:p w14:paraId="1F4FAEF2" w14:textId="31CF30B2"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.1. НФА имущества казны (далее также – имущество казны) отражаются в бюджетном учете Учреждения, осуществляющего в рамках своей компетенции права и обязанности собственника имущества по учету имущества казны, на которое возлагаются функции управления и распоряжения имуществом публично-правового образования (далее также – уполномоченный орган) в стоимостном выражении с указанием реестрового номера объектов имущества из Реестра имущества без ведения инвентарного учета объектов имущества.</w:t>
      </w:r>
    </w:p>
    <w:p w14:paraId="4EF7334F"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Операции с объектами имущества казны отражаются в бюджетном учете ежемесячно на основании информации из Реестра имущества. Информация из Реестра имущества об операциях с НФА имущества казны за текущий месяц, представляется в Бухгалтерию ежемесячно не позднее 5 числа очередного месяца с указанием реестровых номеров объектов и операций с ними. Информация из Реестра имущества о поступлении имущества в казну или выбытии НФА из состава имущества казны предоставляется с приложением документов-оснований (подтверждающих документов) – оригиналов или копий документов, заверенных в установленном порядке. В случае осуществления иных операций с имуществом казны (например, при вовлечении имущества казны в оборот) документы-основания по таким операциям предоставляются дополнительно по требованию Главного бухгалтера (иного сотрудника Бухгалтерии, ответственного за ведение бюджетного учета имущества казны).</w:t>
      </w:r>
    </w:p>
    <w:p w14:paraId="7C783CC8" w14:textId="2A3E7A9D"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.2. Аналитический учет имущества казны ведется на основании информации из Реестра имущества и отражается в бюджетном учете (в том числе в регистрах бухгалтерского учета) на соответствующем счете 1 108 00 000 с учетом следующих особенностей.</w:t>
      </w:r>
    </w:p>
    <w:p w14:paraId="2BC0B1C1"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Недвижимое имущество казны (за исключением земельных участков и объектов незавершенного строительства) отражается в разрезе наименований объектов недвижимого имущества.</w:t>
      </w:r>
    </w:p>
    <w:p w14:paraId="1A6FFE93"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xml:space="preserve">Земельные участки в составе имущества казны отражаются без дополнительного указания кадастровых номеров. </w:t>
      </w:r>
    </w:p>
    <w:p w14:paraId="55860F7D"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lastRenderedPageBreak/>
        <w:t>Движимое имущество, балансовая стоимость которых равна или превышает 500 тысяч рублей, отражается в разрезе наименований объектов имущества.</w:t>
      </w:r>
    </w:p>
    <w:p w14:paraId="130D1032"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Движимое имущество стоимостью менее 500 тысяч рублей отражается в учете с отнесением имущества к группе «Движимое имущество, составляющее казну» или группе «</w:t>
      </w:r>
      <w:proofErr w:type="spellStart"/>
      <w:r w:rsidRPr="00324318">
        <w:rPr>
          <w:sz w:val="28"/>
          <w:szCs w:val="28"/>
        </w:rPr>
        <w:t>Матзапасы</w:t>
      </w:r>
      <w:proofErr w:type="spellEnd"/>
      <w:r w:rsidRPr="00324318">
        <w:rPr>
          <w:sz w:val="28"/>
          <w:szCs w:val="28"/>
        </w:rPr>
        <w:t xml:space="preserve">, составляющие казну» в разрезе лиц, ответственных за сохранность данного имущества (мест хранения), без ведения аналитического учета по наименованиям объектов имущества.  </w:t>
      </w:r>
    </w:p>
    <w:p w14:paraId="77330336" w14:textId="142E7BEA"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Нематериальные активы отражаются в разрезе наименований объектов учета.</w:t>
      </w:r>
    </w:p>
    <w:p w14:paraId="7B0F1F88"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В отношении объектов имущества казны, переданных по концессионным соглашениям, дополнительно в составе аналитических признаков указываются контрагент и правовое основание (наименование концессионера и реквизиты концессионного соглашения).</w:t>
      </w:r>
    </w:p>
    <w:p w14:paraId="0E399A6C" w14:textId="18CF920C"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 xml:space="preserve">.3. Объекты незавершенного строительства, на которые зарегистрировано право собственности публично-правового образования, учитываются на счете 1 106 51 000 с указанием реестровых номеров из Реестра имущества в разрезе наименований объектов. </w:t>
      </w:r>
    </w:p>
    <w:p w14:paraId="52E5D802" w14:textId="59359E23"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.4. К счету 108 50 открываются дополнительные субконто:</w:t>
      </w:r>
    </w:p>
    <w:p w14:paraId="569C9619"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1 - передано в аренду;</w:t>
      </w:r>
    </w:p>
    <w:p w14:paraId="503720F6"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2 - передано в безвозмездное пользование;</w:t>
      </w:r>
    </w:p>
    <w:p w14:paraId="6DF85C13"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3 – социальный найм;</w:t>
      </w:r>
    </w:p>
    <w:p w14:paraId="6BF13584"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4 – передано на хранение;</w:t>
      </w:r>
    </w:p>
    <w:p w14:paraId="1F9F097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5 – в доверительном управлении;</w:t>
      </w:r>
    </w:p>
    <w:p w14:paraId="333A94C3"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6 - иные способы вовлечения в оборот имущества казны (за исключением концессии).</w:t>
      </w:r>
    </w:p>
    <w:p w14:paraId="6969CCB6"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При вовлечении в хозяйственный оборот имущества казны без его выбытия из состава НФА имущества казны, а также при передаче НФА имущества казны на хранение или в доверительное управление в учете отражается внутреннее перемещение объекта для обособления объекта на счете 108 50 с соответствующим субконто. </w:t>
      </w:r>
    </w:p>
    <w:p w14:paraId="1ADF5416" w14:textId="77777777" w:rsidR="00324318" w:rsidRPr="00324318" w:rsidRDefault="00324318" w:rsidP="00324318">
      <w:pPr>
        <w:ind w:firstLine="708"/>
        <w:jc w:val="both"/>
        <w:rPr>
          <w:sz w:val="28"/>
          <w:szCs w:val="28"/>
        </w:rPr>
      </w:pPr>
      <w:r w:rsidRPr="00324318">
        <w:rPr>
          <w:sz w:val="28"/>
          <w:szCs w:val="28"/>
        </w:rPr>
        <w:t>Дополнительный аналитический учет имущества казны ведется на забалансовых счетах 25, 26 с классификацией по способам вовлечения НФА в оборот (аренда, безвозмездное пользование, социальный найм).</w:t>
      </w:r>
    </w:p>
    <w:p w14:paraId="04A98E09"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Если в хозяйственный оборот вовлекается часть объекта имущества казны, субконто не применяется.</w:t>
      </w:r>
    </w:p>
    <w:p w14:paraId="77BAB207" w14:textId="77777777" w:rsidR="00324318" w:rsidRPr="00324318" w:rsidRDefault="00324318" w:rsidP="00324318">
      <w:pPr>
        <w:pStyle w:val="s1"/>
        <w:spacing w:before="0" w:beforeAutospacing="0" w:after="0" w:afterAutospacing="0"/>
        <w:ind w:firstLine="708"/>
        <w:jc w:val="both"/>
        <w:rPr>
          <w:sz w:val="28"/>
          <w:szCs w:val="28"/>
          <w:shd w:val="clear" w:color="auto" w:fill="FFFFFF"/>
        </w:rPr>
      </w:pPr>
      <w:r w:rsidRPr="00324318">
        <w:rPr>
          <w:sz w:val="28"/>
          <w:szCs w:val="28"/>
          <w:shd w:val="clear" w:color="auto" w:fill="FFFFFF"/>
        </w:rPr>
        <w:t>При сдаче в аренду или передаче в безвозмездное пользование части объекта недвижимости – имущества казны - стоимость этой части отражается на забалансовых</w:t>
      </w:r>
      <w:r w:rsidRPr="00324318">
        <w:rPr>
          <w:rStyle w:val="apple-converted-space"/>
          <w:sz w:val="28"/>
          <w:szCs w:val="28"/>
          <w:shd w:val="clear" w:color="auto" w:fill="FFFFFF"/>
        </w:rPr>
        <w:t> </w:t>
      </w:r>
      <w:r w:rsidRPr="00324318">
        <w:rPr>
          <w:sz w:val="28"/>
          <w:szCs w:val="28"/>
          <w:shd w:val="clear" w:color="auto" w:fill="FFFFFF"/>
        </w:rPr>
        <w:t>счетах 25 "Имущество, переданное в возмездное пользование (аренду)" или 26 "Имущество, переданное в безвозмездное пользование" соответственно и определяется исходя из балансовой стоимости всего объекта, его общей площади и площади переданного помещения (земельного участка).</w:t>
      </w:r>
    </w:p>
    <w:p w14:paraId="504CB0AD" w14:textId="3BBCE654"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.5. Сверка данных бюджетного учета и информации из Реестра имущества осуществляется в отношении имущества казны ежеквартально.</w:t>
      </w:r>
    </w:p>
    <w:p w14:paraId="2922B9AF" w14:textId="303C448F" w:rsidR="00324318" w:rsidRPr="00324318" w:rsidRDefault="00324318" w:rsidP="00324318">
      <w:pPr>
        <w:pStyle w:val="s1"/>
        <w:spacing w:before="0" w:beforeAutospacing="0" w:after="0" w:afterAutospacing="0"/>
        <w:jc w:val="both"/>
        <w:rPr>
          <w:sz w:val="28"/>
          <w:szCs w:val="28"/>
        </w:rPr>
      </w:pPr>
      <w:r w:rsidRPr="00324318">
        <w:rPr>
          <w:sz w:val="28"/>
          <w:szCs w:val="28"/>
        </w:rPr>
        <w:t xml:space="preserve">Сведения из Реестра имущества представляются в Бухгалтерию по НФА имущества казны по состоянию на 1 апреля, 1 июля и 1 октября отчетного года не позднее 5 числа месяца, следующего за отчетным кварталом. </w:t>
      </w:r>
    </w:p>
    <w:p w14:paraId="343A4A70"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lastRenderedPageBreak/>
        <w:t>В целях годовой сверки данные из Реестра имущества по НФА имущества казны по состоянию на 1 января года, следующего за отчетным, представляются в Бухгалтерию не позднее 20 января года, следующего за отчетным.</w:t>
      </w:r>
    </w:p>
    <w:p w14:paraId="3B4678B0"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Информация из Реестра имущества должна содержать итоговые суммы стоимостей по объектам имущества казны на отчетную дату в отношении следующих групп имущества казны:</w:t>
      </w:r>
    </w:p>
    <w:p w14:paraId="1990D527"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недвижимого имущества;</w:t>
      </w:r>
    </w:p>
    <w:p w14:paraId="644DEB2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объектов незавершенного строительства;</w:t>
      </w:r>
    </w:p>
    <w:p w14:paraId="1C42CA34"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земельных участков;</w:t>
      </w:r>
    </w:p>
    <w:p w14:paraId="4953E59C"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движимого имущества стоимостью 500 тысяч рублей и более;</w:t>
      </w:r>
    </w:p>
    <w:p w14:paraId="329C7EC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движимого имущества стоимостью менее 500 тысяч рублей;</w:t>
      </w:r>
    </w:p>
    <w:p w14:paraId="38B81107"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нематериальных активов;</w:t>
      </w:r>
    </w:p>
    <w:p w14:paraId="0871FBA2"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прочих активов имущества казны, не отнесенных к указанным выше группам.</w:t>
      </w:r>
    </w:p>
    <w:p w14:paraId="17CF3146"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В отношении объектов имущества казны, вовлеченных в хозяйственный оборот, сведения по каждой группе имущества казны должны содержать дополнительную информацию о таких объектах в разрезе оснований:</w:t>
      </w:r>
    </w:p>
    <w:p w14:paraId="02A1FF7C"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передано в аренду;</w:t>
      </w:r>
    </w:p>
    <w:p w14:paraId="1BD2DC3D"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передано в безвозмездное пользование;</w:t>
      </w:r>
    </w:p>
    <w:p w14:paraId="0357DFBE"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в концессии;</w:t>
      </w:r>
    </w:p>
    <w:p w14:paraId="5D2F1C64"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иные способы вовлечения в оборот.</w:t>
      </w:r>
    </w:p>
    <w:p w14:paraId="73611426"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При выявлении расхождений в итоговой сумме стоимостей имущества казны согласно Реестру имущества с данными бюджетного учета по запросу Бухгалтерии в срок, указанный в запросе, дополнительно представляются сведения в разрезе реестровых номеров (наименований объектов имущества при необходимости) по тем группам, по которым выявлены расхождения, включая информацию о движении имущества казны за указанный период. Результатом выверки может являться как корректировка учетных данных, так и внесение соответствующих уточнений в Реестр имущества.</w:t>
      </w:r>
    </w:p>
    <w:p w14:paraId="6E4EDE41"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В случае указания нулевой стоимости объекта в Реестре имущества такой объект в бюджетном учете отражается в условной оценке: 1 объект - 1 рубль. Данные объекты обособляются при сверке данных из Реестра имущества с данными бюджетного учета как допустимые отклонения.</w:t>
      </w:r>
    </w:p>
    <w:p w14:paraId="62B1458B"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xml:space="preserve">Объекты, балансовая стоимость которых в Реестре равна нулю, отражаются в бюджетном учете по справедливой стоимости после внесения такой оценки в Реестр имущества. </w:t>
      </w:r>
    </w:p>
    <w:p w14:paraId="45C5CEEC"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Отдельный порядок предоставления информации по земельным участкам в целях годовой сверки в случае изменения кадастровой стоимости земельных участков в результате проведения государственной кадастровой переоценки в отчетном году предусмотрен </w:t>
      </w:r>
      <w:r w:rsidRPr="00324318">
        <w:rPr>
          <w:color w:val="0070C0"/>
          <w:sz w:val="28"/>
          <w:szCs w:val="28"/>
        </w:rPr>
        <w:t>п. 2.21.8</w:t>
      </w:r>
      <w:r w:rsidRPr="00324318">
        <w:rPr>
          <w:sz w:val="28"/>
          <w:szCs w:val="28"/>
        </w:rPr>
        <w:t xml:space="preserve"> настоящей Учетной политики.</w:t>
      </w:r>
    </w:p>
    <w:p w14:paraId="509FFD03" w14:textId="7EB52AE3"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 xml:space="preserve">.6. Земельные участки, составляющие имущество казны, в том числе вовлеченные в хозяйственный оборот и дополнительно учтенные на забалансовых счетах 25 (в аренде) и 26  (в безвозмездном пользовании), учитываются на счете 108 55, а также на забалансовых счетах 25 и 26 по кадастровой стоимости с учетом переоценок, произведенных в отчетном периоде. Кадастровая стоимость земельных участков, учтенных как на балансе, так и за балансом, должна соответствовать данным Реестра имущества на ежемесячную отчетную дату. </w:t>
      </w:r>
    </w:p>
    <w:p w14:paraId="24BA4EA8"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lastRenderedPageBreak/>
        <w:t>В случае изменения кадастровых оценок земельных участков в течение финансового года (например, по решению суда) в Бухгалтерию не позднее 5 числа месяца, следующего за месяцем, в котором были внесены изменения в Реестр имущества, предоставляются документы-основания изменения стоимостных оценок. Информация по земельным участкам, кадастровая стоимость которых изменилась в отчетном периоде (месяце), представляется в разрезе реестровых номеров земельных участков с указанием новой стоимости согласно Реестру имущества. Корректировка кадастровой стоимости земельных участков на счете 108 55, а также на забалансовых счетах 25 и 26 (при необходимости) отражается в учете последним днем отчетного периода (месяца), в котором произошло изменение стоимостных оценок.</w:t>
      </w:r>
    </w:p>
    <w:p w14:paraId="1A685275" w14:textId="05F51676"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.7. Земельные участки, находящиеся в собственности публично-правового образования, предоставленные на праве постоянного (бессрочного) пользования, учитываются на забалансовом счете 26 "Имущество, переданное в безвозмездное пользование" в разрезе реестровых номеров и аналитического признака «земля казны, переданная на праве постоянного (бессрочного) пользования».</w:t>
      </w:r>
    </w:p>
    <w:p w14:paraId="2F301AA9"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В случае изменения кадастровых оценок таких земельных участков в течение финансового года (например, по решению суда) в Бухгалтерию не позднее 5 числа месяца, следующего за месяцем, в котором были внесены изменения в Реестр имущества, предоставляются документы-основания изменения стоимостных оценок. Информация по земельным участкам, кадастровая стоимость которых изменилась в отчетном периоде (месяце), представляется в разрезе реестровых номеров земельных участков с указанием новой стоимости согласно Реестру имущества. Корректировка кадастровой стоимости земельных участков на забалансовом счете 26 отражается в учете последним днем отчетного периода (месяца), в котором произошло изменение стоимостных оценок.</w:t>
      </w:r>
    </w:p>
    <w:p w14:paraId="637B9C29"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Ежегодно осуществляется сверка данных бюджетного учета в части земельных участков, переданных на праве постоянного (бессрочного) пользования и учтенных на забалансовом счете 26, с данными из Реестра имущества. В целях годовой сверки данные из Реестра имущества представляются в Бухгалтерию по земельным участкам, закрепленным на праве постоянного (бессрочного) пользования по состоянию на годовую отчетную дату, не позднее 20 января года, следующего за отчетным. Информация из Реестра имущества должна содержать итоговую сумму кадастровых стоимостей по таким земельным участкам на годовую отчетную дату.</w:t>
      </w:r>
    </w:p>
    <w:p w14:paraId="1822B7C6" w14:textId="7EC3B400"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При выявлении расхождений в итоговой сумме стоимостей земельных участков, предоставленных на праве постоянного (бессрочного) пользования, согласно Реестру имущества с данными бюджетного учета, по запросу Бухгалтерии в срок, указанный в запросе, дополнительно представляются сведения о таких земельных участках в разрезе реестровых номеров (кадастровых номеров при необходимости). Результатом выверки может являться как корректировка учетных данных, так и внесение соответствующих уточнений в Реестр имущества.</w:t>
      </w:r>
    </w:p>
    <w:p w14:paraId="06F0E978"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Отдельный порядок предоставления информации по земельным участкам в целях годовой сверки в случае изменения кадастровой стоимости земельных участков в результате проведения государственной кадастровой переоценки в отчетном году предусмотрен п. 2.21.8 настоящей Учетной политики.</w:t>
      </w:r>
    </w:p>
    <w:p w14:paraId="63395F75"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lastRenderedPageBreak/>
        <w:t>Информация о разделе земельного участка без прекращения права постоянного (бессрочного) пользования и постановка на учет вновь образованного в результате раздела земельного участка, который также закрепляется на праве постоянного (бессрочного) пользования, отражается бухгалтерскими записями по забалансовому счету 26 "Имущество, переданное в безвозмездное пользование".</w:t>
      </w:r>
    </w:p>
    <w:p w14:paraId="2B0FF48E" w14:textId="7B8CC803"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.8. В случае изменения кадастровой стоимости земельных участков в результате проведения государственной кадастровой переоценки в отчетном финансовом году, сведения о новой кадастровой стоимости земельных участков в результате переоценки, которые внесены в ЕГРН и Реестр недвижимости, должны быть предоставлены  в Бухгалтерию на третий рабочий день после  внесения новых кадастровых оценок в Реестр имущества по всем земельным участкам, но не позднее чем за 5 дней до даты представления годовой бюджетной отчетности уполномоченным органом. Информация должна содержать реестровые номера земельных участков и их кадастровую стоимость по результатам переоценки на отчетную дату.</w:t>
      </w:r>
    </w:p>
    <w:p w14:paraId="1E25B864" w14:textId="49FE447E"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При этом информация о земельных участках в целях годовой сверки, предусмотренная пунктами 2.21.5 и 2.21.7 настоящей Учетной политики, предоставляется в Бухгалтерию одновременно со сведениями о новой кадастровой стоимости земельных участков. </w:t>
      </w:r>
    </w:p>
    <w:p w14:paraId="281F8EC6"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Внесение в Реестр имущества согласно данным из ЕГРН сведений о новых кадастровых оценках на годовую отчетную дату после 31 декабря отчетного года, но до даты представления информации в Бухгалтерию, установленной данным пунктом Учетной политики, является существенным событием после отчетной даты и отражается последним днем отчетного финансового года (года, в котором был утвержден </w:t>
      </w:r>
      <w:r w:rsidRPr="00324318">
        <w:rPr>
          <w:bCs/>
          <w:sz w:val="28"/>
          <w:szCs w:val="28"/>
        </w:rPr>
        <w:t>Акт об утверждении результатов определения кадастровой стоимости).</w:t>
      </w:r>
      <w:r w:rsidRPr="00324318">
        <w:rPr>
          <w:sz w:val="28"/>
          <w:szCs w:val="28"/>
        </w:rPr>
        <w:t xml:space="preserve"> </w:t>
      </w:r>
    </w:p>
    <w:p w14:paraId="5DB50F7B"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Стоимость земельных участков, составляющих имущество казны и учтенных на забалансовых счетах 25 (в аренде) и 26  (в безвозмездном пользовании), а также земельных участков, предоставленных на праве постоянного (бессрочного) пользования и учтенных уполномоченным органом на забалансовом счете 26, подлежит корректировке до кадастровой стоимости согласно представленной информации. Корректировка кадастровой стоимости земельных участков в результате проведения государственной кадастровой переоценки отражается в учете последним днем отчетного финансового года.</w:t>
      </w:r>
    </w:p>
    <w:p w14:paraId="061FBB74" w14:textId="783E698E"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.9. Амортизация на объекты НФА имущества казны начисляется в отношении материальных и нематериальных основных фондов, а именно недвижимого имущества, а также движимого имущества и НМА казны, учитываемых на счетах 108 51, 108 52, 108 54 и 108 90 (кроме счета 108 95) при условии их вовлечения в хозяйственный оборот, а именно:</w:t>
      </w:r>
    </w:p>
    <w:p w14:paraId="0A66F57C"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в случае передачи НФА имущества казны в аренду;</w:t>
      </w:r>
    </w:p>
    <w:p w14:paraId="2AE44D32" w14:textId="623CC330" w:rsidR="00324318" w:rsidRPr="00324318" w:rsidRDefault="00324318" w:rsidP="00324318">
      <w:pPr>
        <w:pStyle w:val="s1"/>
        <w:spacing w:before="0" w:beforeAutospacing="0" w:after="0" w:afterAutospacing="0"/>
        <w:jc w:val="both"/>
        <w:rPr>
          <w:sz w:val="28"/>
          <w:szCs w:val="28"/>
        </w:rPr>
      </w:pPr>
      <w:r w:rsidRPr="00324318">
        <w:rPr>
          <w:sz w:val="28"/>
          <w:szCs w:val="28"/>
        </w:rPr>
        <w:t>- в случае передачи НФА имущества казны в безвозмездное пользование;</w:t>
      </w:r>
    </w:p>
    <w:p w14:paraId="1372450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softHyphen/>
        <w:t>- в случае передачи НФА имущества казны в концессию;</w:t>
      </w:r>
    </w:p>
    <w:p w14:paraId="21CE79BB"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при закреплении права оперативного управления за казенными предприятиями;</w:t>
      </w:r>
    </w:p>
    <w:p w14:paraId="0920B528"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при закреплении права хозяйственного ведения.</w:t>
      </w:r>
    </w:p>
    <w:p w14:paraId="46D2782D"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Амортизация начисляется в том числе на объекты недвижимого имущества казны при вовлечении в хозяйственный оборот части объекта недвижимости (например, отдельные помещения в здании).</w:t>
      </w:r>
    </w:p>
    <w:p w14:paraId="13593C7A" w14:textId="405AB688"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lastRenderedPageBreak/>
        <w:t>2.</w:t>
      </w:r>
      <w:r w:rsidRPr="00B80FCD">
        <w:rPr>
          <w:sz w:val="28"/>
          <w:szCs w:val="28"/>
        </w:rPr>
        <w:t>15</w:t>
      </w:r>
      <w:r w:rsidRPr="00324318">
        <w:rPr>
          <w:sz w:val="28"/>
          <w:szCs w:val="28"/>
        </w:rPr>
        <w:t xml:space="preserve">.10. Метод начисления амортизации – линейный. </w:t>
      </w:r>
    </w:p>
    <w:p w14:paraId="6171DDE6" w14:textId="24F3A5E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.11. Аналитический учет на счетах 104 50 ведется в разрезе реестровых номеров НФА имущества казны.</w:t>
      </w:r>
    </w:p>
    <w:p w14:paraId="685AA8A1" w14:textId="35AC2B61"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 xml:space="preserve">.12. Расчет и единовременное начисление суммы амортизации производится за период нахождения в казне объектов, указанных в пункте 2.21.9 настоящей Учетной политики. </w:t>
      </w:r>
    </w:p>
    <w:p w14:paraId="79040DCA"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Сумма начисленной амортизации отражается в учете в месяце вовлечения имущества казны в хозяйственный оборот. </w:t>
      </w:r>
    </w:p>
    <w:p w14:paraId="2B91EE67"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Дальнейшее начисление амортизации отражается в учете ежемесячно 1 числа.</w:t>
      </w:r>
    </w:p>
    <w:p w14:paraId="1873AE2D"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Начисление амортизации не прекращается в случае прекращения использования объектов имущества казны в хозяйственном обороте (например, в случае прекращения арендных отношений).</w:t>
      </w:r>
    </w:p>
    <w:p w14:paraId="28EDB623" w14:textId="479AFF15"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.13. При вовлечении НФА имущества казны в хозяйственный оборот по основанию закрепления права оперативного управления за организацией бюджетной сферы расчет и единовременное начисление суммы амортизации за период нахождения имущества в казне уполномоченным органом не осуществляется. О сроке нахождения имущества в казне информация направляется новому правообладателю одновременно с Актом о приеме-передаче объектов нефинансовых активов (ф. 0510448) в качестве приложения в целях доначисления получателем имущества амортизации в соответствии с п. 23 Стандарта "Государственная (муниципальная) казна".</w:t>
      </w:r>
    </w:p>
    <w:p w14:paraId="427122A0" w14:textId="6C7D9111"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2.</w:t>
      </w:r>
      <w:r w:rsidRPr="00B80FCD">
        <w:rPr>
          <w:sz w:val="28"/>
          <w:szCs w:val="28"/>
        </w:rPr>
        <w:t>15</w:t>
      </w:r>
      <w:r w:rsidRPr="00324318">
        <w:rPr>
          <w:sz w:val="28"/>
          <w:szCs w:val="28"/>
        </w:rPr>
        <w:t xml:space="preserve">.14. В случае приобретения (создания) уполномоченным органом от имени Учреждения - </w:t>
      </w:r>
      <w:r w:rsidRPr="00324318">
        <w:rPr>
          <w:rStyle w:val="s10"/>
          <w:sz w:val="28"/>
          <w:szCs w:val="28"/>
        </w:rPr>
        <w:t>юридического лица</w:t>
      </w:r>
      <w:r w:rsidRPr="00324318">
        <w:rPr>
          <w:sz w:val="28"/>
          <w:szCs w:val="28"/>
        </w:rPr>
        <w:t xml:space="preserve">, самостоятельно участвующего в правовых отношениях, движимого имущества, предназначенного для включения объектов в состав имущества казны, а не для использования в деятельности Учреждения для реализации иных полномочий, не связанных с управлением и распоряжением имущества, при формировании первоначальной стоимости имущества применяется счет 106 50. </w:t>
      </w:r>
    </w:p>
    <w:p w14:paraId="094A19AA"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 xml:space="preserve">На основании распоряжения о включении соответствующего приобретенного (созданного) движимого имущества (имущественных прав) в состав имущества казны и прекращении права оперативного управления Учреждения (уполномоченного органа) отражается передача вложений в состав имущества казны с использованием счета 1 304 04 000 «Внутриведомственные расчеты». </w:t>
      </w:r>
    </w:p>
    <w:p w14:paraId="7AC73172" w14:textId="77777777" w:rsidR="00324318" w:rsidRPr="00324318" w:rsidRDefault="00324318" w:rsidP="00324318">
      <w:pPr>
        <w:pStyle w:val="s1"/>
        <w:spacing w:before="0" w:beforeAutospacing="0" w:after="0" w:afterAutospacing="0"/>
        <w:ind w:firstLine="708"/>
        <w:jc w:val="both"/>
        <w:rPr>
          <w:sz w:val="28"/>
          <w:szCs w:val="28"/>
        </w:rPr>
      </w:pPr>
      <w:r w:rsidRPr="00324318">
        <w:rPr>
          <w:sz w:val="28"/>
          <w:szCs w:val="28"/>
        </w:rPr>
        <w:t>В учете на основании Акта о приеме-передаче объектов нефинансовых активов (ф. 0510448) согласно распорядительному акту о включении имущества в состав казны отражаются следующие операции:</w:t>
      </w:r>
    </w:p>
    <w:p w14:paraId="46C0E670"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Дебет 1 304 04 3ХХ Кредит 1 106 5Х 3ХХ,</w:t>
      </w:r>
    </w:p>
    <w:p w14:paraId="7155329F"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Дебет 1 108 5Х 3ХХ Кредит 1 304 04 3ХХ.</w:t>
      </w:r>
    </w:p>
    <w:p w14:paraId="6C83F917" w14:textId="6268FF42"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.15. Счет 1 304 04 000 применяется также в ситуации, когда в состав казны передается имущество, ранее закрепленное на праве оперативного управления за Учреждением - уполномоченным органом и приобретенное для обеспечения функций Учреждения, не связанного с управлением и распоряжением имущества казны. </w:t>
      </w:r>
    </w:p>
    <w:p w14:paraId="1DF7E6F6" w14:textId="50B35A8F"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.16. В 15 – 17 разрядах номера счета 1 304 04 000 отражаются аналитический код подвида доходов 192 и код вида расходов 802 по правилам </w:t>
      </w:r>
      <w:r w:rsidRPr="00324318">
        <w:rPr>
          <w:sz w:val="28"/>
          <w:szCs w:val="28"/>
        </w:rPr>
        <w:lastRenderedPageBreak/>
        <w:t>внутриведомственных расчетов -  движение имущества внутри Учреждения - уполномоченного органа связано не с передачей от головного учреждения к филиалу, а с движением имущества при реализации Учреждением – уполномоченным органом разных полномочий в рамках своей компетенции.</w:t>
      </w:r>
    </w:p>
    <w:p w14:paraId="4A642BBB" w14:textId="226A5FDA"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.17. Если уполномоченным органом приобретается (создается) недвижимое имущество, а также движимое имущество в рамках деятельности, осуществляемой от имени публично-правового образования с учетом компетенции Учреждения – уполномоченного органа, счет 1 304 04 000 не применяется. Перевод в состав имущества казны законченных вложений отражается по дебету соответствующих счетов аналитического учета счета 1 108 50 000 "Нефинансовые активы имущества казны" в корреспонденции с кредитом счета 1 106 50 000 "Вложения в объекты государственной (муниципальной) казны" на основании Решения о признании объектов нефинансовых активов (ф. 0510441).</w:t>
      </w:r>
    </w:p>
    <w:p w14:paraId="7FEE7FE5" w14:textId="58921AAB"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.18. Учет операций, связанных с НФА имущества казны, ведется с применением следующих регистров бухгалтерского учета:</w:t>
      </w:r>
    </w:p>
    <w:p w14:paraId="7BAD61A9"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Журнал операций N 7.1 по выбытию и перемещению нефинансовых активов имущества казны.</w:t>
      </w:r>
    </w:p>
    <w:p w14:paraId="458878C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Журнал N 8.5 по прочим операциям – имущество казны.</w:t>
      </w:r>
    </w:p>
    <w:p w14:paraId="1F8DF875" w14:textId="7AFA02CF"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.19. В целях оформления операций с НФА имущества казны применяются унифицированные формы первичных учетных документов, предусмотренные Приказом </w:t>
      </w:r>
      <w:r w:rsidRPr="00324318">
        <w:rPr>
          <w:sz w:val="28"/>
          <w:szCs w:val="28"/>
          <w:lang w:val="en-US"/>
        </w:rPr>
        <w:t>N</w:t>
      </w:r>
      <w:r w:rsidRPr="00324318">
        <w:rPr>
          <w:sz w:val="28"/>
          <w:szCs w:val="28"/>
        </w:rPr>
        <w:t xml:space="preserve"> 61н для отражения аналогичных операций с объектами иных НФА: основных средств, НМА, НПА и материальных запасов. </w:t>
      </w:r>
    </w:p>
    <w:p w14:paraId="248160A5"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xml:space="preserve">Принятие материальных ценностей, полученных уполномоченным органом до момента обращения их в собственность государства (в частности, объектов бесхозяйного недвижимого имущества), к учету на </w:t>
      </w:r>
      <w:r w:rsidRPr="00D145CA">
        <w:rPr>
          <w:sz w:val="28"/>
          <w:szCs w:val="28"/>
        </w:rPr>
        <w:t xml:space="preserve">забалансовый </w:t>
      </w:r>
      <w:hyperlink r:id="rId52" w:anchor="/document/12180849/entry/2" w:history="1">
        <w:r w:rsidRPr="00D145CA">
          <w:rPr>
            <w:rStyle w:val="ad"/>
            <w:color w:val="auto"/>
            <w:sz w:val="28"/>
            <w:szCs w:val="28"/>
          </w:rPr>
          <w:t>счет 02</w:t>
        </w:r>
      </w:hyperlink>
      <w:r w:rsidRPr="00D145CA">
        <w:rPr>
          <w:sz w:val="28"/>
          <w:szCs w:val="28"/>
        </w:rPr>
        <w:t xml:space="preserve"> </w:t>
      </w:r>
      <w:r w:rsidRPr="00324318">
        <w:rPr>
          <w:sz w:val="28"/>
          <w:szCs w:val="28"/>
        </w:rPr>
        <w:t>оформляется Актом о приеме-передаче объектов нефинансовых активов (ф. 0510448), в том числе составленным профильной комиссией уполномоченного органа в одностороннем порядке.</w:t>
      </w:r>
    </w:p>
    <w:p w14:paraId="12656001" w14:textId="42600ECC"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.20. Имущество казны закрепляется за ответственными лицами в следующем порядке. </w:t>
      </w:r>
    </w:p>
    <w:p w14:paraId="5620B378"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В отношении движимого имущества казны таким лицом назначаются сотрудники Учреждения (уполномоченного органа), обеспечивающие сохранность указанного имущества в месте хранения и принимающие имущество на хранение. </w:t>
      </w:r>
    </w:p>
    <w:p w14:paraId="3F91E9C5"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В отношении объектов недвижимости, в том числе земельных участков, а также нематериальных объектов имущества казны (НМА) и объектов незавершенного строительства, лица, ответственные  за имущество казны, назначаются отдельным приказом руководителя Учреждения (органа, уполномоченного на ведение учета имущества казны) исходя из должностных регламентов и функций (полномочий) сотрудников Учреждения (уполномоченного органа) по управлению и распоряжению отдельными видами имущества и имущественных прав.</w:t>
      </w:r>
    </w:p>
    <w:p w14:paraId="5BC208FA" w14:textId="6C123A90"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.21. Инвентаризация НФА имущества казны в целях составления годовой бюджетной отчетности проводится путем выверки данных бюджетного учета с данными из Реестра имущества публично-правового образования, а также в части объектов недвижимого имущества с данными государственных реестров.</w:t>
      </w:r>
    </w:p>
    <w:p w14:paraId="3DDF3391" w14:textId="34822BBA"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.22. Недвижимое имущество, возвращенное в казну от организации бюджетной сферы без указания передающей стороной стоимости в первичных </w:t>
      </w:r>
      <w:r w:rsidRPr="00324318">
        <w:rPr>
          <w:sz w:val="28"/>
          <w:szCs w:val="28"/>
        </w:rPr>
        <w:lastRenderedPageBreak/>
        <w:t>учетных документах, после регистрации прекращения права оперативного управления передающей стороны и  до получения информации о балансовой стоимости и сумме начисленной амортизации учитывается на счете 108 51:</w:t>
      </w:r>
    </w:p>
    <w:p w14:paraId="36CA05DD" w14:textId="77777777" w:rsidR="00324318" w:rsidRPr="00324318" w:rsidRDefault="00324318" w:rsidP="00324318">
      <w:pPr>
        <w:jc w:val="both"/>
        <w:rPr>
          <w:sz w:val="28"/>
          <w:szCs w:val="28"/>
        </w:rPr>
      </w:pPr>
      <w:r w:rsidRPr="00324318">
        <w:rPr>
          <w:sz w:val="28"/>
          <w:szCs w:val="28"/>
        </w:rPr>
        <w:t>- по кадастровой стоимости,</w:t>
      </w:r>
    </w:p>
    <w:p w14:paraId="7F4FADFF" w14:textId="77777777" w:rsidR="00324318" w:rsidRPr="00324318" w:rsidRDefault="00324318" w:rsidP="00324318">
      <w:pPr>
        <w:jc w:val="both"/>
        <w:rPr>
          <w:sz w:val="28"/>
          <w:szCs w:val="28"/>
        </w:rPr>
      </w:pPr>
      <w:r w:rsidRPr="00324318">
        <w:rPr>
          <w:sz w:val="28"/>
          <w:szCs w:val="28"/>
        </w:rPr>
        <w:t>- при отсутствии кадастровой оценки в условной оценке: 1 объект - 1 рубль.</w:t>
      </w:r>
    </w:p>
    <w:p w14:paraId="2ED3111D" w14:textId="77777777" w:rsidR="00324318" w:rsidRPr="00324318" w:rsidRDefault="00324318" w:rsidP="00324318">
      <w:pPr>
        <w:jc w:val="both"/>
        <w:rPr>
          <w:sz w:val="28"/>
          <w:szCs w:val="28"/>
        </w:rPr>
      </w:pPr>
      <w:r w:rsidRPr="00324318">
        <w:rPr>
          <w:sz w:val="28"/>
          <w:szCs w:val="28"/>
        </w:rPr>
        <w:t>Движимое имущество, полученное от организации бюджетной сферы без указания передающей стороной стоимости, до уточнения стоимостных оценок учитывается на балансовых счетах:</w:t>
      </w:r>
    </w:p>
    <w:p w14:paraId="72445A93" w14:textId="77777777" w:rsidR="00324318" w:rsidRPr="00324318" w:rsidRDefault="00324318" w:rsidP="00324318">
      <w:pPr>
        <w:jc w:val="both"/>
        <w:rPr>
          <w:sz w:val="28"/>
          <w:szCs w:val="28"/>
        </w:rPr>
      </w:pPr>
      <w:r w:rsidRPr="00324318">
        <w:rPr>
          <w:sz w:val="28"/>
          <w:szCs w:val="28"/>
        </w:rPr>
        <w:t>- по стоимости согласно Реестру имущества (в случае обособления такого объекта в Реестре имущества);</w:t>
      </w:r>
    </w:p>
    <w:p w14:paraId="4353BFD3" w14:textId="77777777" w:rsidR="00324318" w:rsidRPr="00324318" w:rsidRDefault="00324318" w:rsidP="00324318">
      <w:pPr>
        <w:jc w:val="both"/>
        <w:rPr>
          <w:sz w:val="28"/>
          <w:szCs w:val="28"/>
        </w:rPr>
      </w:pPr>
      <w:r w:rsidRPr="00324318">
        <w:rPr>
          <w:sz w:val="28"/>
          <w:szCs w:val="28"/>
        </w:rPr>
        <w:t xml:space="preserve">- при отсутствии информации в Реестре имущества о стоимости полученного объекта в условной оценке: 1 объект - 1 рубль. </w:t>
      </w:r>
    </w:p>
    <w:p w14:paraId="7EF2D665"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По факту получения указанного имущества в адрес организации бюджетной сферы, передавшей объект нефинансовых активов без указания балансовой стоимости, в целях дальнейшей консолидации (сверки) расчетов направляется запрос о предоставлении информации. </w:t>
      </w:r>
    </w:p>
    <w:p w14:paraId="4517CB3D"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По факту получения информации в учете отражаются исправительные записи. </w:t>
      </w:r>
    </w:p>
    <w:p w14:paraId="3CDCC864"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Если информация не получена до 31 декабря года, в котором имущество было получено, в адрес организации бюджетной сферы, передавшей объект нефинансовых активов без указания балансовой стоимости, до 15 января года, следующего за отчетным, направляется Извещение (ф. 0504805) с указанием:</w:t>
      </w:r>
    </w:p>
    <w:p w14:paraId="7D006703"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по недвижимому имуществу кадастровой стоимости (при отсутствии кадастровой оценки – значение условной оценки);</w:t>
      </w:r>
    </w:p>
    <w:p w14:paraId="137CD142" w14:textId="77777777" w:rsidR="00324318" w:rsidRPr="00324318" w:rsidRDefault="00324318" w:rsidP="00324318">
      <w:pPr>
        <w:pStyle w:val="s1"/>
        <w:spacing w:before="0" w:beforeAutospacing="0" w:after="0" w:afterAutospacing="0"/>
        <w:jc w:val="both"/>
        <w:rPr>
          <w:sz w:val="28"/>
          <w:szCs w:val="28"/>
        </w:rPr>
      </w:pPr>
      <w:r w:rsidRPr="00324318">
        <w:rPr>
          <w:sz w:val="28"/>
          <w:szCs w:val="28"/>
        </w:rPr>
        <w:t xml:space="preserve">- по движимому имуществу стоимости согласно Реестру имущества (в случае обособления такого объекта имущества в </w:t>
      </w:r>
      <w:proofErr w:type="gramStart"/>
      <w:r w:rsidRPr="00324318">
        <w:rPr>
          <w:sz w:val="28"/>
          <w:szCs w:val="28"/>
        </w:rPr>
        <w:t>Реестре  имущества</w:t>
      </w:r>
      <w:proofErr w:type="gramEnd"/>
      <w:r w:rsidRPr="00324318">
        <w:rPr>
          <w:sz w:val="28"/>
          <w:szCs w:val="28"/>
        </w:rPr>
        <w:t>), а при отсутствии информации в Реестре имущества о стоимости полученного объекта указывается условная оценка: 1 объект - 1 рубль.</w:t>
      </w:r>
    </w:p>
    <w:p w14:paraId="36748B7F"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Стоимость учтенных в условной оценке объектов движимого имущества подлежит корректировке. Справедливая стоимость определяется комиссией Учреждения - уполномоченного органа. При этом в учете отражается корректировка стоимости в сторону увеличения с применением счета 1 401 10 176. Одновременно направляется информация о новой стоимости для включения сведений в Реестр имущества.</w:t>
      </w:r>
    </w:p>
    <w:p w14:paraId="30185BA8" w14:textId="4B1D62B9"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.23. В состав имущества казны включаются объекты недвижимого имущества (здания, земельные участки), приобретенные (созданные) в течение отчетного года получателем бюджетных средств (далее – ПБС), осуществляющими бюджетные инвестиции, в отношении которых государственная регистрации права собственности публично-правового образования по состоянию на годовую отчетную дату осуществлена, но отсутствует государственная регистрация права оперативного управления, права постоянного (бессрочного) пользования. </w:t>
      </w:r>
    </w:p>
    <w:p w14:paraId="318111AD"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Основанием для отражения операций является обращение ПБС с приложением Акта о приеме-передаче объектов нефинансовых активов (ф. 0510448) или результаты сверки данных бюджетного учета с данными Реестра имущества на годовую отчетную дату. При выявлении таких объектов имущества казны на годовую отчетную дату (на основании информации из Реестра имущества) направляется запрос в адрес ПБС, реализующего бюджетные </w:t>
      </w:r>
      <w:r w:rsidRPr="00324318">
        <w:rPr>
          <w:sz w:val="28"/>
          <w:szCs w:val="28"/>
        </w:rPr>
        <w:lastRenderedPageBreak/>
        <w:t>инвестиции, о предоставлении Акта о приеме-передаче объектов нефинансовых активов (ф. 0510448) и передаче вложений в завершенный объект в объеме фактических затрат, сформированных ПБС, реализующим бюджетные инвестиции. На основании представленного документа последним рабочим днем отчетного периода отражаются бухгалтерские записи о включении НФА в состав имущества казны и отражении объектов на счетах 108 51 и 108 55 соответственно в порядке, предусмотренном для учета безвозмездно полученных НФА имущества казны по сформированной стоимости.</w:t>
      </w:r>
    </w:p>
    <w:p w14:paraId="3F8FE4ED" w14:textId="4F9EB968"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В случае если фактические вложения ПБС в приобретение земельного участка отличаются от кадастровой стоимости земельного участка, указанной в документе (свидетельстве), подтверждающем право собственности, к бюджетному учету земельные участки принимаются по кадастровой стоимости. Для этого в учете уполномоченного органа одновременно с отражением поступлений земельного участка по стоимости </w:t>
      </w:r>
      <w:r w:rsidR="00D145CA" w:rsidRPr="00324318">
        <w:rPr>
          <w:sz w:val="28"/>
          <w:szCs w:val="28"/>
        </w:rPr>
        <w:t>вложений производится</w:t>
      </w:r>
      <w:r w:rsidRPr="00324318">
        <w:rPr>
          <w:sz w:val="28"/>
          <w:szCs w:val="28"/>
        </w:rPr>
        <w:t xml:space="preserve"> корректировка балансовой стоимости земельного участка до его кадастровой стоимости с использованием счета 1 401 10 176.</w:t>
      </w:r>
    </w:p>
    <w:p w14:paraId="0E4E3217" w14:textId="5F154752"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.24. В состав имущества казны включаются объекты недвижимого имущества (здания, земельные участки) на основании обращений организаций бюджетной сферы, являющихся передающей стороной, в случае, если на годовую отчетную дату передающей стороной завершена государственная регистрация прекращения права оперативного управления, права постоянного (бессрочного) пользования, при этом получатель данное право не оформил на дату представления годовой отчетности. Обращение должно содержать </w:t>
      </w:r>
      <w:r w:rsidRPr="00D145CA">
        <w:rPr>
          <w:sz w:val="28"/>
          <w:szCs w:val="28"/>
        </w:rPr>
        <w:t>Извещение (</w:t>
      </w:r>
      <w:hyperlink r:id="rId53" w:anchor="/document/70951956/entry/2280" w:history="1">
        <w:r w:rsidRPr="00D145CA">
          <w:rPr>
            <w:rStyle w:val="ad"/>
            <w:color w:val="auto"/>
            <w:sz w:val="28"/>
            <w:szCs w:val="28"/>
          </w:rPr>
          <w:t>ф. 0504805</w:t>
        </w:r>
      </w:hyperlink>
      <w:r w:rsidRPr="00D145CA">
        <w:rPr>
          <w:sz w:val="28"/>
          <w:szCs w:val="28"/>
        </w:rPr>
        <w:t xml:space="preserve">) </w:t>
      </w:r>
      <w:r w:rsidRPr="00324318">
        <w:rPr>
          <w:sz w:val="28"/>
          <w:szCs w:val="28"/>
        </w:rPr>
        <w:t>с приложением документов, подтверждающих прекращение права оперативного управления,  права постоянного (бессрочного) пользования в отношении указанного имущества на годовую отчетную дату. На основании представленных документов последним рабочим днем отчетного финансового года отражаются бухгалтерские записи о включении НФА в состав имущества казны и принятии объектов к учету на счетах 108 51 и 108 55 соответственно в порядке, предусмотренном для учета безвозмездно полученных НФА имущества казны по сформированной стоимости.</w:t>
      </w:r>
    </w:p>
    <w:p w14:paraId="68E45599" w14:textId="651345D9"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Исключение таких объектов из состава имущества казны отражается на основании обращения организаций бюджетной сферы – получателей имущества. Обращение должно содержать Извещение (ф. 0504805) с приложением документов, подтверждающих государственную регистрацию права оперативного </w:t>
      </w:r>
      <w:r w:rsidR="00D145CA" w:rsidRPr="00324318">
        <w:rPr>
          <w:sz w:val="28"/>
          <w:szCs w:val="28"/>
        </w:rPr>
        <w:t>управления, права</w:t>
      </w:r>
      <w:r w:rsidRPr="00324318">
        <w:rPr>
          <w:sz w:val="28"/>
          <w:szCs w:val="28"/>
        </w:rPr>
        <w:t xml:space="preserve"> постоянного (бессрочного) пользования в отношении указанного имущества.</w:t>
      </w:r>
    </w:p>
    <w:p w14:paraId="1AB4C618" w14:textId="6650EA15" w:rsidR="00324318" w:rsidRPr="00D145CA" w:rsidRDefault="00324318" w:rsidP="00D145CA">
      <w:pPr>
        <w:pStyle w:val="s1"/>
        <w:spacing w:before="0" w:beforeAutospacing="0" w:after="0" w:afterAutospacing="0"/>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.25. До государственной регистрации права собственности публично-правового образования на новые построенные или приобретенные объекты имущества фактически переданные в казну объекты недвижимости учитываются уполномоченным органом на балансовом </w:t>
      </w:r>
      <w:r w:rsidRPr="00D145CA">
        <w:rPr>
          <w:sz w:val="28"/>
          <w:szCs w:val="28"/>
        </w:rPr>
        <w:t xml:space="preserve">счете 106 50, а также за балансом на </w:t>
      </w:r>
      <w:hyperlink r:id="rId54" w:anchor="/document/12180849/entry/1" w:history="1">
        <w:r w:rsidRPr="00D145CA">
          <w:rPr>
            <w:rStyle w:val="ad"/>
            <w:color w:val="auto"/>
            <w:sz w:val="28"/>
            <w:szCs w:val="28"/>
          </w:rPr>
          <w:t>счете 01</w:t>
        </w:r>
      </w:hyperlink>
      <w:r w:rsidRPr="00D145CA">
        <w:rPr>
          <w:sz w:val="28"/>
          <w:szCs w:val="28"/>
        </w:rPr>
        <w:t xml:space="preserve"> "Имущество, полученное в пользование".</w:t>
      </w:r>
    </w:p>
    <w:p w14:paraId="242055B2" w14:textId="77777777" w:rsidR="00324318" w:rsidRPr="00324318" w:rsidRDefault="00324318" w:rsidP="00D145CA">
      <w:pPr>
        <w:pStyle w:val="s1"/>
        <w:spacing w:before="0" w:beforeAutospacing="0" w:after="0" w:afterAutospacing="0"/>
        <w:ind w:firstLine="708"/>
        <w:jc w:val="both"/>
        <w:rPr>
          <w:sz w:val="28"/>
          <w:szCs w:val="28"/>
        </w:rPr>
      </w:pPr>
      <w:r w:rsidRPr="00324318">
        <w:rPr>
          <w:sz w:val="28"/>
          <w:szCs w:val="28"/>
        </w:rPr>
        <w:t xml:space="preserve">До государственной регистрации прекращения права оперативного управления (хозяйственного ведения) передающей стороны на объекты недвижимого имущества, находящегося в собственности публично-правового образования (например, при возврате имущества в казну) фактически переданные </w:t>
      </w:r>
      <w:r w:rsidRPr="00324318">
        <w:rPr>
          <w:sz w:val="28"/>
          <w:szCs w:val="28"/>
        </w:rPr>
        <w:lastRenderedPageBreak/>
        <w:t xml:space="preserve">в казну объекты недвижимости учитываются уполномоченным органом за балансом </w:t>
      </w:r>
      <w:r w:rsidRPr="00D145CA">
        <w:rPr>
          <w:sz w:val="28"/>
          <w:szCs w:val="28"/>
        </w:rPr>
        <w:t xml:space="preserve">на </w:t>
      </w:r>
      <w:hyperlink r:id="rId55" w:anchor="/document/12180849/entry/1" w:history="1">
        <w:r w:rsidRPr="00D145CA">
          <w:rPr>
            <w:rStyle w:val="ad"/>
            <w:color w:val="auto"/>
            <w:sz w:val="28"/>
            <w:szCs w:val="28"/>
          </w:rPr>
          <w:t>счете 01</w:t>
        </w:r>
      </w:hyperlink>
      <w:r w:rsidRPr="00D145CA">
        <w:rPr>
          <w:sz w:val="28"/>
          <w:szCs w:val="28"/>
        </w:rPr>
        <w:t xml:space="preserve"> "</w:t>
      </w:r>
      <w:r w:rsidRPr="00324318">
        <w:rPr>
          <w:sz w:val="28"/>
          <w:szCs w:val="28"/>
        </w:rPr>
        <w:t>Имущество, полученное в пользование".</w:t>
      </w:r>
    </w:p>
    <w:p w14:paraId="07845261" w14:textId="4A40E6D5" w:rsidR="00324318" w:rsidRPr="00324318" w:rsidRDefault="00324318" w:rsidP="00D145CA">
      <w:pPr>
        <w:ind w:firstLine="708"/>
        <w:jc w:val="both"/>
        <w:rPr>
          <w:sz w:val="28"/>
          <w:szCs w:val="28"/>
        </w:rPr>
      </w:pPr>
      <w:r w:rsidRPr="00324318">
        <w:rPr>
          <w:sz w:val="28"/>
          <w:szCs w:val="28"/>
        </w:rPr>
        <w:t>2.</w:t>
      </w:r>
      <w:r w:rsidR="00D145CA" w:rsidRPr="00B80FCD">
        <w:rPr>
          <w:sz w:val="28"/>
          <w:szCs w:val="28"/>
        </w:rPr>
        <w:t>15</w:t>
      </w:r>
      <w:r w:rsidRPr="00324318">
        <w:rPr>
          <w:sz w:val="28"/>
          <w:szCs w:val="28"/>
        </w:rPr>
        <w:t xml:space="preserve">.26. В бюджетном учете земельные участки, по которым государственная собственность не разграничена, впервые вовлекаемые уполномоченным на распоряжение такими земельными участками органом в хозяйственный оборот, отражаются </w:t>
      </w:r>
      <w:r w:rsidRPr="00324318">
        <w:rPr>
          <w:rStyle w:val="s10"/>
          <w:sz w:val="28"/>
          <w:szCs w:val="28"/>
        </w:rPr>
        <w:t>уполномоченным органом</w:t>
      </w:r>
      <w:r w:rsidRPr="00324318">
        <w:rPr>
          <w:sz w:val="28"/>
          <w:szCs w:val="28"/>
        </w:rPr>
        <w:t xml:space="preserve"> на счете 1 103 13 000 "Прочие непроизведенные активы - недвижимое имущество учреждения". Дополнительный аналитический учет по земельным участкам ведется на забалансовых счетах 25, 26 с классификацией по способам вовлечения земли в оборот (аренда, безвозмездное пользование).</w:t>
      </w:r>
    </w:p>
    <w:p w14:paraId="7A58F600" w14:textId="77777777" w:rsidR="00324318" w:rsidRPr="00324318" w:rsidRDefault="00324318" w:rsidP="00D145CA">
      <w:pPr>
        <w:ind w:firstLine="708"/>
        <w:jc w:val="both"/>
        <w:rPr>
          <w:sz w:val="28"/>
          <w:szCs w:val="28"/>
        </w:rPr>
      </w:pPr>
      <w:r w:rsidRPr="00324318">
        <w:rPr>
          <w:sz w:val="28"/>
          <w:szCs w:val="28"/>
        </w:rPr>
        <w:t xml:space="preserve">В случае вовлечения в хозяйственный оборот земельного участка, по которому государственная собственность не разграничена, посредством его предоставления государственному (муниципальному) учреждению на праве постоянного бессрочного пользования, </w:t>
      </w:r>
      <w:r w:rsidRPr="00324318">
        <w:rPr>
          <w:rStyle w:val="s10"/>
          <w:sz w:val="28"/>
          <w:szCs w:val="28"/>
        </w:rPr>
        <w:t>в учете уполномоченного органа</w:t>
      </w:r>
      <w:r w:rsidRPr="00324318">
        <w:rPr>
          <w:sz w:val="28"/>
          <w:szCs w:val="28"/>
        </w:rPr>
        <w:t xml:space="preserve"> по факту государственной регистрации права постоянного (бессрочного) пользования отражается передача земельного участка (его выбытие со счета 1 103 13 000) с одновременным отражением земельного участка на забалансовом счете 26 с указанием дополнительной аналитики «земля неразграниченная, вовлеченная в оборот посредством предоставления права постоянного (бессрочного) пользования». По факту регистрации права собственности публично-правового образования на данный земельный участок отражается уточнение аналитического признака («земля казны, переданная на праве постоянного (бессрочного) пользования»), а также (при необходимости) отражается корректировка кадастровой стоимости земельного участка на забалансовом счете 26 в случае ее уточнения.</w:t>
      </w:r>
    </w:p>
    <w:p w14:paraId="41E268FE" w14:textId="35835C76" w:rsidR="00324318" w:rsidRPr="00324318" w:rsidRDefault="00324318" w:rsidP="00324318">
      <w:pPr>
        <w:jc w:val="both"/>
        <w:rPr>
          <w:sz w:val="28"/>
          <w:szCs w:val="28"/>
        </w:rPr>
      </w:pPr>
      <w:r w:rsidRPr="00324318">
        <w:rPr>
          <w:sz w:val="28"/>
          <w:szCs w:val="28"/>
        </w:rPr>
        <w:t>2.</w:t>
      </w:r>
      <w:r w:rsidR="00D145CA" w:rsidRPr="00B80FCD">
        <w:rPr>
          <w:sz w:val="28"/>
          <w:szCs w:val="28"/>
        </w:rPr>
        <w:t>15</w:t>
      </w:r>
      <w:r w:rsidRPr="00324318">
        <w:rPr>
          <w:sz w:val="28"/>
          <w:szCs w:val="28"/>
        </w:rPr>
        <w:t xml:space="preserve">.27. Выбытие жилых помещений при их приватизации (приобретении физическими лицами) на основании документов, подтверждающих снятие с государственной регистрации права собственности на эти объекты, отражается бухгалтерской записью по дебету счета 1 401 10 172 "Доходы от операций с активами" и кредиту счета 1 108 51 410 "Недвижимое имущество, составляющее казну". </w:t>
      </w:r>
    </w:p>
    <w:p w14:paraId="25E2B004" w14:textId="77777777" w:rsidR="00324318" w:rsidRPr="00B80FCD" w:rsidRDefault="00324318" w:rsidP="00D145CA">
      <w:pPr>
        <w:ind w:firstLine="708"/>
        <w:jc w:val="both"/>
        <w:rPr>
          <w:sz w:val="28"/>
          <w:szCs w:val="28"/>
        </w:rPr>
      </w:pPr>
      <w:r w:rsidRPr="00324318">
        <w:rPr>
          <w:sz w:val="28"/>
          <w:szCs w:val="28"/>
        </w:rPr>
        <w:t>При этом на основании расторгнутых договоров социального найма жилого помещения отражается уменьшение забалансового счета 26.</w:t>
      </w:r>
    </w:p>
    <w:p w14:paraId="555894E6" w14:textId="77777777" w:rsidR="00326D5F" w:rsidRPr="00B80FCD" w:rsidRDefault="00326D5F" w:rsidP="00D145CA">
      <w:pPr>
        <w:ind w:firstLine="708"/>
        <w:jc w:val="both"/>
        <w:rPr>
          <w:sz w:val="28"/>
          <w:szCs w:val="28"/>
        </w:rPr>
      </w:pPr>
    </w:p>
    <w:p w14:paraId="26ACED17" w14:textId="77777777" w:rsidR="00326D5F" w:rsidRPr="00326D5F" w:rsidRDefault="00326D5F" w:rsidP="00326D5F">
      <w:pPr>
        <w:pStyle w:val="11"/>
        <w:jc w:val="both"/>
        <w:rPr>
          <w:rFonts w:ascii="Times New Roman" w:hAnsi="Times New Roman"/>
          <w:sz w:val="28"/>
          <w:szCs w:val="28"/>
        </w:rPr>
      </w:pPr>
      <w:bookmarkStart w:id="499" w:name="_Toc213585703"/>
      <w:r w:rsidRPr="00326D5F">
        <w:rPr>
          <w:rFonts w:ascii="Times New Roman" w:hAnsi="Times New Roman"/>
          <w:sz w:val="28"/>
          <w:szCs w:val="28"/>
        </w:rPr>
        <w:t>3. Порядок признания в бюджетном учете и раскрытия в бюджетной отчетности событий после отчетной даты</w:t>
      </w:r>
      <w:bookmarkEnd w:id="499"/>
    </w:p>
    <w:p w14:paraId="53105F20" w14:textId="77777777" w:rsidR="00326D5F" w:rsidRPr="00326D5F" w:rsidRDefault="00326D5F" w:rsidP="00326D5F">
      <w:pPr>
        <w:pStyle w:val="s1"/>
        <w:spacing w:before="0" w:beforeAutospacing="0" w:after="0" w:afterAutospacing="0"/>
        <w:ind w:firstLine="708"/>
        <w:jc w:val="both"/>
        <w:rPr>
          <w:rFonts w:eastAsia="Calibri"/>
          <w:sz w:val="28"/>
          <w:szCs w:val="28"/>
          <w:lang w:eastAsia="en-US"/>
        </w:rPr>
      </w:pPr>
      <w:r w:rsidRPr="00326D5F">
        <w:rPr>
          <w:rFonts w:eastAsia="Calibri"/>
          <w:sz w:val="28"/>
          <w:szCs w:val="28"/>
          <w:lang w:eastAsia="en-US"/>
        </w:rPr>
        <w:t xml:space="preserve">3.1. Данные бюджетного учета и составленная на их основе отчетность Учреждения формируются с учетом существенных фактов хозяйственной жизни, которые оказали или могут оказать влияние на финансовое состояние, движение денежных средств или результаты деятельности Учреждения и имели место в период между отчетной датой и датой подписания </w:t>
      </w:r>
      <w:r w:rsidRPr="00326D5F">
        <w:rPr>
          <w:sz w:val="28"/>
          <w:szCs w:val="28"/>
          <w:shd w:val="clear" w:color="auto" w:fill="FFFFFF"/>
        </w:rPr>
        <w:t xml:space="preserve">и (или) принятия </w:t>
      </w:r>
      <w:r w:rsidRPr="00326D5F">
        <w:rPr>
          <w:rFonts w:eastAsia="Calibri"/>
          <w:sz w:val="28"/>
          <w:szCs w:val="28"/>
          <w:lang w:eastAsia="en-US"/>
        </w:rPr>
        <w:t>бюджетной отчетности.</w:t>
      </w:r>
    </w:p>
    <w:p w14:paraId="361E2B50" w14:textId="77777777" w:rsidR="00326D5F" w:rsidRPr="00326D5F" w:rsidRDefault="00326D5F" w:rsidP="00326D5F">
      <w:pPr>
        <w:pStyle w:val="s1"/>
        <w:spacing w:before="0" w:beforeAutospacing="0" w:after="0" w:afterAutospacing="0"/>
        <w:ind w:firstLine="708"/>
        <w:jc w:val="both"/>
        <w:rPr>
          <w:sz w:val="28"/>
          <w:szCs w:val="28"/>
        </w:rPr>
      </w:pPr>
      <w:r w:rsidRPr="00326D5F">
        <w:rPr>
          <w:rFonts w:eastAsia="Calibri"/>
          <w:iCs/>
          <w:sz w:val="28"/>
          <w:szCs w:val="28"/>
          <w:lang w:eastAsia="en-US"/>
        </w:rPr>
        <w:t xml:space="preserve">3.2. </w:t>
      </w:r>
      <w:r w:rsidRPr="00326D5F">
        <w:rPr>
          <w:sz w:val="28"/>
          <w:szCs w:val="28"/>
        </w:rPr>
        <w:t xml:space="preserve">Событие после отчетной даты признается существенным, если без знания о нем пользователями отчетности невозможна достоверная оценка финансового состояния, движения денежных средств или результатов деятельности Учреждения. Существенность события после отчетной даты Учреждение </w:t>
      </w:r>
      <w:r w:rsidRPr="00326D5F">
        <w:rPr>
          <w:sz w:val="28"/>
          <w:szCs w:val="28"/>
        </w:rPr>
        <w:lastRenderedPageBreak/>
        <w:t>определяет самостоятельно, исходя из установленных требований к отчетности и критерия существенности, установленного настоящей Учетной политикой</w:t>
      </w:r>
      <w:r w:rsidRPr="00326D5F">
        <w:rPr>
          <w:sz w:val="28"/>
          <w:szCs w:val="28"/>
        </w:rPr>
        <w:tab/>
        <w:t>.</w:t>
      </w:r>
    </w:p>
    <w:p w14:paraId="3E7069FD" w14:textId="77777777" w:rsidR="00326D5F" w:rsidRPr="00326D5F" w:rsidRDefault="00326D5F" w:rsidP="00326D5F">
      <w:pPr>
        <w:pStyle w:val="s1"/>
        <w:spacing w:before="0" w:beforeAutospacing="0" w:after="0" w:afterAutospacing="0"/>
        <w:ind w:firstLine="708"/>
        <w:jc w:val="both"/>
        <w:rPr>
          <w:rFonts w:eastAsia="Calibri"/>
          <w:sz w:val="28"/>
          <w:szCs w:val="28"/>
          <w:lang w:eastAsia="en-US"/>
        </w:rPr>
      </w:pPr>
      <w:r w:rsidRPr="00326D5F">
        <w:rPr>
          <w:rFonts w:eastAsia="Calibri"/>
          <w:sz w:val="28"/>
          <w:szCs w:val="28"/>
          <w:lang w:eastAsia="en-US"/>
        </w:rPr>
        <w:t>3.3. В целях своевременного представления Учреждением бюджетной отчетности за отчетный период первичные учетные документы, отражающие события после отчетной даты, принимаются Бухгалтерией и отражаются в учете в качестве события после отчетной даты:</w:t>
      </w:r>
    </w:p>
    <w:p w14:paraId="799EE526" w14:textId="77777777" w:rsidR="00326D5F" w:rsidRPr="00326D5F" w:rsidRDefault="00326D5F" w:rsidP="00326D5F">
      <w:pPr>
        <w:pStyle w:val="s1"/>
        <w:spacing w:before="0" w:beforeAutospacing="0" w:after="0" w:afterAutospacing="0"/>
        <w:jc w:val="both"/>
        <w:rPr>
          <w:rFonts w:eastAsia="Calibri"/>
          <w:sz w:val="28"/>
          <w:szCs w:val="28"/>
          <w:lang w:eastAsia="en-US"/>
        </w:rPr>
      </w:pPr>
      <w:r w:rsidRPr="00326D5F">
        <w:rPr>
          <w:rFonts w:eastAsia="Calibri"/>
          <w:sz w:val="28"/>
          <w:szCs w:val="28"/>
          <w:lang w:eastAsia="en-US"/>
        </w:rPr>
        <w:t>- не позднее, чем за 5 (пять) рабочих дней до даты представления квартальной бюджетной отчетности;</w:t>
      </w:r>
    </w:p>
    <w:p w14:paraId="5FC9E5A1" w14:textId="77777777" w:rsidR="00326D5F" w:rsidRPr="00326D5F" w:rsidRDefault="00326D5F" w:rsidP="00326D5F">
      <w:pPr>
        <w:pStyle w:val="s1"/>
        <w:spacing w:before="0" w:beforeAutospacing="0" w:after="0" w:afterAutospacing="0"/>
        <w:jc w:val="both"/>
        <w:rPr>
          <w:rFonts w:eastAsia="Calibri"/>
          <w:sz w:val="28"/>
          <w:szCs w:val="28"/>
          <w:lang w:eastAsia="en-US"/>
        </w:rPr>
      </w:pPr>
      <w:r w:rsidRPr="00326D5F">
        <w:rPr>
          <w:rFonts w:eastAsia="Calibri"/>
          <w:sz w:val="28"/>
          <w:szCs w:val="28"/>
          <w:lang w:eastAsia="en-US"/>
        </w:rPr>
        <w:t>- не позднее, чем за 10 (десять) рабочих дней до даты представления годовой бюджетной отчетности.</w:t>
      </w:r>
    </w:p>
    <w:p w14:paraId="5F7B3105" w14:textId="77777777" w:rsidR="00326D5F" w:rsidRPr="00326D5F" w:rsidRDefault="00326D5F" w:rsidP="00326D5F">
      <w:pPr>
        <w:autoSpaceDE w:val="0"/>
        <w:autoSpaceDN w:val="0"/>
        <w:adjustRightInd w:val="0"/>
        <w:ind w:firstLine="708"/>
        <w:jc w:val="both"/>
        <w:rPr>
          <w:sz w:val="28"/>
          <w:szCs w:val="28"/>
        </w:rPr>
      </w:pPr>
      <w:bookmarkStart w:id="500" w:name="sub_588675034"/>
      <w:r w:rsidRPr="00326D5F">
        <w:rPr>
          <w:sz w:val="28"/>
          <w:szCs w:val="28"/>
        </w:rPr>
        <w:t xml:space="preserve">3.4. События, подтверждающие условия деятельности, в зависимости от их характера, отражаются в бюджетном учете путем выполнения 31 декабря отчетного периода бухгалтерских записей до отражения бухгалтерских записей по завершению финансового года дополнительной бухгалтерской записью, либо бухгалтерской записью, оформленной по способу «Красное </w:t>
      </w:r>
      <w:proofErr w:type="spellStart"/>
      <w:r w:rsidRPr="00326D5F">
        <w:rPr>
          <w:sz w:val="28"/>
          <w:szCs w:val="28"/>
        </w:rPr>
        <w:t>сторно</w:t>
      </w:r>
      <w:proofErr w:type="spellEnd"/>
      <w:r w:rsidRPr="00326D5F">
        <w:rPr>
          <w:sz w:val="28"/>
          <w:szCs w:val="28"/>
        </w:rPr>
        <w:t>», и дополнительной бухгалтерской записью на основании Бухгалтерской справки (ф. 0504833) с приложением первичных или иных документов.</w:t>
      </w:r>
      <w:bookmarkEnd w:id="500"/>
      <w:r w:rsidRPr="00326D5F">
        <w:rPr>
          <w:sz w:val="28"/>
          <w:szCs w:val="28"/>
        </w:rPr>
        <w:t xml:space="preserve"> Данные учета отражаются в соответствующих формах отчетности Учреждения с учетом событий после отчетной даты, подтверждающих условия деятельности.</w:t>
      </w:r>
    </w:p>
    <w:p w14:paraId="14147D5D"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3.5. Если для соблюдения сроков представления бюджетной отчетности и (или) в связи с поздним поступлением первичных учетных документов информация о событии, подтверждающем условия деятельности, не используется при формировании показателей бюджетной отчетности, информация об указанном событии раскрывается в текстовой части Пояснительной записки (ф. 0503160). Для целей применения настоящего пункта поздним поступлением документов признается их передача в Бухгалтерию:</w:t>
      </w:r>
    </w:p>
    <w:p w14:paraId="711A0584" w14:textId="77777777" w:rsidR="00326D5F" w:rsidRPr="00326D5F" w:rsidRDefault="00326D5F" w:rsidP="00326D5F">
      <w:pPr>
        <w:pStyle w:val="s1"/>
        <w:spacing w:before="0" w:beforeAutospacing="0" w:after="0" w:afterAutospacing="0"/>
        <w:jc w:val="both"/>
        <w:rPr>
          <w:rFonts w:eastAsia="Calibri"/>
          <w:sz w:val="28"/>
          <w:szCs w:val="28"/>
          <w:lang w:eastAsia="en-US"/>
        </w:rPr>
      </w:pPr>
      <w:r w:rsidRPr="00326D5F">
        <w:rPr>
          <w:sz w:val="28"/>
          <w:szCs w:val="28"/>
        </w:rPr>
        <w:t xml:space="preserve">- </w:t>
      </w:r>
      <w:r w:rsidRPr="00326D5F">
        <w:rPr>
          <w:rFonts w:eastAsia="Calibri"/>
          <w:sz w:val="28"/>
          <w:szCs w:val="28"/>
          <w:lang w:eastAsia="en-US"/>
        </w:rPr>
        <w:t xml:space="preserve">позднее, чем за 5 (пять) рабочих дней до даты представления квартальной </w:t>
      </w:r>
      <w:r w:rsidRPr="00326D5F">
        <w:rPr>
          <w:sz w:val="28"/>
          <w:szCs w:val="28"/>
        </w:rPr>
        <w:t xml:space="preserve">бюджетной </w:t>
      </w:r>
      <w:r w:rsidRPr="00326D5F">
        <w:rPr>
          <w:rFonts w:eastAsia="Calibri"/>
          <w:sz w:val="28"/>
          <w:szCs w:val="28"/>
          <w:lang w:eastAsia="en-US"/>
        </w:rPr>
        <w:t>отчетности;</w:t>
      </w:r>
    </w:p>
    <w:p w14:paraId="0E5283A8" w14:textId="77777777" w:rsidR="00326D5F" w:rsidRPr="00326D5F" w:rsidRDefault="00326D5F" w:rsidP="00326D5F">
      <w:pPr>
        <w:pStyle w:val="s1"/>
        <w:spacing w:before="0" w:beforeAutospacing="0" w:after="0" w:afterAutospacing="0"/>
        <w:jc w:val="both"/>
        <w:rPr>
          <w:rFonts w:eastAsia="Calibri"/>
          <w:sz w:val="28"/>
          <w:szCs w:val="28"/>
          <w:lang w:eastAsia="en-US"/>
        </w:rPr>
      </w:pPr>
      <w:r w:rsidRPr="00326D5F">
        <w:rPr>
          <w:rFonts w:eastAsia="Calibri"/>
          <w:sz w:val="28"/>
          <w:szCs w:val="28"/>
          <w:lang w:eastAsia="en-US"/>
        </w:rPr>
        <w:t xml:space="preserve">- позднее, чем за 10 (десять) рабочих дней до даты представления годовой </w:t>
      </w:r>
      <w:r w:rsidRPr="00326D5F">
        <w:rPr>
          <w:sz w:val="28"/>
          <w:szCs w:val="28"/>
        </w:rPr>
        <w:t xml:space="preserve">бюджетной </w:t>
      </w:r>
      <w:r w:rsidRPr="00326D5F">
        <w:rPr>
          <w:rFonts w:eastAsia="Calibri"/>
          <w:sz w:val="28"/>
          <w:szCs w:val="28"/>
          <w:lang w:eastAsia="en-US"/>
        </w:rPr>
        <w:t>отчетности.</w:t>
      </w:r>
    </w:p>
    <w:p w14:paraId="0E916A53" w14:textId="77777777" w:rsidR="00326D5F" w:rsidRPr="00326D5F" w:rsidRDefault="00326D5F" w:rsidP="00326D5F">
      <w:pPr>
        <w:autoSpaceDE w:val="0"/>
        <w:autoSpaceDN w:val="0"/>
        <w:adjustRightInd w:val="0"/>
        <w:ind w:firstLine="708"/>
        <w:jc w:val="both"/>
        <w:rPr>
          <w:sz w:val="28"/>
          <w:szCs w:val="28"/>
        </w:rPr>
      </w:pPr>
      <w:r w:rsidRPr="00326D5F">
        <w:rPr>
          <w:sz w:val="28"/>
          <w:szCs w:val="28"/>
        </w:rPr>
        <w:t>3.6. События после отчетной даты, указывающие на условия деятельности, отражаются в бюджетном учете путем выполнения бухгалтерских записей в периоде, следующем за отчетным. Информация о событиях, указывающих на условия деятельности, раскрывается в текстовой части Пояснительной записки (ф. 0503160) с указанием:</w:t>
      </w:r>
    </w:p>
    <w:p w14:paraId="7BA89EA8" w14:textId="77777777" w:rsidR="00326D5F" w:rsidRPr="00326D5F" w:rsidRDefault="00326D5F" w:rsidP="00326D5F">
      <w:pPr>
        <w:autoSpaceDE w:val="0"/>
        <w:autoSpaceDN w:val="0"/>
        <w:adjustRightInd w:val="0"/>
        <w:jc w:val="both"/>
        <w:rPr>
          <w:sz w:val="28"/>
          <w:szCs w:val="28"/>
        </w:rPr>
      </w:pPr>
      <w:r w:rsidRPr="00326D5F">
        <w:rPr>
          <w:sz w:val="28"/>
          <w:szCs w:val="28"/>
        </w:rPr>
        <w:t>- краткого описания характера события после отчетной даты;</w:t>
      </w:r>
    </w:p>
    <w:p w14:paraId="0EDB8F31" w14:textId="77777777" w:rsidR="00326D5F" w:rsidRPr="00326D5F" w:rsidRDefault="00326D5F" w:rsidP="00326D5F">
      <w:pPr>
        <w:autoSpaceDE w:val="0"/>
        <w:autoSpaceDN w:val="0"/>
        <w:adjustRightInd w:val="0"/>
        <w:jc w:val="both"/>
        <w:rPr>
          <w:sz w:val="28"/>
          <w:szCs w:val="28"/>
        </w:rPr>
      </w:pPr>
      <w:r w:rsidRPr="00326D5F">
        <w:rPr>
          <w:sz w:val="28"/>
          <w:szCs w:val="28"/>
        </w:rPr>
        <w:t>- оценки его последствий в денежном выражении, в том числе расчетной.</w:t>
      </w:r>
    </w:p>
    <w:p w14:paraId="1810FD88" w14:textId="77777777" w:rsidR="00326D5F" w:rsidRPr="00326D5F" w:rsidRDefault="00326D5F" w:rsidP="00326D5F">
      <w:pPr>
        <w:autoSpaceDE w:val="0"/>
        <w:autoSpaceDN w:val="0"/>
        <w:adjustRightInd w:val="0"/>
        <w:jc w:val="both"/>
        <w:rPr>
          <w:sz w:val="28"/>
          <w:szCs w:val="28"/>
        </w:rPr>
      </w:pPr>
      <w:r w:rsidRPr="00326D5F">
        <w:rPr>
          <w:sz w:val="28"/>
          <w:szCs w:val="28"/>
        </w:rPr>
        <w:t>Если возможность оценить последствия события после отчетной даты в денежном выражении отсутствует, то делается заявление о невозможности такой оценки.</w:t>
      </w:r>
    </w:p>
    <w:p w14:paraId="5EDAFCC2" w14:textId="77777777" w:rsidR="00326D5F" w:rsidRPr="00326D5F" w:rsidRDefault="00326D5F" w:rsidP="00326D5F">
      <w:pPr>
        <w:autoSpaceDE w:val="0"/>
        <w:autoSpaceDN w:val="0"/>
        <w:adjustRightInd w:val="0"/>
        <w:ind w:firstLine="708"/>
        <w:jc w:val="both"/>
        <w:rPr>
          <w:sz w:val="28"/>
          <w:szCs w:val="28"/>
        </w:rPr>
      </w:pPr>
      <w:r w:rsidRPr="00326D5F">
        <w:rPr>
          <w:sz w:val="28"/>
          <w:szCs w:val="28"/>
        </w:rPr>
        <w:t>3.7. К событиям, подтверждающим условия деятельности, относятся следующие существенные факты хозяйственной жизни:</w:t>
      </w:r>
    </w:p>
    <w:p w14:paraId="121F7AB7" w14:textId="77777777" w:rsidR="00326D5F" w:rsidRPr="00326D5F" w:rsidRDefault="00326D5F" w:rsidP="00326D5F">
      <w:pPr>
        <w:autoSpaceDE w:val="0"/>
        <w:autoSpaceDN w:val="0"/>
        <w:adjustRightInd w:val="0"/>
        <w:jc w:val="both"/>
        <w:rPr>
          <w:sz w:val="28"/>
          <w:szCs w:val="28"/>
        </w:rPr>
      </w:pPr>
      <w:r w:rsidRPr="00326D5F">
        <w:rPr>
          <w:bCs/>
          <w:sz w:val="28"/>
          <w:szCs w:val="28"/>
        </w:rPr>
        <w:t>- выявление документально подтвержденных обстоятельств, указывающих на наличие у дебиторской задолженности признаков безнадежной, если по состоянию на отчетную дату в отношении этой дебиторской задолженности уже осуществлялись меры по ее взысканию;</w:t>
      </w:r>
    </w:p>
    <w:p w14:paraId="5CB388F5" w14:textId="1FCBD234" w:rsidR="00326D5F" w:rsidRPr="00326D5F" w:rsidRDefault="00326D5F" w:rsidP="00326D5F">
      <w:pPr>
        <w:autoSpaceDE w:val="0"/>
        <w:autoSpaceDN w:val="0"/>
        <w:adjustRightInd w:val="0"/>
        <w:jc w:val="both"/>
        <w:rPr>
          <w:sz w:val="28"/>
          <w:szCs w:val="28"/>
        </w:rPr>
      </w:pPr>
      <w:r w:rsidRPr="00326D5F">
        <w:rPr>
          <w:bCs/>
          <w:sz w:val="28"/>
          <w:szCs w:val="28"/>
        </w:rPr>
        <w:lastRenderedPageBreak/>
        <w:t>- завершение после отчетной даты судебного производства, в результате которого подтверждается наличие (отсутствие) на отчетную дату обязательства, по которому ранее был определен резерв предстоящих расходов;</w:t>
      </w:r>
    </w:p>
    <w:p w14:paraId="6E9A0DF8" w14:textId="77777777" w:rsidR="00326D5F" w:rsidRPr="00326D5F" w:rsidRDefault="00326D5F" w:rsidP="00326D5F">
      <w:pPr>
        <w:autoSpaceDE w:val="0"/>
        <w:autoSpaceDN w:val="0"/>
        <w:adjustRightInd w:val="0"/>
        <w:jc w:val="both"/>
        <w:rPr>
          <w:sz w:val="28"/>
          <w:szCs w:val="28"/>
        </w:rPr>
      </w:pPr>
      <w:r w:rsidRPr="00326D5F">
        <w:rPr>
          <w:bCs/>
          <w:sz w:val="28"/>
          <w:szCs w:val="28"/>
        </w:rPr>
        <w:t>- завершение после отчетной даты процесса оформления существенных изменений сделки, начатого в отчетном периоде;</w:t>
      </w:r>
    </w:p>
    <w:p w14:paraId="2716E3AC" w14:textId="77777777" w:rsidR="00326D5F" w:rsidRPr="00326D5F" w:rsidRDefault="00326D5F" w:rsidP="00326D5F">
      <w:pPr>
        <w:autoSpaceDE w:val="0"/>
        <w:autoSpaceDN w:val="0"/>
        <w:adjustRightInd w:val="0"/>
        <w:jc w:val="both"/>
        <w:rPr>
          <w:sz w:val="28"/>
          <w:szCs w:val="28"/>
        </w:rPr>
      </w:pPr>
      <w:r w:rsidRPr="00326D5F">
        <w:rPr>
          <w:bCs/>
          <w:sz w:val="28"/>
          <w:szCs w:val="28"/>
        </w:rPr>
        <w:t>- завершение после отчетной даты процесса оформления государственной регистрации права оперативного управления, которая была инициирована в отчетном периоде;</w:t>
      </w:r>
    </w:p>
    <w:p w14:paraId="34290BA3" w14:textId="77777777" w:rsidR="00326D5F" w:rsidRPr="00326D5F" w:rsidRDefault="00326D5F" w:rsidP="00326D5F">
      <w:pPr>
        <w:autoSpaceDE w:val="0"/>
        <w:autoSpaceDN w:val="0"/>
        <w:adjustRightInd w:val="0"/>
        <w:jc w:val="both"/>
        <w:rPr>
          <w:sz w:val="28"/>
          <w:szCs w:val="28"/>
        </w:rPr>
      </w:pPr>
      <w:r w:rsidRPr="00326D5F">
        <w:rPr>
          <w:bCs/>
          <w:sz w:val="28"/>
          <w:szCs w:val="28"/>
        </w:rPr>
        <w:t>- получение документального подтверждения (уточнения) суммы страхового возмещения, если страховой случай произошел в отчетном периоде;</w:t>
      </w:r>
    </w:p>
    <w:p w14:paraId="25B03100" w14:textId="77777777" w:rsidR="00326D5F" w:rsidRPr="00326D5F" w:rsidRDefault="00326D5F" w:rsidP="00326D5F">
      <w:pPr>
        <w:autoSpaceDE w:val="0"/>
        <w:autoSpaceDN w:val="0"/>
        <w:adjustRightInd w:val="0"/>
        <w:jc w:val="both"/>
        <w:rPr>
          <w:sz w:val="28"/>
          <w:szCs w:val="28"/>
        </w:rPr>
      </w:pPr>
      <w:r w:rsidRPr="00326D5F">
        <w:rPr>
          <w:bCs/>
          <w:sz w:val="28"/>
          <w:szCs w:val="28"/>
        </w:rPr>
        <w:t>- получение информации, указывающей на обесценение активов на отчетную дату или на необходимость корректировки убытка от обесценения активов, признанного на отчетную дату;</w:t>
      </w:r>
    </w:p>
    <w:p w14:paraId="73549D18" w14:textId="77777777" w:rsidR="00326D5F" w:rsidRPr="00326D5F" w:rsidRDefault="00326D5F" w:rsidP="00326D5F">
      <w:pPr>
        <w:autoSpaceDE w:val="0"/>
        <w:autoSpaceDN w:val="0"/>
        <w:adjustRightInd w:val="0"/>
        <w:jc w:val="both"/>
        <w:rPr>
          <w:sz w:val="28"/>
          <w:szCs w:val="28"/>
        </w:rPr>
      </w:pPr>
      <w:r w:rsidRPr="00326D5F">
        <w:rPr>
          <w:bCs/>
          <w:sz w:val="28"/>
          <w:szCs w:val="28"/>
        </w:rPr>
        <w:t>- получение информации об изменении после отчетной даты кадастровых оценок нефинансовых активов;</w:t>
      </w:r>
    </w:p>
    <w:p w14:paraId="101BA898" w14:textId="77777777" w:rsidR="00326D5F" w:rsidRPr="00326D5F" w:rsidRDefault="00326D5F" w:rsidP="00326D5F">
      <w:pPr>
        <w:autoSpaceDE w:val="0"/>
        <w:autoSpaceDN w:val="0"/>
        <w:adjustRightInd w:val="0"/>
        <w:jc w:val="both"/>
        <w:rPr>
          <w:sz w:val="28"/>
          <w:szCs w:val="28"/>
        </w:rPr>
      </w:pPr>
      <w:r w:rsidRPr="00326D5F">
        <w:rPr>
          <w:bCs/>
          <w:sz w:val="28"/>
          <w:szCs w:val="28"/>
        </w:rPr>
        <w:t>- определение после отчетной даты суммы активов и обязательств, возникающих при завершении текущего финансового года в соответствии с бюджетным законодательством Российской Федерации;</w:t>
      </w:r>
    </w:p>
    <w:p w14:paraId="101F80E6" w14:textId="77777777" w:rsidR="00326D5F" w:rsidRPr="00326D5F" w:rsidRDefault="00326D5F" w:rsidP="00326D5F">
      <w:pPr>
        <w:autoSpaceDE w:val="0"/>
        <w:autoSpaceDN w:val="0"/>
        <w:adjustRightInd w:val="0"/>
        <w:jc w:val="both"/>
        <w:rPr>
          <w:bCs/>
          <w:sz w:val="28"/>
          <w:szCs w:val="28"/>
        </w:rPr>
      </w:pPr>
      <w:r w:rsidRPr="00326D5F">
        <w:rPr>
          <w:bCs/>
          <w:sz w:val="28"/>
          <w:szCs w:val="28"/>
        </w:rPr>
        <w:t>- обнаружение после отчетной даты, но до даты принятия бюджетной отчетности ошибки в данных бюджетного учета за отчетный период (периоды, предшествующие отчетному) и (или) ошибки, допущенной при составлении бюджетной отчетности, в том числе по результатам проведения камеральной проверки, либо при осуществлении внутреннего контроля ведения бюджетного учета и составления бюджетной отчетности, внутреннего финансового контроля и (или) внутреннего финансового аудита, а также внешнего и внутреннего государственного (муниципального) финансового контроля.</w:t>
      </w:r>
    </w:p>
    <w:p w14:paraId="23A0BB71" w14:textId="77777777" w:rsidR="00326D5F" w:rsidRPr="00326D5F" w:rsidRDefault="00326D5F" w:rsidP="00326D5F">
      <w:pPr>
        <w:autoSpaceDE w:val="0"/>
        <w:autoSpaceDN w:val="0"/>
        <w:adjustRightInd w:val="0"/>
        <w:ind w:firstLine="708"/>
        <w:jc w:val="both"/>
        <w:rPr>
          <w:sz w:val="28"/>
          <w:szCs w:val="28"/>
        </w:rPr>
      </w:pPr>
      <w:r w:rsidRPr="00326D5F">
        <w:rPr>
          <w:bCs/>
          <w:sz w:val="28"/>
          <w:szCs w:val="28"/>
        </w:rPr>
        <w:t xml:space="preserve">3.7.1. К существенным </w:t>
      </w:r>
      <w:r w:rsidRPr="00326D5F">
        <w:rPr>
          <w:sz w:val="28"/>
          <w:szCs w:val="28"/>
        </w:rPr>
        <w:t>событиям после отчетной даты (далее также – СПОД), подтверждающим условия деятельности, относятся иные факты хозяйственной жизни:</w:t>
      </w:r>
    </w:p>
    <w:p w14:paraId="6843A741" w14:textId="77777777" w:rsidR="00326D5F" w:rsidRPr="00326D5F" w:rsidRDefault="00326D5F" w:rsidP="00326D5F">
      <w:pPr>
        <w:autoSpaceDE w:val="0"/>
        <w:autoSpaceDN w:val="0"/>
        <w:adjustRightInd w:val="0"/>
        <w:jc w:val="both"/>
        <w:rPr>
          <w:sz w:val="28"/>
          <w:szCs w:val="28"/>
        </w:rPr>
      </w:pPr>
      <w:r w:rsidRPr="00326D5F">
        <w:rPr>
          <w:sz w:val="28"/>
          <w:szCs w:val="28"/>
        </w:rPr>
        <w:t xml:space="preserve">- определенные требованиями субъекта консолидированной отчетности (ГРБС, </w:t>
      </w:r>
      <w:proofErr w:type="spellStart"/>
      <w:r w:rsidRPr="00326D5F">
        <w:rPr>
          <w:sz w:val="28"/>
          <w:szCs w:val="28"/>
        </w:rPr>
        <w:t>финоргана</w:t>
      </w:r>
      <w:proofErr w:type="spellEnd"/>
      <w:r w:rsidRPr="00326D5F">
        <w:rPr>
          <w:sz w:val="28"/>
          <w:szCs w:val="28"/>
        </w:rPr>
        <w:t>);</w:t>
      </w:r>
    </w:p>
    <w:p w14:paraId="06745437" w14:textId="77777777" w:rsidR="00326D5F" w:rsidRPr="00326D5F" w:rsidRDefault="00326D5F" w:rsidP="00326D5F">
      <w:pPr>
        <w:autoSpaceDE w:val="0"/>
        <w:autoSpaceDN w:val="0"/>
        <w:adjustRightInd w:val="0"/>
        <w:jc w:val="both"/>
        <w:rPr>
          <w:sz w:val="28"/>
          <w:szCs w:val="28"/>
        </w:rPr>
      </w:pPr>
      <w:r w:rsidRPr="00326D5F">
        <w:rPr>
          <w:sz w:val="28"/>
          <w:szCs w:val="28"/>
        </w:rPr>
        <w:t>- согласно нормам законодательства (например, признание результатов годовой инвентаризации, оформленных в очередном году);</w:t>
      </w:r>
    </w:p>
    <w:p w14:paraId="37CF6F2A" w14:textId="77777777" w:rsidR="00326D5F" w:rsidRPr="00326D5F" w:rsidRDefault="00326D5F" w:rsidP="00326D5F">
      <w:pPr>
        <w:autoSpaceDE w:val="0"/>
        <w:autoSpaceDN w:val="0"/>
        <w:adjustRightInd w:val="0"/>
        <w:jc w:val="both"/>
        <w:rPr>
          <w:sz w:val="28"/>
          <w:szCs w:val="28"/>
        </w:rPr>
      </w:pPr>
      <w:r w:rsidRPr="00326D5F">
        <w:rPr>
          <w:sz w:val="28"/>
          <w:szCs w:val="28"/>
        </w:rPr>
        <w:t>- признанные таковыми по решению Главного бухгалтера с учетом критерия существенности согласно п. 1.1.16 настоящей Учетной политики;</w:t>
      </w:r>
    </w:p>
    <w:p w14:paraId="2BE8660A" w14:textId="77777777" w:rsidR="00326D5F" w:rsidRPr="00326D5F" w:rsidRDefault="00326D5F" w:rsidP="00326D5F">
      <w:pPr>
        <w:autoSpaceDE w:val="0"/>
        <w:autoSpaceDN w:val="0"/>
        <w:adjustRightInd w:val="0"/>
        <w:jc w:val="both"/>
        <w:rPr>
          <w:bCs/>
          <w:sz w:val="28"/>
          <w:szCs w:val="28"/>
        </w:rPr>
      </w:pPr>
      <w:r w:rsidRPr="00326D5F">
        <w:rPr>
          <w:sz w:val="28"/>
          <w:szCs w:val="28"/>
        </w:rPr>
        <w:t>- отнесенные к СПОД, подтверждающим условия деятельности, в иных случаях, установленных настоящей Учетной политикой (например, определение сумм налоговых обязанностей за отчетный период на основании декларации, Справки-расчета, сформированных в очередном году;</w:t>
      </w:r>
      <w:r w:rsidRPr="00326D5F">
        <w:rPr>
          <w:bCs/>
          <w:sz w:val="28"/>
          <w:szCs w:val="28"/>
        </w:rPr>
        <w:t xml:space="preserve"> завершение после отчетной даты процесса оформления государственной регистрации права постоянного (бессрочного) пользования, инициированного в отчетном периоде).</w:t>
      </w:r>
    </w:p>
    <w:p w14:paraId="0D9F67ED" w14:textId="77777777" w:rsidR="00326D5F" w:rsidRPr="00326D5F" w:rsidRDefault="00326D5F" w:rsidP="00326D5F">
      <w:pPr>
        <w:autoSpaceDE w:val="0"/>
        <w:autoSpaceDN w:val="0"/>
        <w:adjustRightInd w:val="0"/>
        <w:ind w:firstLine="708"/>
        <w:jc w:val="both"/>
        <w:rPr>
          <w:bCs/>
          <w:sz w:val="28"/>
          <w:szCs w:val="28"/>
        </w:rPr>
      </w:pPr>
      <w:r w:rsidRPr="00326D5F">
        <w:rPr>
          <w:sz w:val="28"/>
          <w:szCs w:val="28"/>
        </w:rPr>
        <w:t xml:space="preserve">3.7.1.1. </w:t>
      </w:r>
      <w:r w:rsidRPr="00326D5F">
        <w:rPr>
          <w:bCs/>
          <w:sz w:val="28"/>
          <w:szCs w:val="28"/>
        </w:rPr>
        <w:t xml:space="preserve">К существенным </w:t>
      </w:r>
      <w:r w:rsidRPr="00326D5F">
        <w:rPr>
          <w:sz w:val="28"/>
          <w:szCs w:val="28"/>
        </w:rPr>
        <w:t xml:space="preserve">событиям после отчетной даты, подтверждающим условия деятельности, по решению Главного бухгалтера относится признание задолженности и денежных обязательств за счет ранее сформированного резерва на основании подписанного Учреждением документа о приемке в единой информационной системе в сфере закупок в случае, если резерв под приемку сформирован в отчетном году, а приемка завершена  в очередном году в период </w:t>
      </w:r>
      <w:r w:rsidRPr="00326D5F">
        <w:rPr>
          <w:sz w:val="28"/>
          <w:szCs w:val="28"/>
        </w:rPr>
        <w:lastRenderedPageBreak/>
        <w:t>между отчетной датой и датой закрытия декабря отчетного года, установленной  в целях бюджетного учета пунктом 1.2.10 настоящей Учетной политики.</w:t>
      </w:r>
    </w:p>
    <w:p w14:paraId="37629DDB" w14:textId="77777777" w:rsidR="00326D5F" w:rsidRPr="00326D5F" w:rsidRDefault="00326D5F" w:rsidP="00326D5F">
      <w:pPr>
        <w:autoSpaceDE w:val="0"/>
        <w:autoSpaceDN w:val="0"/>
        <w:adjustRightInd w:val="0"/>
        <w:ind w:firstLine="708"/>
        <w:jc w:val="both"/>
        <w:rPr>
          <w:sz w:val="28"/>
          <w:szCs w:val="28"/>
        </w:rPr>
      </w:pPr>
      <w:r w:rsidRPr="00326D5F">
        <w:rPr>
          <w:sz w:val="28"/>
          <w:szCs w:val="28"/>
        </w:rPr>
        <w:t xml:space="preserve">3.7.1.2. </w:t>
      </w:r>
      <w:r w:rsidRPr="00326D5F">
        <w:rPr>
          <w:bCs/>
          <w:sz w:val="28"/>
          <w:szCs w:val="28"/>
        </w:rPr>
        <w:t xml:space="preserve">К существенным </w:t>
      </w:r>
      <w:r w:rsidRPr="00326D5F">
        <w:rPr>
          <w:sz w:val="28"/>
          <w:szCs w:val="28"/>
        </w:rPr>
        <w:t>событиям после отчетной даты, подтверждающим условия деятельности, по решению Главного бухгалтера относятся:</w:t>
      </w:r>
    </w:p>
    <w:p w14:paraId="5D4E9B38" w14:textId="77777777" w:rsidR="00326D5F" w:rsidRPr="00326D5F" w:rsidRDefault="00326D5F" w:rsidP="00326D5F">
      <w:pPr>
        <w:autoSpaceDE w:val="0"/>
        <w:autoSpaceDN w:val="0"/>
        <w:adjustRightInd w:val="0"/>
        <w:jc w:val="both"/>
        <w:rPr>
          <w:sz w:val="28"/>
          <w:szCs w:val="28"/>
        </w:rPr>
      </w:pPr>
      <w:r w:rsidRPr="00326D5F">
        <w:rPr>
          <w:sz w:val="28"/>
          <w:szCs w:val="28"/>
        </w:rPr>
        <w:t xml:space="preserve">- поступление после отчетной даты претензионного требования, сформированного и направленного контрагентом в отчетном периоде, </w:t>
      </w:r>
    </w:p>
    <w:p w14:paraId="2BA5AA2E" w14:textId="77777777" w:rsidR="00326D5F" w:rsidRPr="00326D5F" w:rsidRDefault="00326D5F" w:rsidP="00326D5F">
      <w:pPr>
        <w:autoSpaceDE w:val="0"/>
        <w:autoSpaceDN w:val="0"/>
        <w:adjustRightInd w:val="0"/>
        <w:jc w:val="both"/>
        <w:rPr>
          <w:sz w:val="28"/>
          <w:szCs w:val="28"/>
        </w:rPr>
      </w:pPr>
      <w:r w:rsidRPr="00326D5F">
        <w:rPr>
          <w:sz w:val="28"/>
          <w:szCs w:val="28"/>
        </w:rPr>
        <w:t xml:space="preserve">- поступление после отчетной даты </w:t>
      </w:r>
      <w:r w:rsidRPr="00326D5F">
        <w:rPr>
          <w:rStyle w:val="s10"/>
          <w:sz w:val="28"/>
          <w:szCs w:val="28"/>
        </w:rPr>
        <w:t xml:space="preserve">уведомления </w:t>
      </w:r>
      <w:r w:rsidRPr="00326D5F">
        <w:rPr>
          <w:sz w:val="28"/>
          <w:szCs w:val="28"/>
        </w:rPr>
        <w:t>о принятии иска к судебному производству, сформированного в отчетном периоде;</w:t>
      </w:r>
    </w:p>
    <w:p w14:paraId="0D7E83B3" w14:textId="74659B4D" w:rsidR="00326D5F" w:rsidRPr="00326D5F" w:rsidRDefault="00326D5F" w:rsidP="00326D5F">
      <w:pPr>
        <w:autoSpaceDE w:val="0"/>
        <w:autoSpaceDN w:val="0"/>
        <w:adjustRightInd w:val="0"/>
        <w:jc w:val="both"/>
        <w:rPr>
          <w:sz w:val="28"/>
          <w:szCs w:val="28"/>
        </w:rPr>
      </w:pPr>
      <w:r w:rsidRPr="00326D5F">
        <w:rPr>
          <w:sz w:val="28"/>
          <w:szCs w:val="28"/>
        </w:rPr>
        <w:t>- поступление после отчетной даты отчета подотчетного лица по расходам, произведенным в отчетном периоде, который утвержден руководителем до даты, установленной в п. 3.3 настоящей Учетной политики;</w:t>
      </w:r>
    </w:p>
    <w:p w14:paraId="498F2D76" w14:textId="77777777" w:rsidR="00326D5F" w:rsidRPr="00326D5F" w:rsidRDefault="00326D5F" w:rsidP="00326D5F">
      <w:pPr>
        <w:autoSpaceDE w:val="0"/>
        <w:autoSpaceDN w:val="0"/>
        <w:adjustRightInd w:val="0"/>
        <w:jc w:val="both"/>
        <w:rPr>
          <w:sz w:val="28"/>
          <w:szCs w:val="28"/>
        </w:rPr>
      </w:pPr>
      <w:r w:rsidRPr="00326D5F">
        <w:rPr>
          <w:sz w:val="28"/>
          <w:szCs w:val="28"/>
        </w:rPr>
        <w:t>- поступление после отчетной даты Решения о признании объектов нефинансовых активов (ф. 0510441), принятого в отношении объектов НФА, по которым завершены вложения в НФА в отчетном году, и подписанного Комиссией до даты, установленной в п. 3.3 настоящей Учетной политики.</w:t>
      </w:r>
    </w:p>
    <w:p w14:paraId="14CFF3FE" w14:textId="77777777" w:rsidR="00326D5F" w:rsidRPr="00326D5F" w:rsidRDefault="00326D5F" w:rsidP="00326D5F">
      <w:pPr>
        <w:autoSpaceDE w:val="0"/>
        <w:autoSpaceDN w:val="0"/>
        <w:adjustRightInd w:val="0"/>
        <w:ind w:firstLine="708"/>
        <w:jc w:val="both"/>
        <w:rPr>
          <w:sz w:val="28"/>
          <w:szCs w:val="28"/>
        </w:rPr>
      </w:pPr>
      <w:r w:rsidRPr="00326D5F">
        <w:rPr>
          <w:sz w:val="28"/>
          <w:szCs w:val="28"/>
        </w:rPr>
        <w:t>3.8. К событиям, указывающим на условия деятельности, относятся следующие существенные факты хозяйственной жизни:</w:t>
      </w:r>
    </w:p>
    <w:p w14:paraId="08D00EE0" w14:textId="77777777" w:rsidR="00326D5F" w:rsidRPr="00326D5F" w:rsidRDefault="00326D5F" w:rsidP="00326D5F">
      <w:pPr>
        <w:autoSpaceDE w:val="0"/>
        <w:autoSpaceDN w:val="0"/>
        <w:adjustRightInd w:val="0"/>
        <w:jc w:val="both"/>
        <w:rPr>
          <w:sz w:val="28"/>
          <w:szCs w:val="28"/>
        </w:rPr>
      </w:pPr>
      <w:r w:rsidRPr="00326D5F">
        <w:rPr>
          <w:bCs/>
          <w:sz w:val="28"/>
          <w:szCs w:val="28"/>
        </w:rPr>
        <w:t>- принятие решения о реорганизации или ликвидации (упразднении) либо изменении типа Учреждения, о котором не было известно по состоянию на отчетную дату;</w:t>
      </w:r>
    </w:p>
    <w:p w14:paraId="30D7524F" w14:textId="77777777" w:rsidR="00326D5F" w:rsidRPr="00326D5F" w:rsidRDefault="00326D5F" w:rsidP="00326D5F">
      <w:pPr>
        <w:autoSpaceDE w:val="0"/>
        <w:autoSpaceDN w:val="0"/>
        <w:adjustRightInd w:val="0"/>
        <w:jc w:val="both"/>
        <w:rPr>
          <w:sz w:val="28"/>
          <w:szCs w:val="28"/>
        </w:rPr>
      </w:pPr>
      <w:r w:rsidRPr="00326D5F">
        <w:rPr>
          <w:bCs/>
          <w:sz w:val="28"/>
          <w:szCs w:val="28"/>
        </w:rPr>
        <w:t>- существенное поступление или выбытие активов, связанное с операциями, инициированными в отчетном периоде;</w:t>
      </w:r>
    </w:p>
    <w:p w14:paraId="4F7D7D9C" w14:textId="77777777" w:rsidR="00326D5F" w:rsidRPr="00326D5F" w:rsidRDefault="00326D5F" w:rsidP="00326D5F">
      <w:pPr>
        <w:autoSpaceDE w:val="0"/>
        <w:autoSpaceDN w:val="0"/>
        <w:adjustRightInd w:val="0"/>
        <w:jc w:val="both"/>
        <w:rPr>
          <w:sz w:val="28"/>
          <w:szCs w:val="28"/>
        </w:rPr>
      </w:pPr>
      <w:r w:rsidRPr="00326D5F">
        <w:rPr>
          <w:bCs/>
          <w:sz w:val="28"/>
          <w:szCs w:val="28"/>
        </w:rPr>
        <w:t>- возникновение обстоятельств, в том числе чрезвычайных, в результате которых активы выбыли из владения, пользования и распоряжения Учреждения вследствие их гибели и (или) уничтожения, в том числе помимо воли Учреждения, а также вследствие невозможности установления их местонахождения;</w:t>
      </w:r>
    </w:p>
    <w:p w14:paraId="1C48AC81" w14:textId="77777777" w:rsidR="00326D5F" w:rsidRPr="00326D5F" w:rsidRDefault="00326D5F" w:rsidP="00326D5F">
      <w:pPr>
        <w:autoSpaceDE w:val="0"/>
        <w:autoSpaceDN w:val="0"/>
        <w:adjustRightInd w:val="0"/>
        <w:jc w:val="both"/>
        <w:rPr>
          <w:sz w:val="28"/>
          <w:szCs w:val="28"/>
        </w:rPr>
      </w:pPr>
      <w:r w:rsidRPr="00326D5F">
        <w:rPr>
          <w:bCs/>
          <w:sz w:val="28"/>
          <w:szCs w:val="28"/>
        </w:rPr>
        <w:t>- публичные объявления об изменениях планов и намерений органа, осуществляющего в отношении Учреждения полномочия и функции учредителя (собственника), реализация которых в ближайшем будущем существенно окажет влияние на деятельность Учреждения;</w:t>
      </w:r>
    </w:p>
    <w:p w14:paraId="2B0E9ABF" w14:textId="77777777" w:rsidR="00326D5F" w:rsidRPr="00326D5F" w:rsidRDefault="00326D5F" w:rsidP="00326D5F">
      <w:pPr>
        <w:autoSpaceDE w:val="0"/>
        <w:autoSpaceDN w:val="0"/>
        <w:adjustRightInd w:val="0"/>
        <w:jc w:val="both"/>
        <w:rPr>
          <w:sz w:val="28"/>
          <w:szCs w:val="28"/>
        </w:rPr>
      </w:pPr>
      <w:r w:rsidRPr="00326D5F">
        <w:rPr>
          <w:bCs/>
          <w:sz w:val="28"/>
          <w:szCs w:val="28"/>
        </w:rPr>
        <w:t>- изменения законодательства, в том числе утверждение нормативных правовых актов, оформляющих начало реализации, изменение и прекращение государственных программ и проектов, заключение и прекращение действия договоров и соглашений, а также иные решения, исполнение которых в ближайшем будущем существенно повлияет на величину активов, обязательств, доходов и расходов Учреждения;</w:t>
      </w:r>
    </w:p>
    <w:p w14:paraId="6A53489B" w14:textId="77777777" w:rsidR="00326D5F" w:rsidRPr="00326D5F" w:rsidRDefault="00326D5F" w:rsidP="00326D5F">
      <w:pPr>
        <w:autoSpaceDE w:val="0"/>
        <w:autoSpaceDN w:val="0"/>
        <w:adjustRightInd w:val="0"/>
        <w:jc w:val="both"/>
        <w:rPr>
          <w:sz w:val="28"/>
          <w:szCs w:val="28"/>
        </w:rPr>
      </w:pPr>
      <w:r w:rsidRPr="00326D5F">
        <w:rPr>
          <w:bCs/>
          <w:sz w:val="28"/>
          <w:szCs w:val="28"/>
        </w:rPr>
        <w:t>- изменение величины активов и (или) обязательств, произошедшее в результате существенного изменения после отчетной даты курсов иностранных валют;</w:t>
      </w:r>
    </w:p>
    <w:p w14:paraId="18155D7E" w14:textId="77777777" w:rsidR="00326D5F" w:rsidRPr="00326D5F" w:rsidRDefault="00326D5F" w:rsidP="00326D5F">
      <w:pPr>
        <w:autoSpaceDE w:val="0"/>
        <w:autoSpaceDN w:val="0"/>
        <w:adjustRightInd w:val="0"/>
        <w:jc w:val="both"/>
        <w:rPr>
          <w:sz w:val="28"/>
          <w:szCs w:val="28"/>
        </w:rPr>
      </w:pPr>
      <w:r w:rsidRPr="00326D5F">
        <w:rPr>
          <w:bCs/>
          <w:sz w:val="28"/>
          <w:szCs w:val="28"/>
        </w:rPr>
        <w:t>- передача после отчетной даты на аутсорсинг всей или значительной части функций (полномочий), осуществляемых Учреждением на отчетную дату;</w:t>
      </w:r>
    </w:p>
    <w:p w14:paraId="06B075EE" w14:textId="77777777" w:rsidR="00326D5F" w:rsidRPr="00326D5F" w:rsidRDefault="00326D5F" w:rsidP="00326D5F">
      <w:pPr>
        <w:autoSpaceDE w:val="0"/>
        <w:autoSpaceDN w:val="0"/>
        <w:adjustRightInd w:val="0"/>
        <w:jc w:val="both"/>
        <w:rPr>
          <w:sz w:val="28"/>
          <w:szCs w:val="28"/>
        </w:rPr>
      </w:pPr>
      <w:r w:rsidRPr="00326D5F">
        <w:rPr>
          <w:bCs/>
          <w:sz w:val="28"/>
          <w:szCs w:val="28"/>
        </w:rPr>
        <w:t>- принятие после отчетной даты решений о прощении долга по кредиту (займу, ссуде), возникшего до отчетной даты;</w:t>
      </w:r>
    </w:p>
    <w:p w14:paraId="3AA8E60E" w14:textId="77777777" w:rsidR="00326D5F" w:rsidRPr="00326D5F" w:rsidRDefault="00326D5F" w:rsidP="00326D5F">
      <w:pPr>
        <w:autoSpaceDE w:val="0"/>
        <w:autoSpaceDN w:val="0"/>
        <w:adjustRightInd w:val="0"/>
        <w:jc w:val="both"/>
        <w:rPr>
          <w:bCs/>
          <w:sz w:val="28"/>
          <w:szCs w:val="28"/>
        </w:rPr>
      </w:pPr>
      <w:r w:rsidRPr="00326D5F">
        <w:rPr>
          <w:bCs/>
          <w:sz w:val="28"/>
          <w:szCs w:val="28"/>
        </w:rPr>
        <w:t>- начало судебного производства, связанного исключительно с событиями, произошедшими после отчетной даты.</w:t>
      </w:r>
    </w:p>
    <w:p w14:paraId="7C8E8292" w14:textId="77777777" w:rsidR="00326D5F" w:rsidRPr="00326D5F" w:rsidRDefault="00326D5F" w:rsidP="00326D5F">
      <w:pPr>
        <w:autoSpaceDE w:val="0"/>
        <w:autoSpaceDN w:val="0"/>
        <w:adjustRightInd w:val="0"/>
        <w:ind w:firstLine="708"/>
        <w:jc w:val="both"/>
        <w:rPr>
          <w:sz w:val="28"/>
          <w:szCs w:val="28"/>
        </w:rPr>
      </w:pPr>
      <w:r w:rsidRPr="00326D5F">
        <w:rPr>
          <w:bCs/>
          <w:sz w:val="28"/>
          <w:szCs w:val="28"/>
        </w:rPr>
        <w:t>3.8.1.</w:t>
      </w:r>
      <w:r w:rsidRPr="00326D5F">
        <w:rPr>
          <w:bCs/>
          <w:color w:val="00B050"/>
          <w:sz w:val="28"/>
          <w:szCs w:val="28"/>
        </w:rPr>
        <w:t xml:space="preserve"> </w:t>
      </w:r>
      <w:r w:rsidRPr="00326D5F">
        <w:rPr>
          <w:bCs/>
          <w:sz w:val="28"/>
          <w:szCs w:val="28"/>
        </w:rPr>
        <w:t xml:space="preserve">К </w:t>
      </w:r>
      <w:r w:rsidRPr="00326D5F">
        <w:rPr>
          <w:sz w:val="28"/>
          <w:szCs w:val="28"/>
        </w:rPr>
        <w:t xml:space="preserve">СПОД, указывающим на условия деятельности, в целях раскрытия информации в отчетности относятся иные факты хозяйственной жизни, признанные таковыми по решению Главного бухгалтера с учетом критерия </w:t>
      </w:r>
      <w:r w:rsidRPr="00326D5F">
        <w:rPr>
          <w:sz w:val="28"/>
          <w:szCs w:val="28"/>
        </w:rPr>
        <w:lastRenderedPageBreak/>
        <w:t>существенности согласно п. 1.1.16 настоящей Учетной политики (например, оформление результатов приемки в месяце, следующем за отчетным периодом, в части поставленных товаров, переданных результатов работ, оказанных услуг в отчетном периоде).</w:t>
      </w:r>
    </w:p>
    <w:p w14:paraId="023412EE" w14:textId="77777777" w:rsidR="00326D5F" w:rsidRPr="00326D5F" w:rsidRDefault="00326D5F" w:rsidP="00326D5F">
      <w:pPr>
        <w:pStyle w:val="11"/>
        <w:jc w:val="both"/>
        <w:rPr>
          <w:rFonts w:ascii="Times New Roman" w:hAnsi="Times New Roman"/>
          <w:sz w:val="28"/>
          <w:szCs w:val="28"/>
        </w:rPr>
      </w:pPr>
      <w:bookmarkStart w:id="501" w:name="_Toc29739186"/>
      <w:bookmarkStart w:id="502" w:name="_Toc29740615"/>
      <w:bookmarkStart w:id="503" w:name="_Toc29741021"/>
      <w:bookmarkStart w:id="504" w:name="_Toc29741285"/>
      <w:bookmarkStart w:id="505" w:name="_Toc29741589"/>
      <w:bookmarkStart w:id="506" w:name="_Toc29741818"/>
      <w:bookmarkStart w:id="507" w:name="_Toc29743293"/>
      <w:bookmarkStart w:id="508" w:name="_Toc29743382"/>
      <w:bookmarkStart w:id="509" w:name="_Toc30435272"/>
      <w:bookmarkStart w:id="510" w:name="_Toc30435371"/>
      <w:bookmarkStart w:id="511" w:name="_Toc30435489"/>
      <w:bookmarkStart w:id="512" w:name="_Toc30503875"/>
      <w:bookmarkStart w:id="513" w:name="_Toc30839375"/>
      <w:bookmarkStart w:id="514" w:name="_Toc30853044"/>
      <w:bookmarkStart w:id="515" w:name="_Toc31457256"/>
      <w:bookmarkStart w:id="516" w:name="_Toc31457555"/>
      <w:bookmarkStart w:id="517" w:name="_Toc31457587"/>
      <w:bookmarkStart w:id="518" w:name="_Toc31457619"/>
      <w:bookmarkStart w:id="519" w:name="_Toc31457682"/>
      <w:bookmarkStart w:id="520" w:name="_Toc31458399"/>
      <w:bookmarkStart w:id="521" w:name="_Toc32070004"/>
      <w:bookmarkStart w:id="522" w:name="_Toc32139319"/>
      <w:bookmarkStart w:id="523" w:name="_Toc32753666"/>
      <w:bookmarkStart w:id="524" w:name="_Toc32753738"/>
      <w:bookmarkStart w:id="525" w:name="_Toc32753774"/>
      <w:bookmarkStart w:id="526" w:name="_Toc32753814"/>
      <w:bookmarkStart w:id="527" w:name="_Toc32753850"/>
      <w:bookmarkStart w:id="528" w:name="_Toc32754043"/>
      <w:bookmarkStart w:id="529" w:name="_Toc33028647"/>
      <w:bookmarkStart w:id="530" w:name="_Toc46828226"/>
      <w:bookmarkStart w:id="531" w:name="_Toc56187485"/>
      <w:bookmarkStart w:id="532" w:name="_Toc213585704"/>
      <w:r w:rsidRPr="00326D5F">
        <w:rPr>
          <w:rFonts w:ascii="Times New Roman" w:hAnsi="Times New Roman"/>
          <w:sz w:val="28"/>
          <w:szCs w:val="28"/>
        </w:rPr>
        <w:t>4. Рабочий план счетов</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sidRPr="00326D5F">
        <w:rPr>
          <w:rFonts w:ascii="Times New Roman" w:hAnsi="Times New Roman"/>
          <w:sz w:val="28"/>
          <w:szCs w:val="28"/>
        </w:rPr>
        <w:t xml:space="preserve"> и правила формирования номера счета бухгалтерского учета</w:t>
      </w:r>
      <w:bookmarkEnd w:id="532"/>
    </w:p>
    <w:p w14:paraId="22C6D98D"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4</w:t>
      </w:r>
      <w:r w:rsidRPr="00326D5F">
        <w:rPr>
          <w:color w:val="000000" w:themeColor="text1"/>
          <w:sz w:val="28"/>
          <w:szCs w:val="28"/>
        </w:rPr>
        <w:t xml:space="preserve">.1. Рабочий план счетов бюджетного учета </w:t>
      </w:r>
      <w:r w:rsidRPr="00326D5F">
        <w:rPr>
          <w:sz w:val="28"/>
          <w:szCs w:val="28"/>
        </w:rPr>
        <w:t>содержится в Приложении № 1 к Учетной политике).  Рабочий план счетов бюджетного учета составлен на основании Приложения № 1 к Стандарту «План счетов бюджетного учета» с учетом специфики совершаемых Учреждением операций и содержит коды счетов бюджетного учета (18 - 26 разряды номера счета), а также перечень утвержденных Стандартом «ЕПС», Стандартом «План счетов бюджетного учета» забалансовых счетов, используемых для ведения бюджетного учета в Учреждении.</w:t>
      </w:r>
    </w:p>
    <w:p w14:paraId="4194CCB1" w14:textId="77777777" w:rsidR="00326D5F" w:rsidRPr="00326D5F" w:rsidRDefault="00326D5F" w:rsidP="00326D5F">
      <w:pPr>
        <w:pStyle w:val="s1"/>
        <w:spacing w:before="0" w:beforeAutospacing="0" w:after="0" w:afterAutospacing="0"/>
        <w:ind w:firstLine="708"/>
        <w:jc w:val="both"/>
        <w:rPr>
          <w:sz w:val="28"/>
          <w:szCs w:val="28"/>
        </w:rPr>
      </w:pPr>
      <w:r w:rsidRPr="00326D5F">
        <w:rPr>
          <w:color w:val="000000" w:themeColor="text1"/>
          <w:sz w:val="28"/>
          <w:szCs w:val="28"/>
        </w:rPr>
        <w:t xml:space="preserve">Перечень дополнительных забалансовых счетов, применяемых в Учреждении, </w:t>
      </w:r>
      <w:r w:rsidRPr="00326D5F">
        <w:rPr>
          <w:sz w:val="28"/>
          <w:szCs w:val="28"/>
        </w:rPr>
        <w:t>приведен в Приложении № 8 к настоящей Учетной политике.</w:t>
      </w:r>
    </w:p>
    <w:p w14:paraId="047D8450" w14:textId="77777777" w:rsidR="00326D5F" w:rsidRPr="00326D5F" w:rsidRDefault="00326D5F" w:rsidP="00326D5F">
      <w:pPr>
        <w:pStyle w:val="s1"/>
        <w:spacing w:before="0" w:beforeAutospacing="0" w:after="0" w:afterAutospacing="0"/>
        <w:jc w:val="both"/>
        <w:rPr>
          <w:color w:val="000000" w:themeColor="text1"/>
          <w:sz w:val="28"/>
          <w:szCs w:val="28"/>
        </w:rPr>
      </w:pPr>
      <w:r w:rsidRPr="00326D5F">
        <w:rPr>
          <w:sz w:val="28"/>
          <w:szCs w:val="28"/>
        </w:rPr>
        <w:t xml:space="preserve">В целях осуществления управленческого учета к балансовым счетам могут быть дополнительно введены аналитические коды синтетических счетов Единого плана счетов, а также субсчета и субконто к балансовым и забалансовым счетам, обеспечивающие формирование в бюджетном учете информации, необходимой </w:t>
      </w:r>
      <w:r w:rsidRPr="00326D5F">
        <w:rPr>
          <w:color w:val="000000" w:themeColor="text1"/>
          <w:sz w:val="28"/>
          <w:szCs w:val="28"/>
        </w:rPr>
        <w:t xml:space="preserve">внутренним, внешним пользователям бюджетной отчетности Учреждения. </w:t>
      </w:r>
    </w:p>
    <w:p w14:paraId="5E4994A7" w14:textId="77777777" w:rsidR="00326D5F" w:rsidRPr="00326D5F" w:rsidRDefault="00326D5F" w:rsidP="00326D5F">
      <w:pPr>
        <w:pStyle w:val="s1"/>
        <w:spacing w:before="0" w:beforeAutospacing="0" w:after="0" w:afterAutospacing="0"/>
        <w:ind w:firstLine="708"/>
        <w:jc w:val="both"/>
        <w:rPr>
          <w:color w:val="000000" w:themeColor="text1"/>
          <w:sz w:val="28"/>
          <w:szCs w:val="28"/>
        </w:rPr>
      </w:pPr>
      <w:r w:rsidRPr="00326D5F">
        <w:rPr>
          <w:color w:val="000000" w:themeColor="text1"/>
          <w:sz w:val="28"/>
          <w:szCs w:val="28"/>
        </w:rPr>
        <w:t xml:space="preserve">Рабочий план счетов, правила формирования номера счета, требования к структуре аналитического учета, утвержденные в рамках формирования Учетной политики, применяются </w:t>
      </w:r>
      <w:r w:rsidRPr="00326D5F">
        <w:rPr>
          <w:bCs/>
          <w:color w:val="000000" w:themeColor="text1"/>
          <w:sz w:val="28"/>
          <w:szCs w:val="28"/>
        </w:rPr>
        <w:t>непрерывно</w:t>
      </w:r>
      <w:r w:rsidRPr="00326D5F">
        <w:rPr>
          <w:color w:val="000000" w:themeColor="text1"/>
          <w:sz w:val="28"/>
          <w:szCs w:val="28"/>
        </w:rPr>
        <w:t>.</w:t>
      </w:r>
    </w:p>
    <w:p w14:paraId="47D8AF39" w14:textId="77777777" w:rsidR="00326D5F" w:rsidRPr="00326D5F" w:rsidRDefault="00326D5F" w:rsidP="00326D5F">
      <w:pPr>
        <w:pStyle w:val="s1"/>
        <w:spacing w:before="0" w:beforeAutospacing="0" w:after="0" w:afterAutospacing="0"/>
        <w:ind w:firstLine="708"/>
        <w:jc w:val="both"/>
        <w:rPr>
          <w:color w:val="000000" w:themeColor="text1"/>
          <w:sz w:val="28"/>
          <w:szCs w:val="28"/>
        </w:rPr>
      </w:pPr>
      <w:r w:rsidRPr="00326D5F">
        <w:rPr>
          <w:bCs/>
          <w:color w:val="000000" w:themeColor="text1"/>
          <w:sz w:val="28"/>
          <w:szCs w:val="28"/>
        </w:rPr>
        <w:t>Изменение</w:t>
      </w:r>
      <w:r w:rsidRPr="00326D5F">
        <w:rPr>
          <w:color w:val="000000" w:themeColor="text1"/>
          <w:sz w:val="28"/>
          <w:szCs w:val="28"/>
        </w:rPr>
        <w:t xml:space="preserve"> Рабочего плана счетов возможно только при условии обеспечения </w:t>
      </w:r>
      <w:r w:rsidRPr="00326D5F">
        <w:rPr>
          <w:bCs/>
          <w:color w:val="000000" w:themeColor="text1"/>
          <w:sz w:val="28"/>
          <w:szCs w:val="28"/>
        </w:rPr>
        <w:t>сопоставимости</w:t>
      </w:r>
      <w:r w:rsidRPr="00326D5F">
        <w:rPr>
          <w:color w:val="000000" w:themeColor="text1"/>
          <w:sz w:val="28"/>
          <w:szCs w:val="28"/>
        </w:rPr>
        <w:t xml:space="preserve"> показателей бюджетного учета и отчетности за отчетный, текущий и очередной финансовый годы (очередной финансовый год и плановый период).</w:t>
      </w:r>
    </w:p>
    <w:p w14:paraId="5EC6EE67" w14:textId="241F8021" w:rsidR="00326D5F" w:rsidRPr="00326D5F" w:rsidRDefault="00326D5F" w:rsidP="00326D5F">
      <w:pPr>
        <w:pStyle w:val="s1"/>
        <w:spacing w:before="0" w:beforeAutospacing="0" w:after="0" w:afterAutospacing="0"/>
        <w:ind w:firstLine="708"/>
        <w:jc w:val="both"/>
        <w:rPr>
          <w:color w:val="000000" w:themeColor="text1"/>
          <w:sz w:val="28"/>
          <w:szCs w:val="28"/>
        </w:rPr>
      </w:pPr>
      <w:r w:rsidRPr="00326D5F">
        <w:rPr>
          <w:color w:val="000000" w:themeColor="text1"/>
          <w:sz w:val="28"/>
          <w:szCs w:val="28"/>
        </w:rPr>
        <w:t xml:space="preserve">4.2. При формировании номера счета бюджетного учета необходимо руководствоваться следующими правилами формирования номера счета: </w:t>
      </w:r>
    </w:p>
    <w:p w14:paraId="10B4D750" w14:textId="6459911F"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4.2.1. 1 - 17 разряды номеров счетов Рабочего плана счетов формируются в соответствии с разделом </w:t>
      </w:r>
      <w:r w:rsidRPr="00326D5F">
        <w:rPr>
          <w:sz w:val="28"/>
          <w:szCs w:val="28"/>
          <w:lang w:val="en-US"/>
        </w:rPr>
        <w:t>II</w:t>
      </w:r>
      <w:r w:rsidRPr="00326D5F">
        <w:rPr>
          <w:sz w:val="28"/>
          <w:szCs w:val="28"/>
        </w:rPr>
        <w:t xml:space="preserve"> Стандарта «ЕПС», разделом </w:t>
      </w:r>
      <w:r w:rsidRPr="00326D5F">
        <w:rPr>
          <w:sz w:val="28"/>
          <w:szCs w:val="28"/>
          <w:lang w:val="en-US"/>
        </w:rPr>
        <w:t>III</w:t>
      </w:r>
      <w:r w:rsidRPr="00326D5F">
        <w:rPr>
          <w:sz w:val="28"/>
          <w:szCs w:val="28"/>
        </w:rPr>
        <w:t xml:space="preserve"> Стандарта «План счетов бюджетного учета», порядком включения КБК при формировании номера счета, утвержденным Приложением к Инструкции </w:t>
      </w:r>
      <w:r w:rsidRPr="00326D5F">
        <w:rPr>
          <w:sz w:val="28"/>
          <w:szCs w:val="28"/>
          <w:lang w:val="en-US"/>
        </w:rPr>
        <w:t>N</w:t>
      </w:r>
      <w:r w:rsidRPr="00326D5F">
        <w:rPr>
          <w:sz w:val="28"/>
          <w:szCs w:val="28"/>
        </w:rPr>
        <w:t xml:space="preserve"> 118н, с учетом особенностей, установленных Учетной политикой.</w:t>
      </w:r>
    </w:p>
    <w:p w14:paraId="04B4CF24" w14:textId="77777777" w:rsidR="00326D5F" w:rsidRPr="00326D5F" w:rsidRDefault="00326D5F" w:rsidP="00326D5F">
      <w:pPr>
        <w:pStyle w:val="s1"/>
        <w:spacing w:before="0" w:beforeAutospacing="0" w:after="0" w:afterAutospacing="0"/>
        <w:ind w:firstLine="708"/>
        <w:jc w:val="both"/>
        <w:rPr>
          <w:sz w:val="28"/>
          <w:szCs w:val="28"/>
        </w:rPr>
      </w:pPr>
      <w:r w:rsidRPr="00326D5F">
        <w:rPr>
          <w:color w:val="000000" w:themeColor="text1"/>
          <w:sz w:val="28"/>
          <w:szCs w:val="28"/>
        </w:rPr>
        <w:t>4.2.1.1</w:t>
      </w:r>
      <w:r w:rsidRPr="00326D5F">
        <w:rPr>
          <w:sz w:val="28"/>
          <w:szCs w:val="28"/>
        </w:rPr>
        <w:t>. В 1 - 17 разрядах номеров счетов Рабочего плана счетов указываются КБК (составные части кодов), действующие в текущем (отчетном) финансовом году, в том числе:</w:t>
      </w:r>
    </w:p>
    <w:p w14:paraId="277B3899"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 коды классификации расходов бюджета (с 4 по 20 разряды КРБ), по которым Учреждению предусмотрены бюджетные ассигнования, доведены лимиты бюджетных обязательств и сформирована бюджетная смета Учреждения;</w:t>
      </w:r>
    </w:p>
    <w:p w14:paraId="3D3718FA"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 коды классификации доходов бюджета (с 4 по 20 разряды КДБ), по которым Учреждение выполняет полномочия (отдельные полномочия) администратора (главного администратора) доходов бюджета и утвержден прогноз доходов, а также иные КДБ, предусмотренные для отражения отдельных операций по доходам (прочие неналоговые доходы, прочие безвозмездные неденежные поступления, доходы от продажи материальных и нематериальных активов и др.).</w:t>
      </w:r>
    </w:p>
    <w:p w14:paraId="05C60F08"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lastRenderedPageBreak/>
        <w:t>4.2.1.2. На счетах санкционирования (503 00,  501 00, 502 07, 502 01, 502 02) п</w:t>
      </w:r>
      <w:r w:rsidRPr="00326D5F">
        <w:rPr>
          <w:rStyle w:val="s10"/>
          <w:sz w:val="28"/>
          <w:szCs w:val="28"/>
        </w:rPr>
        <w:t>оказатели</w:t>
      </w:r>
      <w:r w:rsidRPr="00326D5F">
        <w:rPr>
          <w:sz w:val="28"/>
          <w:szCs w:val="28"/>
        </w:rPr>
        <w:t xml:space="preserve"> бюджетных данных (бюджетных ассигнований, ЛБО), принимаемых и принятых обязательств на очередной финансовый год и плановый период </w:t>
      </w:r>
      <w:r w:rsidRPr="00326D5F">
        <w:rPr>
          <w:rStyle w:val="s10"/>
          <w:sz w:val="28"/>
          <w:szCs w:val="28"/>
        </w:rPr>
        <w:t xml:space="preserve">формируются в конце текущего (отчетного) года с применением </w:t>
      </w:r>
      <w:r w:rsidRPr="00326D5F">
        <w:rPr>
          <w:rStyle w:val="highlightsearch"/>
          <w:sz w:val="28"/>
          <w:szCs w:val="28"/>
        </w:rPr>
        <w:t>кодов</w:t>
      </w:r>
      <w:r w:rsidRPr="00326D5F">
        <w:rPr>
          <w:sz w:val="28"/>
          <w:szCs w:val="28"/>
        </w:rPr>
        <w:t xml:space="preserve"> </w:t>
      </w:r>
      <w:r w:rsidRPr="00326D5F">
        <w:rPr>
          <w:rStyle w:val="highlightsearch"/>
          <w:sz w:val="28"/>
          <w:szCs w:val="28"/>
        </w:rPr>
        <w:t>классификации</w:t>
      </w:r>
      <w:r w:rsidRPr="00326D5F">
        <w:rPr>
          <w:sz w:val="28"/>
          <w:szCs w:val="28"/>
        </w:rPr>
        <w:t xml:space="preserve"> расходов </w:t>
      </w:r>
      <w:r w:rsidRPr="00326D5F">
        <w:rPr>
          <w:rStyle w:val="highlightsearch"/>
          <w:sz w:val="28"/>
          <w:szCs w:val="28"/>
        </w:rPr>
        <w:t>бюджетов</w:t>
      </w:r>
      <w:r w:rsidRPr="00326D5F">
        <w:rPr>
          <w:sz w:val="28"/>
          <w:szCs w:val="28"/>
        </w:rPr>
        <w:t xml:space="preserve"> (составных частей КБК), которые применяются </w:t>
      </w:r>
      <w:r w:rsidRPr="00326D5F">
        <w:rPr>
          <w:rStyle w:val="s10"/>
          <w:sz w:val="28"/>
          <w:szCs w:val="28"/>
        </w:rPr>
        <w:t>начиная со следующего</w:t>
      </w:r>
      <w:r w:rsidRPr="00326D5F">
        <w:rPr>
          <w:sz w:val="28"/>
          <w:szCs w:val="28"/>
        </w:rPr>
        <w:t xml:space="preserve"> года (года, следующего за отчетным):</w:t>
      </w:r>
    </w:p>
    <w:p w14:paraId="1A3B6214"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 при отзыве бюджетных данных на плановый период, доведенных в соответствии с законом (решение) о бюджете на текущий (отчетный) год и на плановый период, и доведении бюджетных данных в текущем (отчетном) году на очередной год и плановый период в соответствии с законом (решением) о бюджете на очередной год и плановый период;</w:t>
      </w:r>
    </w:p>
    <w:p w14:paraId="732E4745"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 </w:t>
      </w:r>
      <w:r w:rsidRPr="00326D5F">
        <w:rPr>
          <w:rStyle w:val="s10"/>
          <w:sz w:val="28"/>
          <w:szCs w:val="28"/>
        </w:rPr>
        <w:t xml:space="preserve">при осуществлении закупочных процедур в текущем (отчетном) финансовом году за счет доведенных на очередной год и плановый период бюджетных данных (ЛБО) </w:t>
      </w:r>
      <w:r w:rsidRPr="00326D5F">
        <w:rPr>
          <w:sz w:val="28"/>
          <w:szCs w:val="28"/>
        </w:rPr>
        <w:t>с учетом новых КБК.</w:t>
      </w:r>
    </w:p>
    <w:p w14:paraId="51711023"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4.2.1.3. </w:t>
      </w:r>
      <w:r w:rsidRPr="00326D5F">
        <w:rPr>
          <w:rStyle w:val="s10"/>
          <w:sz w:val="28"/>
          <w:szCs w:val="28"/>
        </w:rPr>
        <w:t>Д</w:t>
      </w:r>
      <w:r w:rsidRPr="00326D5F">
        <w:rPr>
          <w:sz w:val="28"/>
          <w:szCs w:val="28"/>
        </w:rPr>
        <w:t xml:space="preserve">опустимо отражать показатели с указанием в 1 - 17 разрядах </w:t>
      </w:r>
      <w:r w:rsidRPr="00326D5F">
        <w:rPr>
          <w:rStyle w:val="s10"/>
          <w:sz w:val="28"/>
          <w:szCs w:val="28"/>
        </w:rPr>
        <w:t>номеров счетов 205 00 (205 51, 205 61), 303 05 и 401 40</w:t>
      </w:r>
      <w:r w:rsidRPr="00326D5F">
        <w:rPr>
          <w:sz w:val="28"/>
          <w:szCs w:val="28"/>
        </w:rPr>
        <w:t xml:space="preserve"> кодов классификации доходов бюджетов в части расчетов по МБТ с </w:t>
      </w:r>
      <w:r w:rsidRPr="00326D5F">
        <w:rPr>
          <w:rStyle w:val="highlightsearch"/>
          <w:sz w:val="28"/>
          <w:szCs w:val="28"/>
        </w:rPr>
        <w:t>указанием</w:t>
      </w:r>
      <w:r w:rsidRPr="00326D5F">
        <w:rPr>
          <w:sz w:val="28"/>
          <w:szCs w:val="28"/>
        </w:rPr>
        <w:t xml:space="preserve"> в </w:t>
      </w:r>
      <w:r w:rsidRPr="00326D5F">
        <w:rPr>
          <w:rStyle w:val="s10"/>
          <w:sz w:val="28"/>
          <w:szCs w:val="28"/>
        </w:rPr>
        <w:t>номере счета</w:t>
      </w:r>
      <w:r w:rsidRPr="00326D5F">
        <w:rPr>
          <w:sz w:val="28"/>
          <w:szCs w:val="28"/>
        </w:rPr>
        <w:t xml:space="preserve"> </w:t>
      </w:r>
      <w:r w:rsidRPr="00326D5F">
        <w:rPr>
          <w:rStyle w:val="highlightsearch"/>
          <w:sz w:val="28"/>
          <w:szCs w:val="28"/>
        </w:rPr>
        <w:t>кодов</w:t>
      </w:r>
      <w:r w:rsidRPr="00326D5F">
        <w:rPr>
          <w:sz w:val="28"/>
          <w:szCs w:val="28"/>
        </w:rPr>
        <w:t xml:space="preserve"> классификации </w:t>
      </w:r>
      <w:r w:rsidRPr="00326D5F">
        <w:rPr>
          <w:rStyle w:val="highlightsearch"/>
          <w:sz w:val="28"/>
          <w:szCs w:val="28"/>
        </w:rPr>
        <w:t>доходов</w:t>
      </w:r>
      <w:r w:rsidRPr="00326D5F">
        <w:rPr>
          <w:sz w:val="28"/>
          <w:szCs w:val="28"/>
        </w:rPr>
        <w:t xml:space="preserve"> </w:t>
      </w:r>
      <w:r w:rsidRPr="00326D5F">
        <w:rPr>
          <w:rStyle w:val="highlightsearch"/>
          <w:sz w:val="28"/>
          <w:szCs w:val="28"/>
        </w:rPr>
        <w:t>бюджетов</w:t>
      </w:r>
      <w:r w:rsidRPr="00326D5F">
        <w:rPr>
          <w:sz w:val="28"/>
          <w:szCs w:val="28"/>
        </w:rPr>
        <w:t xml:space="preserve">, которые применяются начиная со следующего года (года, следующего за отчетным), при формировании показателей на очередной год и плановый период в конце текущего (отчетного) года. </w:t>
      </w:r>
    </w:p>
    <w:p w14:paraId="7984E21B"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При формировании расчетов по итогам текущего (отчетного) года по МБТ в случае </w:t>
      </w:r>
      <w:r w:rsidRPr="00326D5F">
        <w:rPr>
          <w:rStyle w:val="s10"/>
          <w:sz w:val="28"/>
          <w:szCs w:val="28"/>
        </w:rPr>
        <w:t>отсутствия в действующем в текущем (отчетном) периоде</w:t>
      </w:r>
      <w:r w:rsidRPr="00326D5F">
        <w:rPr>
          <w:sz w:val="28"/>
          <w:szCs w:val="28"/>
        </w:rPr>
        <w:t xml:space="preserve"> порядке применения КБК кодов классификации доходов бюджетов для начисления возвратов МБТ, </w:t>
      </w:r>
      <w:r w:rsidRPr="00326D5F">
        <w:rPr>
          <w:rStyle w:val="s10"/>
          <w:sz w:val="28"/>
          <w:szCs w:val="28"/>
        </w:rPr>
        <w:t>подлежащих перечислению в очередном году</w:t>
      </w:r>
      <w:r w:rsidRPr="00326D5F">
        <w:rPr>
          <w:sz w:val="28"/>
          <w:szCs w:val="28"/>
        </w:rPr>
        <w:t xml:space="preserve">, в номерах счетов </w:t>
      </w:r>
      <w:r w:rsidRPr="00326D5F">
        <w:rPr>
          <w:rStyle w:val="s10"/>
          <w:sz w:val="28"/>
          <w:szCs w:val="28"/>
        </w:rPr>
        <w:t xml:space="preserve">205 00 (205 51, 205 61), 303 05 </w:t>
      </w:r>
      <w:r w:rsidRPr="00326D5F">
        <w:rPr>
          <w:sz w:val="28"/>
          <w:szCs w:val="28"/>
        </w:rPr>
        <w:t>отражается КДБ согласно порядку применения КБК в очередном году.</w:t>
      </w:r>
    </w:p>
    <w:p w14:paraId="79E32C60"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4.2.1.4. При безвозмездном получении имущества, в том числе от организаций бюджетной сферы, поступившие НФА отражаются в учете с указанием в 1 - 4 разрядах номера счета 100 00 «Нефинансовые активы» кодов разделов (подразделов) классификации расходов исходя из функций (полномочий) Учреждения, для выполнения которых они подлежат использованию (отраслевые коды разделов/подразделов, по которым отражаются расходы на обеспечение деятельности Учреждения).</w:t>
      </w:r>
    </w:p>
    <w:p w14:paraId="1B2A67C6"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4.2.1.5. По счетам аналитического учета счета 100 00 «Нефинансовые активы» (за исключением счетов 106 00, 107 00, 109 00, 110 00) и по корреспондирующим с ними счетам аналитического учета счета 401 20 "Расходы текущего финансового года" в 5 – 17 разрядах номера счета отражаются нули. </w:t>
      </w:r>
    </w:p>
    <w:p w14:paraId="44DBC503"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Исключение составляют объекты, которые приобретены за счет средств нацпроектов, региональных проектов в составе нацпроектов - в таком случае в 5 - 14 разрядах счетов, указанных в данном пункте Учетной политики, указывается код целевой статьи расходов.</w:t>
      </w:r>
    </w:p>
    <w:p w14:paraId="3E21D2C4"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4.2.1.6. По счетам аналитического учета счета 401 60 "Резервы предстоящих расходов" и корреспондирующим с ними счетам аналитического учета счета 401 20 "Расходы текущего финансового года" в 5 - 14 разрядах номера счета отражаются нули.</w:t>
      </w:r>
    </w:p>
    <w:p w14:paraId="329F7867"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Исключение составляют резервы под приемку, резервы под обязательства, по которым отсутствуют документы на отчетную дату, а также резервы, </w:t>
      </w:r>
      <w:r w:rsidRPr="00326D5F">
        <w:rPr>
          <w:sz w:val="28"/>
          <w:szCs w:val="28"/>
        </w:rPr>
        <w:lastRenderedPageBreak/>
        <w:t>сформированные за счет средств нацпроектов, региональных проектов в составе нацпроектов - в таком случае в 5 - 14 разрядах счетов, указанных в данном пункте Учетной политики, указывается код целевой статьи расходов.</w:t>
      </w:r>
    </w:p>
    <w:p w14:paraId="2ADAE109"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4.2.1.7. По счетам аналитического учета счетов 401 10 и 401 40, 401 20 (109 00) и 401 50 применяются группировочные (не детализированные) КБК в случае, если это предусмотрено разделом </w:t>
      </w:r>
      <w:r w:rsidRPr="00326D5F">
        <w:rPr>
          <w:sz w:val="28"/>
          <w:szCs w:val="28"/>
          <w:lang w:val="en-US"/>
        </w:rPr>
        <w:t>II</w:t>
      </w:r>
      <w:r w:rsidRPr="00326D5F">
        <w:rPr>
          <w:sz w:val="28"/>
          <w:szCs w:val="28"/>
        </w:rPr>
        <w:t xml:space="preserve"> Стандарта «ЕПС», разделом </w:t>
      </w:r>
      <w:r w:rsidRPr="00326D5F">
        <w:rPr>
          <w:sz w:val="28"/>
          <w:szCs w:val="28"/>
          <w:lang w:val="en-US"/>
        </w:rPr>
        <w:t>III</w:t>
      </w:r>
      <w:r w:rsidRPr="00326D5F">
        <w:rPr>
          <w:sz w:val="28"/>
          <w:szCs w:val="28"/>
        </w:rPr>
        <w:t xml:space="preserve"> Стандарта «План счетов бюджетного учета», порядком включения КБК при формировании номера счета, утвержденным Приложением к Инструкции </w:t>
      </w:r>
      <w:r w:rsidRPr="00326D5F">
        <w:rPr>
          <w:sz w:val="28"/>
          <w:szCs w:val="28"/>
          <w:lang w:val="en-US"/>
        </w:rPr>
        <w:t>N</w:t>
      </w:r>
      <w:r w:rsidRPr="00326D5F">
        <w:rPr>
          <w:sz w:val="28"/>
          <w:szCs w:val="28"/>
        </w:rPr>
        <w:t xml:space="preserve"> 118н, а также особенностями формирования бюджетной отчетности согласно письмам Минфина РФ и контрольным соотношениям.</w:t>
      </w:r>
    </w:p>
    <w:p w14:paraId="29F7D30A" w14:textId="77777777" w:rsidR="00326D5F" w:rsidRPr="00326D5F" w:rsidRDefault="00326D5F" w:rsidP="00326D5F">
      <w:pPr>
        <w:pStyle w:val="s1"/>
        <w:shd w:val="clear" w:color="auto" w:fill="FFFFFF"/>
        <w:spacing w:before="0" w:beforeAutospacing="0" w:after="0" w:afterAutospacing="0"/>
        <w:ind w:firstLine="708"/>
        <w:jc w:val="both"/>
        <w:rPr>
          <w:sz w:val="28"/>
          <w:szCs w:val="28"/>
        </w:rPr>
      </w:pPr>
      <w:r w:rsidRPr="00326D5F">
        <w:rPr>
          <w:sz w:val="28"/>
          <w:szCs w:val="28"/>
        </w:rPr>
        <w:t>4.2.2. Код вида финансового обеспечения (деятельности) «1 – бюджетная деятельность» (18 разряд номера счета, первый знак в коде счета бюджетного учета) применяется при формировании всех номеров (кодов) счетов, за исключением счета 304 01 «Расчеты по средствам, полученным во временное распоряжение».</w:t>
      </w:r>
    </w:p>
    <w:p w14:paraId="2367E606"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xml:space="preserve">Код вида финансового обеспечения (деятельности) «3 – средства во временном распоряжении» (18 разряд номера счета, первый знак в коде счета бюджетного учета) применяется при отражении в учете операций со средствами во временном распоряжении для формирования номера (кода) следующих счетов: </w:t>
      </w:r>
    </w:p>
    <w:p w14:paraId="63F04147"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- 201 00 «Денежные средства учреждения»;</w:t>
      </w:r>
    </w:p>
    <w:p w14:paraId="13053D7A"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- 209 81 «Расчеты по недостачам денежных средств»;</w:t>
      </w:r>
    </w:p>
    <w:p w14:paraId="4B142E63"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- 304 01 «Расчеты по средствам, полученным во временное распоряжение»;</w:t>
      </w:r>
    </w:p>
    <w:p w14:paraId="6044673A"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по иным счетам по согласованию с финансовым органом.</w:t>
      </w:r>
    </w:p>
    <w:p w14:paraId="3B38FF0D" w14:textId="77777777" w:rsidR="00326D5F" w:rsidRPr="00326D5F" w:rsidRDefault="00326D5F" w:rsidP="00326D5F">
      <w:pPr>
        <w:pStyle w:val="s1"/>
        <w:shd w:val="clear" w:color="auto" w:fill="FFFFFF"/>
        <w:spacing w:before="0" w:beforeAutospacing="0" w:after="0" w:afterAutospacing="0"/>
        <w:ind w:firstLine="708"/>
        <w:jc w:val="both"/>
        <w:rPr>
          <w:sz w:val="28"/>
          <w:szCs w:val="28"/>
          <w:shd w:val="clear" w:color="auto" w:fill="FFFFFF"/>
        </w:rPr>
      </w:pPr>
      <w:r w:rsidRPr="00326D5F">
        <w:rPr>
          <w:sz w:val="28"/>
          <w:szCs w:val="28"/>
        </w:rPr>
        <w:t xml:space="preserve">4.2.3. </w:t>
      </w:r>
      <w:r w:rsidRPr="00326D5F">
        <w:rPr>
          <w:sz w:val="28"/>
          <w:szCs w:val="28"/>
          <w:shd w:val="clear" w:color="auto" w:fill="FFFFFF"/>
        </w:rPr>
        <w:t xml:space="preserve">В целях обеспечения полноты отражения в учете информации об осуществляемых операциях по решению Главного бухгалтера и/или согласно  </w:t>
      </w:r>
      <w:r w:rsidRPr="00326D5F">
        <w:rPr>
          <w:sz w:val="28"/>
          <w:szCs w:val="28"/>
        </w:rPr>
        <w:t>дополнительной детализация кодов КОСГУ, применяемой при утверждении (составлении) показателей бюджетной росписи, бюджетной сметы Учреждения, обоснований бюджетных ассигнований,</w:t>
      </w:r>
      <w:r w:rsidRPr="00326D5F">
        <w:rPr>
          <w:sz w:val="28"/>
          <w:szCs w:val="28"/>
          <w:shd w:val="clear" w:color="auto" w:fill="FFFFFF"/>
        </w:rPr>
        <w:t xml:space="preserve"> может вводиться дополнительная детализация 26 разряда номера счета в части кодов статей КОСГУ 310/410, 320/420, 330/430, 340/440 и 360/460, иных кодов статей </w:t>
      </w:r>
      <w:r w:rsidRPr="00326D5F">
        <w:rPr>
          <w:sz w:val="28"/>
          <w:szCs w:val="28"/>
        </w:rPr>
        <w:t>и (или) подстатей КОСГУ</w:t>
      </w:r>
      <w:r w:rsidRPr="00326D5F">
        <w:rPr>
          <w:sz w:val="28"/>
          <w:szCs w:val="28"/>
          <w:shd w:val="clear" w:color="auto" w:fill="FFFFFF"/>
        </w:rPr>
        <w:t>.</w:t>
      </w:r>
    </w:p>
    <w:p w14:paraId="149D6D8B" w14:textId="77777777" w:rsidR="00326D5F" w:rsidRPr="00326D5F" w:rsidRDefault="00326D5F" w:rsidP="00326D5F">
      <w:pPr>
        <w:pStyle w:val="11"/>
        <w:jc w:val="both"/>
        <w:rPr>
          <w:rFonts w:ascii="Times New Roman" w:hAnsi="Times New Roman"/>
          <w:sz w:val="28"/>
          <w:szCs w:val="28"/>
        </w:rPr>
      </w:pPr>
      <w:bookmarkStart w:id="533" w:name="_Toc29740616"/>
      <w:bookmarkStart w:id="534" w:name="_Toc29741022"/>
      <w:bookmarkStart w:id="535" w:name="_Toc29741286"/>
      <w:bookmarkStart w:id="536" w:name="_Toc29741590"/>
      <w:bookmarkStart w:id="537" w:name="_Toc29741819"/>
      <w:bookmarkStart w:id="538" w:name="_Toc29743294"/>
      <w:bookmarkStart w:id="539" w:name="_Toc29743383"/>
      <w:bookmarkStart w:id="540" w:name="_Toc30435273"/>
      <w:bookmarkStart w:id="541" w:name="_Toc30435372"/>
      <w:bookmarkStart w:id="542" w:name="_Toc30435490"/>
      <w:bookmarkStart w:id="543" w:name="_Toc30503876"/>
      <w:bookmarkStart w:id="544" w:name="_Toc30839376"/>
      <w:bookmarkStart w:id="545" w:name="_Toc30853045"/>
      <w:bookmarkStart w:id="546" w:name="_Toc31457257"/>
      <w:bookmarkStart w:id="547" w:name="_Toc31457556"/>
      <w:bookmarkStart w:id="548" w:name="_Toc31457588"/>
      <w:bookmarkStart w:id="549" w:name="_Toc31457620"/>
      <w:bookmarkStart w:id="550" w:name="_Toc31457683"/>
      <w:bookmarkStart w:id="551" w:name="_Toc31458400"/>
      <w:bookmarkStart w:id="552" w:name="_Toc32070005"/>
      <w:bookmarkStart w:id="553" w:name="_Toc32139320"/>
      <w:bookmarkStart w:id="554" w:name="_Toc32753667"/>
      <w:bookmarkStart w:id="555" w:name="_Toc32753739"/>
      <w:bookmarkStart w:id="556" w:name="_Toc32753775"/>
      <w:bookmarkStart w:id="557" w:name="_Toc32753815"/>
      <w:bookmarkStart w:id="558" w:name="_Toc32753851"/>
      <w:bookmarkStart w:id="559" w:name="_Toc32754044"/>
      <w:bookmarkStart w:id="560" w:name="_Toc33028648"/>
      <w:bookmarkStart w:id="561" w:name="_Toc46828227"/>
      <w:bookmarkStart w:id="562" w:name="_Toc56187486"/>
      <w:bookmarkStart w:id="563" w:name="_Toc213585705"/>
      <w:r w:rsidRPr="00326D5F">
        <w:rPr>
          <w:rFonts w:ascii="Times New Roman" w:hAnsi="Times New Roman"/>
          <w:sz w:val="28"/>
          <w:szCs w:val="28"/>
        </w:rPr>
        <w:t>5. Порядок проведения инвентаризации</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6801C79" w14:textId="23220489" w:rsidR="00326D5F" w:rsidRPr="00326D5F" w:rsidRDefault="00326D5F" w:rsidP="00326D5F">
      <w:pPr>
        <w:ind w:firstLine="708"/>
        <w:jc w:val="both"/>
        <w:rPr>
          <w:sz w:val="28"/>
          <w:szCs w:val="28"/>
        </w:rPr>
      </w:pPr>
      <w:r w:rsidRPr="00326D5F">
        <w:rPr>
          <w:sz w:val="28"/>
          <w:szCs w:val="28"/>
        </w:rPr>
        <w:t>5.1. Для обеспечения достоверности данных бюджетного учета и бюджетной отчетности в Учреждении проводится инвентаризация имущества, обязательств и других объектов бухгалтерского учета по основаниям и перечню объектов, подлежащих инвентаризации, согласно Порядку проведения инвентаризации</w:t>
      </w:r>
      <w:r w:rsidR="00EC0568">
        <w:rPr>
          <w:sz w:val="28"/>
          <w:szCs w:val="28"/>
        </w:rPr>
        <w:t>, утвержденным в учреждении</w:t>
      </w:r>
      <w:r w:rsidRPr="00326D5F">
        <w:rPr>
          <w:sz w:val="28"/>
          <w:szCs w:val="28"/>
        </w:rPr>
        <w:t>.</w:t>
      </w:r>
    </w:p>
    <w:p w14:paraId="740DBB23" w14:textId="167E5FBF" w:rsidR="00EC0568" w:rsidRDefault="00326D5F" w:rsidP="00326D5F">
      <w:pPr>
        <w:ind w:firstLine="708"/>
        <w:jc w:val="both"/>
        <w:rPr>
          <w:sz w:val="28"/>
          <w:szCs w:val="28"/>
        </w:rPr>
      </w:pPr>
      <w:r w:rsidRPr="00326D5F">
        <w:rPr>
          <w:sz w:val="28"/>
          <w:szCs w:val="28"/>
        </w:rPr>
        <w:t xml:space="preserve">5.2. Для проведения инвентаризации в Учреждении создается инвентаризационная комиссия в порядке, установленном Положением </w:t>
      </w:r>
      <w:r w:rsidR="00EC0568" w:rsidRPr="00326D5F">
        <w:rPr>
          <w:sz w:val="28"/>
          <w:szCs w:val="28"/>
        </w:rPr>
        <w:t>об инвентаризационной комиссии,</w:t>
      </w:r>
      <w:r w:rsidRPr="00326D5F">
        <w:rPr>
          <w:sz w:val="28"/>
          <w:szCs w:val="28"/>
        </w:rPr>
        <w:t xml:space="preserve"> </w:t>
      </w:r>
      <w:r w:rsidR="00EC0568">
        <w:rPr>
          <w:sz w:val="28"/>
          <w:szCs w:val="28"/>
        </w:rPr>
        <w:t>утвержденным в учреждении</w:t>
      </w:r>
      <w:r w:rsidR="00EC0568" w:rsidRPr="00326D5F">
        <w:rPr>
          <w:sz w:val="28"/>
          <w:szCs w:val="28"/>
        </w:rPr>
        <w:t>.</w:t>
      </w:r>
    </w:p>
    <w:p w14:paraId="170C7417" w14:textId="0B3464DA" w:rsidR="00326D5F" w:rsidRPr="00326D5F" w:rsidRDefault="00326D5F" w:rsidP="00326D5F">
      <w:pPr>
        <w:ind w:firstLine="708"/>
        <w:jc w:val="both"/>
        <w:rPr>
          <w:sz w:val="28"/>
          <w:szCs w:val="28"/>
        </w:rPr>
      </w:pPr>
      <w:r w:rsidRPr="00326D5F">
        <w:rPr>
          <w:sz w:val="28"/>
          <w:szCs w:val="28"/>
        </w:rPr>
        <w:t>5.3. Инвентаризационные разницы отражаются в бухгалтерском учете и бухгалтерской (финансовой) отчетности того месяца, в котором была закончена инвентаризация.</w:t>
      </w:r>
    </w:p>
    <w:p w14:paraId="53CE5C0A" w14:textId="77777777" w:rsidR="00326D5F" w:rsidRPr="00326D5F" w:rsidRDefault="00326D5F" w:rsidP="00326D5F">
      <w:pPr>
        <w:ind w:firstLine="708"/>
        <w:jc w:val="both"/>
        <w:rPr>
          <w:sz w:val="28"/>
          <w:szCs w:val="28"/>
        </w:rPr>
      </w:pPr>
      <w:r w:rsidRPr="00326D5F">
        <w:rPr>
          <w:sz w:val="28"/>
          <w:szCs w:val="28"/>
        </w:rPr>
        <w:t>Результаты инвентаризации, проведенной перед составлением годовой бухгалтерской (финансовой) отчетности, отражаются в годовой бухгалтерской (финансовой) отчетности.</w:t>
      </w:r>
    </w:p>
    <w:p w14:paraId="2EADC2A0" w14:textId="77777777" w:rsidR="00326D5F" w:rsidRPr="00326D5F" w:rsidRDefault="00326D5F" w:rsidP="00326D5F">
      <w:pPr>
        <w:ind w:firstLine="708"/>
        <w:jc w:val="both"/>
        <w:rPr>
          <w:sz w:val="28"/>
          <w:szCs w:val="28"/>
        </w:rPr>
      </w:pPr>
      <w:r w:rsidRPr="00326D5F">
        <w:rPr>
          <w:sz w:val="28"/>
          <w:szCs w:val="28"/>
        </w:rPr>
        <w:lastRenderedPageBreak/>
        <w:t>Результаты инвентаризации при реорганизации (ликвидации) отражаются бухгалтерской (финансовой) отчетности, представляемой на дату реорганизации (ликвидации).</w:t>
      </w:r>
    </w:p>
    <w:p w14:paraId="5B10498B" w14:textId="77777777" w:rsidR="00326D5F" w:rsidRPr="00326D5F" w:rsidRDefault="00326D5F" w:rsidP="00326D5F">
      <w:pPr>
        <w:autoSpaceDE w:val="0"/>
        <w:autoSpaceDN w:val="0"/>
        <w:adjustRightInd w:val="0"/>
        <w:ind w:firstLine="708"/>
        <w:jc w:val="both"/>
        <w:rPr>
          <w:sz w:val="28"/>
          <w:szCs w:val="28"/>
        </w:rPr>
      </w:pPr>
      <w:r w:rsidRPr="00326D5F">
        <w:rPr>
          <w:sz w:val="28"/>
          <w:szCs w:val="28"/>
        </w:rPr>
        <w:t>5.4. Выявленные при инвентаризации отклонения отражаются в бухгалтерском учете на основании первичных учетных документов и документов инвентаризации с учетом следующих положений: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00"/>
        <w:gridCol w:w="7256"/>
      </w:tblGrid>
      <w:tr w:rsidR="00326D5F" w:rsidRPr="00326D5F" w14:paraId="6E663D75" w14:textId="77777777" w:rsidTr="00535580">
        <w:tc>
          <w:tcPr>
            <w:tcW w:w="2100" w:type="dxa"/>
            <w:tcBorders>
              <w:top w:val="single" w:sz="4" w:space="0" w:color="auto"/>
              <w:bottom w:val="single" w:sz="4" w:space="0" w:color="auto"/>
              <w:right w:val="single" w:sz="4" w:space="0" w:color="auto"/>
            </w:tcBorders>
          </w:tcPr>
          <w:p w14:paraId="1AE23609" w14:textId="77777777" w:rsidR="00326D5F" w:rsidRPr="00326D5F" w:rsidRDefault="00326D5F" w:rsidP="00535580">
            <w:pPr>
              <w:autoSpaceDE w:val="0"/>
              <w:autoSpaceDN w:val="0"/>
              <w:adjustRightInd w:val="0"/>
              <w:jc w:val="center"/>
              <w:rPr>
                <w:sz w:val="28"/>
                <w:szCs w:val="28"/>
              </w:rPr>
            </w:pPr>
            <w:r w:rsidRPr="00326D5F">
              <w:rPr>
                <w:sz w:val="28"/>
                <w:szCs w:val="28"/>
              </w:rPr>
              <w:t>Отклонение</w:t>
            </w:r>
          </w:p>
        </w:tc>
        <w:tc>
          <w:tcPr>
            <w:tcW w:w="7256" w:type="dxa"/>
            <w:tcBorders>
              <w:top w:val="single" w:sz="4" w:space="0" w:color="auto"/>
              <w:left w:val="single" w:sz="4" w:space="0" w:color="auto"/>
              <w:bottom w:val="single" w:sz="4" w:space="0" w:color="auto"/>
            </w:tcBorders>
          </w:tcPr>
          <w:p w14:paraId="733FB741" w14:textId="77777777" w:rsidR="00326D5F" w:rsidRPr="00326D5F" w:rsidRDefault="00326D5F" w:rsidP="00535580">
            <w:pPr>
              <w:autoSpaceDE w:val="0"/>
              <w:autoSpaceDN w:val="0"/>
              <w:adjustRightInd w:val="0"/>
              <w:jc w:val="center"/>
              <w:rPr>
                <w:sz w:val="28"/>
                <w:szCs w:val="28"/>
              </w:rPr>
            </w:pPr>
            <w:r w:rsidRPr="00326D5F">
              <w:rPr>
                <w:sz w:val="28"/>
                <w:szCs w:val="28"/>
              </w:rPr>
              <w:t>Отражение в учете</w:t>
            </w:r>
          </w:p>
        </w:tc>
      </w:tr>
      <w:tr w:rsidR="00326D5F" w:rsidRPr="00326D5F" w14:paraId="65776643" w14:textId="77777777" w:rsidTr="00535580">
        <w:tc>
          <w:tcPr>
            <w:tcW w:w="2100" w:type="dxa"/>
            <w:tcBorders>
              <w:top w:val="single" w:sz="4" w:space="0" w:color="auto"/>
              <w:bottom w:val="single" w:sz="4" w:space="0" w:color="auto"/>
              <w:right w:val="single" w:sz="4" w:space="0" w:color="auto"/>
            </w:tcBorders>
          </w:tcPr>
          <w:p w14:paraId="6350B3A7" w14:textId="77777777" w:rsidR="00326D5F" w:rsidRPr="00326D5F" w:rsidRDefault="00326D5F" w:rsidP="00535580">
            <w:pPr>
              <w:autoSpaceDE w:val="0"/>
              <w:autoSpaceDN w:val="0"/>
              <w:adjustRightInd w:val="0"/>
              <w:jc w:val="both"/>
              <w:rPr>
                <w:sz w:val="28"/>
                <w:szCs w:val="28"/>
              </w:rPr>
            </w:pPr>
            <w:r w:rsidRPr="00326D5F">
              <w:rPr>
                <w:sz w:val="28"/>
                <w:szCs w:val="28"/>
              </w:rPr>
              <w:t>Излишки</w:t>
            </w:r>
          </w:p>
        </w:tc>
        <w:tc>
          <w:tcPr>
            <w:tcW w:w="7256" w:type="dxa"/>
            <w:tcBorders>
              <w:top w:val="single" w:sz="4" w:space="0" w:color="auto"/>
              <w:left w:val="single" w:sz="4" w:space="0" w:color="auto"/>
              <w:bottom w:val="single" w:sz="4" w:space="0" w:color="auto"/>
            </w:tcBorders>
          </w:tcPr>
          <w:p w14:paraId="2A08FB24" w14:textId="77777777" w:rsidR="00326D5F" w:rsidRPr="00326D5F" w:rsidRDefault="00326D5F" w:rsidP="00535580">
            <w:pPr>
              <w:autoSpaceDE w:val="0"/>
              <w:autoSpaceDN w:val="0"/>
              <w:adjustRightInd w:val="0"/>
              <w:rPr>
                <w:sz w:val="28"/>
                <w:szCs w:val="28"/>
              </w:rPr>
            </w:pPr>
            <w:r w:rsidRPr="00326D5F">
              <w:rPr>
                <w:sz w:val="28"/>
                <w:szCs w:val="28"/>
              </w:rPr>
              <w:t>Увеличение объектов бухгалтерского учета.</w:t>
            </w:r>
          </w:p>
          <w:p w14:paraId="35975604" w14:textId="77777777" w:rsidR="00326D5F" w:rsidRPr="00326D5F" w:rsidRDefault="00326D5F" w:rsidP="00535580">
            <w:pPr>
              <w:autoSpaceDE w:val="0"/>
              <w:autoSpaceDN w:val="0"/>
              <w:adjustRightInd w:val="0"/>
              <w:rPr>
                <w:sz w:val="28"/>
                <w:szCs w:val="28"/>
              </w:rPr>
            </w:pPr>
          </w:p>
          <w:p w14:paraId="09CBAB4D" w14:textId="77777777" w:rsidR="00326D5F" w:rsidRPr="00326D5F" w:rsidRDefault="00326D5F" w:rsidP="00535580">
            <w:pPr>
              <w:autoSpaceDE w:val="0"/>
              <w:autoSpaceDN w:val="0"/>
              <w:adjustRightInd w:val="0"/>
              <w:rPr>
                <w:sz w:val="28"/>
                <w:szCs w:val="28"/>
              </w:rPr>
            </w:pPr>
            <w:r w:rsidRPr="00326D5F">
              <w:rPr>
                <w:sz w:val="28"/>
                <w:szCs w:val="28"/>
              </w:rPr>
              <w:t>При выявлении по результатам инвентаризации излишков материальных ценностей, в отношении которых подтвердить государственную (муниципальную) собственность не представляется возможным, такие материальные ценности принимаются к забалансовому учету на основании акта о приеме-передаче объектов нефинансовых активов, составленного по результатам инвентаризации, с учетом особенностей, установленных п. 2.1.19 настоящей Учетной политики.</w:t>
            </w:r>
          </w:p>
        </w:tc>
      </w:tr>
      <w:tr w:rsidR="00326D5F" w:rsidRPr="00326D5F" w14:paraId="0A3F3C38" w14:textId="77777777" w:rsidTr="00535580">
        <w:tc>
          <w:tcPr>
            <w:tcW w:w="2100" w:type="dxa"/>
            <w:tcBorders>
              <w:top w:val="single" w:sz="4" w:space="0" w:color="auto"/>
              <w:bottom w:val="single" w:sz="4" w:space="0" w:color="auto"/>
              <w:right w:val="single" w:sz="4" w:space="0" w:color="auto"/>
            </w:tcBorders>
          </w:tcPr>
          <w:p w14:paraId="309B0882" w14:textId="77777777" w:rsidR="00326D5F" w:rsidRPr="00326D5F" w:rsidRDefault="00326D5F" w:rsidP="00535580">
            <w:pPr>
              <w:autoSpaceDE w:val="0"/>
              <w:autoSpaceDN w:val="0"/>
              <w:adjustRightInd w:val="0"/>
              <w:jc w:val="both"/>
              <w:rPr>
                <w:sz w:val="28"/>
                <w:szCs w:val="28"/>
              </w:rPr>
            </w:pPr>
            <w:r w:rsidRPr="00326D5F">
              <w:rPr>
                <w:sz w:val="28"/>
                <w:szCs w:val="28"/>
              </w:rPr>
              <w:t>Недостача</w:t>
            </w:r>
          </w:p>
        </w:tc>
        <w:tc>
          <w:tcPr>
            <w:tcW w:w="7256" w:type="dxa"/>
            <w:tcBorders>
              <w:top w:val="single" w:sz="4" w:space="0" w:color="auto"/>
              <w:left w:val="single" w:sz="4" w:space="0" w:color="auto"/>
              <w:bottom w:val="single" w:sz="4" w:space="0" w:color="auto"/>
            </w:tcBorders>
          </w:tcPr>
          <w:p w14:paraId="46A239D8" w14:textId="77777777" w:rsidR="00326D5F" w:rsidRPr="00326D5F" w:rsidRDefault="00326D5F" w:rsidP="00535580">
            <w:pPr>
              <w:autoSpaceDE w:val="0"/>
              <w:autoSpaceDN w:val="0"/>
              <w:adjustRightInd w:val="0"/>
              <w:jc w:val="both"/>
              <w:rPr>
                <w:sz w:val="28"/>
                <w:szCs w:val="28"/>
              </w:rPr>
            </w:pPr>
            <w:r w:rsidRPr="00326D5F">
              <w:rPr>
                <w:sz w:val="28"/>
                <w:szCs w:val="28"/>
              </w:rPr>
              <w:t>Выбытие утраченного имущества.</w:t>
            </w:r>
          </w:p>
          <w:p w14:paraId="5891EC68" w14:textId="77777777" w:rsidR="00326D5F" w:rsidRPr="00326D5F" w:rsidRDefault="00326D5F" w:rsidP="00535580">
            <w:pPr>
              <w:autoSpaceDE w:val="0"/>
              <w:autoSpaceDN w:val="0"/>
              <w:adjustRightInd w:val="0"/>
              <w:jc w:val="both"/>
              <w:rPr>
                <w:sz w:val="28"/>
                <w:szCs w:val="28"/>
              </w:rPr>
            </w:pPr>
          </w:p>
          <w:p w14:paraId="712742EC" w14:textId="77777777" w:rsidR="00326D5F" w:rsidRPr="00326D5F" w:rsidRDefault="00326D5F" w:rsidP="00535580">
            <w:pPr>
              <w:autoSpaceDE w:val="0"/>
              <w:autoSpaceDN w:val="0"/>
              <w:adjustRightInd w:val="0"/>
              <w:rPr>
                <w:sz w:val="28"/>
                <w:szCs w:val="28"/>
              </w:rPr>
            </w:pPr>
            <w:r w:rsidRPr="00326D5F">
              <w:rPr>
                <w:sz w:val="28"/>
                <w:szCs w:val="28"/>
              </w:rPr>
              <w:t>При наличии оснований по возмещению ущерба выбытие утраченного имущества отражается с признанием задолженности виновных и/или иных лиц (в том числе при наличии намерения организации бюджетной сферы предъявить требование по возмещению ущерба) и оценочных значений ожидаемых поступлений от возмещения ущерба с учетом особенностей, установленных п. 2.11.9.1 настоящей Учетной политики</w:t>
            </w:r>
          </w:p>
        </w:tc>
      </w:tr>
      <w:tr w:rsidR="00326D5F" w:rsidRPr="00326D5F" w14:paraId="6AE7F227" w14:textId="77777777" w:rsidTr="00535580">
        <w:tc>
          <w:tcPr>
            <w:tcW w:w="2100" w:type="dxa"/>
            <w:tcBorders>
              <w:top w:val="single" w:sz="4" w:space="0" w:color="auto"/>
              <w:bottom w:val="single" w:sz="4" w:space="0" w:color="auto"/>
              <w:right w:val="single" w:sz="4" w:space="0" w:color="auto"/>
            </w:tcBorders>
          </w:tcPr>
          <w:p w14:paraId="36F5D3C9" w14:textId="77777777" w:rsidR="00326D5F" w:rsidRPr="00326D5F" w:rsidRDefault="00326D5F" w:rsidP="00535580">
            <w:pPr>
              <w:autoSpaceDE w:val="0"/>
              <w:autoSpaceDN w:val="0"/>
              <w:adjustRightInd w:val="0"/>
              <w:rPr>
                <w:sz w:val="28"/>
                <w:szCs w:val="28"/>
              </w:rPr>
            </w:pPr>
            <w:r w:rsidRPr="00326D5F">
              <w:rPr>
                <w:sz w:val="28"/>
                <w:szCs w:val="28"/>
              </w:rPr>
              <w:t>Пересортица</w:t>
            </w:r>
          </w:p>
        </w:tc>
        <w:tc>
          <w:tcPr>
            <w:tcW w:w="7256" w:type="dxa"/>
            <w:tcBorders>
              <w:top w:val="single" w:sz="4" w:space="0" w:color="auto"/>
              <w:left w:val="single" w:sz="4" w:space="0" w:color="auto"/>
              <w:bottom w:val="single" w:sz="4" w:space="0" w:color="auto"/>
            </w:tcBorders>
          </w:tcPr>
          <w:p w14:paraId="0FCA9CA4" w14:textId="77777777" w:rsidR="00326D5F" w:rsidRPr="00326D5F" w:rsidRDefault="00326D5F" w:rsidP="00535580">
            <w:pPr>
              <w:autoSpaceDE w:val="0"/>
              <w:autoSpaceDN w:val="0"/>
              <w:adjustRightInd w:val="0"/>
              <w:rPr>
                <w:sz w:val="28"/>
                <w:szCs w:val="28"/>
              </w:rPr>
            </w:pPr>
            <w:r w:rsidRPr="00326D5F">
              <w:rPr>
                <w:sz w:val="28"/>
                <w:szCs w:val="28"/>
              </w:rPr>
              <w:t>Увеличение/уменьшение объектов бухгалтерского учета с применением бухгалтерских записей, обеспечивающих достоверное отражение в регистрах бухгалтерского учета данных об активах и обязательствах, иных объектах бухгалтерского учета.</w:t>
            </w:r>
          </w:p>
        </w:tc>
      </w:tr>
      <w:tr w:rsidR="00326D5F" w:rsidRPr="00326D5F" w14:paraId="003F1AA3" w14:textId="77777777" w:rsidTr="00535580">
        <w:tc>
          <w:tcPr>
            <w:tcW w:w="2100" w:type="dxa"/>
            <w:tcBorders>
              <w:top w:val="single" w:sz="4" w:space="0" w:color="auto"/>
              <w:bottom w:val="single" w:sz="4" w:space="0" w:color="auto"/>
              <w:right w:val="single" w:sz="4" w:space="0" w:color="auto"/>
            </w:tcBorders>
          </w:tcPr>
          <w:p w14:paraId="5F41B34F" w14:textId="77777777" w:rsidR="00326D5F" w:rsidRPr="00326D5F" w:rsidRDefault="00326D5F" w:rsidP="00535580">
            <w:pPr>
              <w:autoSpaceDE w:val="0"/>
              <w:autoSpaceDN w:val="0"/>
              <w:adjustRightInd w:val="0"/>
              <w:rPr>
                <w:sz w:val="28"/>
                <w:szCs w:val="28"/>
              </w:rPr>
            </w:pPr>
            <w:r w:rsidRPr="00326D5F">
              <w:rPr>
                <w:sz w:val="28"/>
                <w:szCs w:val="28"/>
              </w:rPr>
              <w:t>Убыль в пределах норм</w:t>
            </w:r>
          </w:p>
        </w:tc>
        <w:tc>
          <w:tcPr>
            <w:tcW w:w="7256" w:type="dxa"/>
            <w:tcBorders>
              <w:top w:val="single" w:sz="4" w:space="0" w:color="auto"/>
              <w:left w:val="single" w:sz="4" w:space="0" w:color="auto"/>
              <w:bottom w:val="single" w:sz="4" w:space="0" w:color="auto"/>
            </w:tcBorders>
          </w:tcPr>
          <w:p w14:paraId="7688C253" w14:textId="77777777" w:rsidR="00326D5F" w:rsidRPr="00326D5F" w:rsidRDefault="00326D5F" w:rsidP="00535580">
            <w:pPr>
              <w:autoSpaceDE w:val="0"/>
              <w:autoSpaceDN w:val="0"/>
              <w:adjustRightInd w:val="0"/>
              <w:rPr>
                <w:sz w:val="28"/>
                <w:szCs w:val="28"/>
              </w:rPr>
            </w:pPr>
            <w:r w:rsidRPr="00326D5F">
              <w:rPr>
                <w:sz w:val="28"/>
                <w:szCs w:val="28"/>
              </w:rPr>
              <w:t>Уменьшение объектов бухгалтерского учета</w:t>
            </w:r>
          </w:p>
          <w:p w14:paraId="7793E82E" w14:textId="77777777" w:rsidR="00326D5F" w:rsidRPr="00326D5F" w:rsidRDefault="00326D5F" w:rsidP="00535580">
            <w:pPr>
              <w:autoSpaceDE w:val="0"/>
              <w:autoSpaceDN w:val="0"/>
              <w:adjustRightInd w:val="0"/>
              <w:rPr>
                <w:sz w:val="28"/>
                <w:szCs w:val="28"/>
              </w:rPr>
            </w:pPr>
          </w:p>
        </w:tc>
      </w:tr>
      <w:tr w:rsidR="00326D5F" w:rsidRPr="00326D5F" w14:paraId="78E7F2F3" w14:textId="77777777" w:rsidTr="00535580">
        <w:tc>
          <w:tcPr>
            <w:tcW w:w="2100" w:type="dxa"/>
            <w:tcBorders>
              <w:top w:val="single" w:sz="4" w:space="0" w:color="auto"/>
              <w:bottom w:val="single" w:sz="4" w:space="0" w:color="auto"/>
              <w:right w:val="single" w:sz="4" w:space="0" w:color="auto"/>
            </w:tcBorders>
          </w:tcPr>
          <w:p w14:paraId="0FED7E50" w14:textId="77777777" w:rsidR="00326D5F" w:rsidRPr="00326D5F" w:rsidRDefault="00326D5F" w:rsidP="00535580">
            <w:pPr>
              <w:autoSpaceDE w:val="0"/>
              <w:autoSpaceDN w:val="0"/>
              <w:adjustRightInd w:val="0"/>
              <w:rPr>
                <w:sz w:val="28"/>
                <w:szCs w:val="28"/>
              </w:rPr>
            </w:pPr>
            <w:r w:rsidRPr="00326D5F">
              <w:rPr>
                <w:sz w:val="28"/>
                <w:szCs w:val="28"/>
              </w:rPr>
              <w:t>Качественные отклонения</w:t>
            </w:r>
          </w:p>
        </w:tc>
        <w:tc>
          <w:tcPr>
            <w:tcW w:w="7256" w:type="dxa"/>
            <w:tcBorders>
              <w:top w:val="single" w:sz="4" w:space="0" w:color="auto"/>
              <w:left w:val="single" w:sz="4" w:space="0" w:color="auto"/>
              <w:bottom w:val="single" w:sz="4" w:space="0" w:color="auto"/>
            </w:tcBorders>
          </w:tcPr>
          <w:p w14:paraId="25138527" w14:textId="77777777" w:rsidR="00326D5F" w:rsidRPr="00326D5F" w:rsidRDefault="00326D5F" w:rsidP="00535580">
            <w:pPr>
              <w:autoSpaceDE w:val="0"/>
              <w:autoSpaceDN w:val="0"/>
              <w:adjustRightInd w:val="0"/>
              <w:rPr>
                <w:sz w:val="28"/>
                <w:szCs w:val="28"/>
              </w:rPr>
            </w:pPr>
            <w:r w:rsidRPr="00326D5F">
              <w:rPr>
                <w:sz w:val="28"/>
                <w:szCs w:val="28"/>
              </w:rPr>
              <w:t>Увеличение/уменьшение объектов бухгалтерского учета с применением бухгалтерских записей, обеспечивающих достоверное отражение в регистрах бухгалтерского учета данных об активах и обязательствах, иных объектах бухгалтерского учета.</w:t>
            </w:r>
          </w:p>
        </w:tc>
      </w:tr>
    </w:tbl>
    <w:p w14:paraId="7560591F" w14:textId="77777777" w:rsidR="00326D5F" w:rsidRPr="00326D5F" w:rsidRDefault="00326D5F" w:rsidP="00326D5F">
      <w:pPr>
        <w:pStyle w:val="s1"/>
        <w:spacing w:before="0" w:beforeAutospacing="0" w:after="0" w:afterAutospacing="0"/>
        <w:ind w:firstLine="708"/>
        <w:jc w:val="both"/>
        <w:rPr>
          <w:sz w:val="28"/>
          <w:szCs w:val="28"/>
        </w:rPr>
      </w:pPr>
      <w:bookmarkStart w:id="564" w:name="sub_10212"/>
      <w:r w:rsidRPr="00326D5F">
        <w:rPr>
          <w:sz w:val="28"/>
          <w:szCs w:val="28"/>
        </w:rPr>
        <w:t xml:space="preserve">5.5. В целях подтверждения показателей дебиторской и кредиторской задолженности в рамках проведения годовой инвентаризации по просроченной задолженности Бухгалтерией в срок не позднее 3 (трех) рабочих дней года, следующего за отчетным, формируются и направляются акты сверок контрагентам, с которыми не закрыты расчеты по состоянию на дату проведения инвентаризации (в том числе на годовую отчетную дату). Дата направления акта сверки в адрес </w:t>
      </w:r>
      <w:r w:rsidRPr="00326D5F">
        <w:rPr>
          <w:sz w:val="28"/>
          <w:szCs w:val="28"/>
        </w:rPr>
        <w:lastRenderedPageBreak/>
        <w:t>контрагента фиксируется в установленном в Учреждении порядке регистрации исходящей корреспонденции.</w:t>
      </w:r>
    </w:p>
    <w:p w14:paraId="0C47FC6A" w14:textId="77777777" w:rsidR="00326D5F" w:rsidRPr="00326D5F" w:rsidRDefault="00326D5F" w:rsidP="00326D5F">
      <w:pPr>
        <w:pStyle w:val="s1"/>
        <w:shd w:val="clear" w:color="auto" w:fill="FFFFFF"/>
        <w:spacing w:before="0" w:beforeAutospacing="0" w:after="0" w:afterAutospacing="0"/>
        <w:ind w:firstLine="708"/>
        <w:jc w:val="both"/>
        <w:rPr>
          <w:sz w:val="28"/>
          <w:szCs w:val="28"/>
        </w:rPr>
      </w:pPr>
      <w:r w:rsidRPr="00326D5F">
        <w:rPr>
          <w:sz w:val="28"/>
          <w:szCs w:val="28"/>
        </w:rPr>
        <w:t>5.6. Инвентаризации, осуществляемой в целях подтверждения достоверности учета и отчетности, не подлежат показатели, которые не отражаются в составе самостоятельных показателей в Балансе, в том числе формируют финансовый результат на счете 401 30 или отражают информацию о финансовом результате во взаимосвязи с активами и обязательствами, а именно показатели на счетах:</w:t>
      </w:r>
    </w:p>
    <w:p w14:paraId="40AB359D"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- 500 00 "Санкционирование расходов экономического субъекта";</w:t>
      </w:r>
    </w:p>
    <w:p w14:paraId="0334B057" w14:textId="77777777" w:rsidR="00326D5F" w:rsidRPr="00326D5F" w:rsidRDefault="00326D5F" w:rsidP="00326D5F">
      <w:pPr>
        <w:pStyle w:val="s3"/>
        <w:jc w:val="both"/>
        <w:rPr>
          <w:rFonts w:ascii="Times New Roman" w:hAnsi="Times New Roman" w:cs="Times New Roman"/>
          <w:b w:val="0"/>
          <w:bCs w:val="0"/>
          <w:color w:val="auto"/>
          <w:sz w:val="28"/>
          <w:szCs w:val="28"/>
        </w:rPr>
      </w:pPr>
      <w:r w:rsidRPr="00326D5F">
        <w:rPr>
          <w:rFonts w:ascii="Times New Roman" w:hAnsi="Times New Roman" w:cs="Times New Roman"/>
          <w:b w:val="0"/>
          <w:color w:val="auto"/>
          <w:sz w:val="28"/>
          <w:szCs w:val="28"/>
        </w:rPr>
        <w:t xml:space="preserve">- 401 10 </w:t>
      </w:r>
      <w:r w:rsidRPr="00326D5F">
        <w:rPr>
          <w:rFonts w:ascii="Times New Roman" w:hAnsi="Times New Roman" w:cs="Times New Roman"/>
          <w:b w:val="0"/>
          <w:bCs w:val="0"/>
          <w:color w:val="auto"/>
          <w:sz w:val="28"/>
          <w:szCs w:val="28"/>
        </w:rPr>
        <w:t>"Доходы текущего финансового года";</w:t>
      </w:r>
    </w:p>
    <w:p w14:paraId="175DA717" w14:textId="77777777" w:rsidR="00326D5F" w:rsidRPr="00326D5F" w:rsidRDefault="00326D5F" w:rsidP="00326D5F">
      <w:pPr>
        <w:pStyle w:val="s3"/>
        <w:jc w:val="both"/>
        <w:rPr>
          <w:rFonts w:ascii="Times New Roman" w:hAnsi="Times New Roman" w:cs="Times New Roman"/>
          <w:b w:val="0"/>
          <w:bCs w:val="0"/>
          <w:color w:val="auto"/>
          <w:sz w:val="28"/>
          <w:szCs w:val="28"/>
        </w:rPr>
      </w:pPr>
      <w:r w:rsidRPr="00326D5F">
        <w:rPr>
          <w:rFonts w:ascii="Times New Roman" w:hAnsi="Times New Roman" w:cs="Times New Roman"/>
          <w:b w:val="0"/>
          <w:bCs w:val="0"/>
          <w:color w:val="auto"/>
          <w:sz w:val="28"/>
          <w:szCs w:val="28"/>
        </w:rPr>
        <w:t>- 401 40 (401 41, 401 49) «Доходы будущих периодов»;</w:t>
      </w:r>
    </w:p>
    <w:p w14:paraId="7EDFDAA5" w14:textId="77777777" w:rsidR="00326D5F" w:rsidRPr="00326D5F" w:rsidRDefault="00326D5F" w:rsidP="00326D5F">
      <w:pPr>
        <w:pStyle w:val="s3"/>
        <w:jc w:val="both"/>
        <w:rPr>
          <w:rFonts w:ascii="Times New Roman" w:hAnsi="Times New Roman" w:cs="Times New Roman"/>
          <w:b w:val="0"/>
          <w:color w:val="auto"/>
          <w:sz w:val="28"/>
          <w:szCs w:val="28"/>
        </w:rPr>
      </w:pPr>
      <w:r w:rsidRPr="00326D5F">
        <w:rPr>
          <w:rFonts w:ascii="Times New Roman" w:hAnsi="Times New Roman" w:cs="Times New Roman"/>
          <w:b w:val="0"/>
          <w:color w:val="auto"/>
          <w:sz w:val="28"/>
          <w:szCs w:val="28"/>
        </w:rPr>
        <w:t>- 401 20 "Расходы текущего финансового года";</w:t>
      </w:r>
    </w:p>
    <w:p w14:paraId="6CD3F31C" w14:textId="77777777" w:rsidR="00326D5F" w:rsidRPr="00326D5F" w:rsidRDefault="00326D5F" w:rsidP="00326D5F">
      <w:pPr>
        <w:rPr>
          <w:sz w:val="28"/>
          <w:szCs w:val="28"/>
        </w:rPr>
      </w:pPr>
      <w:r w:rsidRPr="00326D5F">
        <w:rPr>
          <w:sz w:val="28"/>
          <w:szCs w:val="28"/>
        </w:rPr>
        <w:t>- 109 00 "Затраты на изготовление продукции, выполнение работ, услуг";</w:t>
      </w:r>
    </w:p>
    <w:p w14:paraId="1A226D17" w14:textId="77777777" w:rsidR="00326D5F" w:rsidRPr="00326D5F" w:rsidRDefault="00326D5F" w:rsidP="00326D5F">
      <w:pPr>
        <w:rPr>
          <w:sz w:val="28"/>
          <w:szCs w:val="28"/>
        </w:rPr>
      </w:pPr>
      <w:r w:rsidRPr="00326D5F">
        <w:rPr>
          <w:sz w:val="28"/>
          <w:szCs w:val="28"/>
        </w:rPr>
        <w:t>- 110 00 "Затраты на биотрансформацию";</w:t>
      </w:r>
    </w:p>
    <w:p w14:paraId="35BFBED5" w14:textId="77777777" w:rsidR="00326D5F" w:rsidRPr="00326D5F" w:rsidRDefault="00326D5F" w:rsidP="00326D5F">
      <w:pPr>
        <w:rPr>
          <w:sz w:val="28"/>
          <w:szCs w:val="28"/>
        </w:rPr>
      </w:pPr>
      <w:r w:rsidRPr="00326D5F">
        <w:rPr>
          <w:sz w:val="28"/>
          <w:szCs w:val="28"/>
        </w:rPr>
        <w:t xml:space="preserve">- 104 00 "Амортизация"; </w:t>
      </w:r>
    </w:p>
    <w:p w14:paraId="1808C30E" w14:textId="77777777" w:rsidR="00326D5F" w:rsidRPr="00326D5F" w:rsidRDefault="00326D5F" w:rsidP="00326D5F">
      <w:pPr>
        <w:rPr>
          <w:sz w:val="28"/>
          <w:szCs w:val="28"/>
        </w:rPr>
      </w:pPr>
      <w:r w:rsidRPr="00326D5F">
        <w:rPr>
          <w:sz w:val="28"/>
          <w:szCs w:val="28"/>
        </w:rPr>
        <w:t>- 114 00 "Обесценение нефинансовых активов";</w:t>
      </w:r>
    </w:p>
    <w:p w14:paraId="232FA31D" w14:textId="77777777" w:rsidR="00326D5F" w:rsidRPr="00326D5F" w:rsidRDefault="00326D5F" w:rsidP="00326D5F">
      <w:pPr>
        <w:rPr>
          <w:sz w:val="28"/>
          <w:szCs w:val="28"/>
        </w:rPr>
      </w:pPr>
      <w:r w:rsidRPr="00326D5F">
        <w:rPr>
          <w:sz w:val="28"/>
          <w:szCs w:val="28"/>
        </w:rPr>
        <w:t>- 210 10 "Расчеты по налоговым вычетам по НДС";</w:t>
      </w:r>
    </w:p>
    <w:p w14:paraId="75915DC2" w14:textId="77777777" w:rsidR="00326D5F" w:rsidRPr="00326D5F" w:rsidRDefault="00326D5F" w:rsidP="00326D5F">
      <w:pPr>
        <w:pStyle w:val="s3"/>
        <w:jc w:val="both"/>
        <w:rPr>
          <w:rFonts w:ascii="Times New Roman" w:hAnsi="Times New Roman" w:cs="Times New Roman"/>
          <w:b w:val="0"/>
          <w:color w:val="auto"/>
          <w:sz w:val="28"/>
          <w:szCs w:val="28"/>
        </w:rPr>
      </w:pPr>
      <w:r w:rsidRPr="00326D5F">
        <w:rPr>
          <w:rFonts w:ascii="Times New Roman" w:hAnsi="Times New Roman" w:cs="Times New Roman"/>
          <w:b w:val="0"/>
          <w:color w:val="auto"/>
          <w:sz w:val="28"/>
          <w:szCs w:val="28"/>
        </w:rPr>
        <w:t>- 210 02 "Расчеты с финансовым органом по поступлениям в бюджет";</w:t>
      </w:r>
    </w:p>
    <w:p w14:paraId="64C6CD97" w14:textId="77777777" w:rsidR="00326D5F" w:rsidRPr="00326D5F" w:rsidRDefault="00326D5F" w:rsidP="00326D5F">
      <w:pPr>
        <w:rPr>
          <w:sz w:val="28"/>
          <w:szCs w:val="28"/>
        </w:rPr>
      </w:pPr>
      <w:r w:rsidRPr="00326D5F">
        <w:rPr>
          <w:sz w:val="28"/>
          <w:szCs w:val="28"/>
        </w:rPr>
        <w:t>- 210 03 "Расчеты с финансовым органом по наличным денежным средствам";</w:t>
      </w:r>
    </w:p>
    <w:p w14:paraId="39CA0C46" w14:textId="77777777" w:rsidR="00326D5F" w:rsidRPr="00326D5F" w:rsidRDefault="00326D5F" w:rsidP="00326D5F">
      <w:pPr>
        <w:rPr>
          <w:sz w:val="28"/>
          <w:szCs w:val="28"/>
        </w:rPr>
      </w:pPr>
      <w:r w:rsidRPr="00326D5F">
        <w:rPr>
          <w:sz w:val="28"/>
          <w:szCs w:val="28"/>
        </w:rPr>
        <w:t>- 210 04 "Расчеты по распределенным поступлениям к зачислению в бюджет";</w:t>
      </w:r>
    </w:p>
    <w:p w14:paraId="17459AEB" w14:textId="77777777" w:rsidR="00326D5F" w:rsidRPr="00326D5F" w:rsidRDefault="00326D5F" w:rsidP="00326D5F">
      <w:pPr>
        <w:rPr>
          <w:sz w:val="28"/>
          <w:szCs w:val="28"/>
        </w:rPr>
      </w:pPr>
      <w:r w:rsidRPr="00326D5F">
        <w:rPr>
          <w:sz w:val="28"/>
          <w:szCs w:val="28"/>
        </w:rPr>
        <w:t>- 304 04 «Внутриведомственные расчеты»;</w:t>
      </w:r>
    </w:p>
    <w:p w14:paraId="6454F9C4" w14:textId="77777777" w:rsidR="00326D5F" w:rsidRPr="00326D5F" w:rsidRDefault="00326D5F" w:rsidP="00326D5F">
      <w:pPr>
        <w:pStyle w:val="s3"/>
        <w:jc w:val="both"/>
        <w:rPr>
          <w:rFonts w:ascii="Times New Roman" w:hAnsi="Times New Roman" w:cs="Times New Roman"/>
          <w:b w:val="0"/>
          <w:color w:val="auto"/>
          <w:sz w:val="28"/>
          <w:szCs w:val="28"/>
        </w:rPr>
      </w:pPr>
      <w:r w:rsidRPr="00326D5F">
        <w:rPr>
          <w:rFonts w:ascii="Times New Roman" w:hAnsi="Times New Roman" w:cs="Times New Roman"/>
          <w:b w:val="0"/>
          <w:color w:val="auto"/>
          <w:sz w:val="28"/>
          <w:szCs w:val="28"/>
        </w:rPr>
        <w:t>- 304 05 "Расчеты по платежам из бюджета с финансовым органом";</w:t>
      </w:r>
    </w:p>
    <w:p w14:paraId="2AFED096" w14:textId="77777777" w:rsidR="00326D5F" w:rsidRPr="00326D5F" w:rsidRDefault="00326D5F" w:rsidP="00326D5F">
      <w:pPr>
        <w:pStyle w:val="s3"/>
        <w:jc w:val="both"/>
        <w:rPr>
          <w:rFonts w:ascii="Times New Roman" w:hAnsi="Times New Roman" w:cs="Times New Roman"/>
          <w:b w:val="0"/>
          <w:color w:val="auto"/>
          <w:sz w:val="28"/>
          <w:szCs w:val="28"/>
        </w:rPr>
      </w:pPr>
      <w:r w:rsidRPr="00326D5F">
        <w:rPr>
          <w:rFonts w:ascii="Times New Roman" w:hAnsi="Times New Roman" w:cs="Times New Roman"/>
          <w:b w:val="0"/>
          <w:color w:val="auto"/>
          <w:sz w:val="28"/>
          <w:szCs w:val="28"/>
        </w:rPr>
        <w:t xml:space="preserve">- предназначенных для исправления ошибок прошлых лет, выявленных в отчетном году (304 66, 304 76, 304 86, 304 96, 401 16, 401 17, 401 18, 401 19, 401 26, 401 27, 401 28, 401 29). </w:t>
      </w:r>
    </w:p>
    <w:p w14:paraId="0C94D20D" w14:textId="77777777" w:rsidR="00326D5F" w:rsidRPr="00326D5F" w:rsidRDefault="00326D5F" w:rsidP="00326D5F">
      <w:pPr>
        <w:pStyle w:val="s3"/>
        <w:jc w:val="both"/>
        <w:rPr>
          <w:rFonts w:ascii="Times New Roman" w:hAnsi="Times New Roman" w:cs="Times New Roman"/>
          <w:b w:val="0"/>
          <w:color w:val="auto"/>
          <w:sz w:val="28"/>
          <w:szCs w:val="28"/>
        </w:rPr>
      </w:pPr>
      <w:r w:rsidRPr="00326D5F">
        <w:rPr>
          <w:rFonts w:ascii="Times New Roman" w:hAnsi="Times New Roman" w:cs="Times New Roman"/>
          <w:b w:val="0"/>
          <w:color w:val="auto"/>
          <w:sz w:val="28"/>
          <w:szCs w:val="28"/>
        </w:rPr>
        <w:t>5.7. Инвентаризации, осуществляемой в целях подтверждения достоверности учета и отчетности, не подлежат показатели на забалансовых счетах, предназначенных для учета аналитической информации, а именно на счетах:</w:t>
      </w:r>
    </w:p>
    <w:p w14:paraId="444B021B"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- 09 "Запасные части к транспортным средствам, выданные взамен изношенных";</w:t>
      </w:r>
    </w:p>
    <w:p w14:paraId="0C9CA74B"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- 15 "Расчетные документы, не оплаченные в срок из-за отсутствия средств на счете государственного (муниципального) учреждения";</w:t>
      </w:r>
    </w:p>
    <w:p w14:paraId="70CAA7C8"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- 17 "Поступления денежных средств";</w:t>
      </w:r>
    </w:p>
    <w:p w14:paraId="2993A50F"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- 18 "Выбытия денежных средств";</w:t>
      </w:r>
    </w:p>
    <w:p w14:paraId="202FFE9A"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- 19 "Невыясненные поступления прошлых лет";</w:t>
      </w:r>
    </w:p>
    <w:p w14:paraId="6C471EBA" w14:textId="77777777" w:rsidR="00326D5F" w:rsidRPr="00326D5F" w:rsidRDefault="00326D5F" w:rsidP="00326D5F">
      <w:pPr>
        <w:pStyle w:val="s1"/>
        <w:shd w:val="clear" w:color="auto" w:fill="FFFFFF"/>
        <w:spacing w:before="0" w:beforeAutospacing="0" w:after="0" w:afterAutospacing="0"/>
        <w:jc w:val="both"/>
        <w:rPr>
          <w:sz w:val="28"/>
          <w:szCs w:val="28"/>
        </w:rPr>
      </w:pPr>
      <w:r w:rsidRPr="00326D5F">
        <w:rPr>
          <w:sz w:val="28"/>
          <w:szCs w:val="28"/>
        </w:rPr>
        <w:t>- 49 "Не признанный финансовый результат объекта инвестирования".</w:t>
      </w:r>
    </w:p>
    <w:p w14:paraId="7F72BC07" w14:textId="77777777" w:rsidR="00326D5F" w:rsidRPr="00326D5F" w:rsidRDefault="00326D5F" w:rsidP="00326D5F">
      <w:pPr>
        <w:pStyle w:val="11"/>
        <w:jc w:val="both"/>
        <w:rPr>
          <w:rFonts w:ascii="Times New Roman" w:hAnsi="Times New Roman"/>
          <w:sz w:val="28"/>
          <w:szCs w:val="28"/>
        </w:rPr>
      </w:pPr>
      <w:bookmarkStart w:id="565" w:name="_Toc29739187"/>
      <w:bookmarkStart w:id="566" w:name="_Toc29740617"/>
      <w:bookmarkStart w:id="567" w:name="_Toc29741023"/>
      <w:bookmarkStart w:id="568" w:name="_Toc29741287"/>
      <w:bookmarkStart w:id="569" w:name="_Toc29741591"/>
      <w:bookmarkStart w:id="570" w:name="_Toc29741820"/>
      <w:bookmarkStart w:id="571" w:name="_Toc29743295"/>
      <w:bookmarkStart w:id="572" w:name="_Toc29743384"/>
      <w:bookmarkStart w:id="573" w:name="_Toc30435274"/>
      <w:bookmarkStart w:id="574" w:name="_Toc30435373"/>
      <w:bookmarkStart w:id="575" w:name="_Toc30435491"/>
      <w:bookmarkStart w:id="576" w:name="_Toc30503877"/>
      <w:bookmarkStart w:id="577" w:name="_Toc30839377"/>
      <w:bookmarkStart w:id="578" w:name="_Toc30853046"/>
      <w:bookmarkStart w:id="579" w:name="_Toc31457258"/>
      <w:bookmarkStart w:id="580" w:name="_Toc31457557"/>
      <w:bookmarkStart w:id="581" w:name="_Toc31457589"/>
      <w:bookmarkStart w:id="582" w:name="_Toc31457621"/>
      <w:bookmarkStart w:id="583" w:name="_Toc31457684"/>
      <w:bookmarkStart w:id="584" w:name="_Toc31458401"/>
      <w:bookmarkStart w:id="585" w:name="_Toc32070006"/>
      <w:bookmarkStart w:id="586" w:name="_Toc32139321"/>
      <w:bookmarkStart w:id="587" w:name="_Toc32753668"/>
      <w:bookmarkStart w:id="588" w:name="_Toc32753740"/>
      <w:bookmarkStart w:id="589" w:name="_Toc32753776"/>
      <w:bookmarkStart w:id="590" w:name="_Toc32753816"/>
      <w:bookmarkStart w:id="591" w:name="_Toc32753852"/>
      <w:bookmarkStart w:id="592" w:name="_Toc32754045"/>
      <w:bookmarkStart w:id="593" w:name="_Toc33028649"/>
      <w:bookmarkStart w:id="594" w:name="_Toc46828228"/>
      <w:bookmarkStart w:id="595" w:name="_Toc56187487"/>
      <w:bookmarkStart w:id="596" w:name="_Toc213585706"/>
      <w:bookmarkEnd w:id="564"/>
      <w:r w:rsidRPr="00326D5F">
        <w:rPr>
          <w:rFonts w:ascii="Times New Roman" w:hAnsi="Times New Roman"/>
          <w:sz w:val="28"/>
          <w:szCs w:val="28"/>
        </w:rPr>
        <w:t>6. Порядок и сроки представления отчетности</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FA45F7C"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Бюджетная отчетность формируется в соответствии с Инструкцией N 191н с применением используемого Бухгалтерией программного комплекса.</w:t>
      </w:r>
    </w:p>
    <w:p w14:paraId="0FF01D7F"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Бухгалтерия составляет и представляет промежуточную (месячную, квартальную) и годовую бюджетную отчетность в порядке и в сроки, установленные Инструкцией N 191н, с учетом требований органа, осуществляющего функции и полномочия учредителя (ГРБС, вышестоящего субъекта консолидированной бюджетной отчетности).</w:t>
      </w:r>
    </w:p>
    <w:p w14:paraId="09A857F3" w14:textId="77777777" w:rsidR="00326D5F" w:rsidRPr="00326D5F" w:rsidRDefault="00326D5F" w:rsidP="00326D5F">
      <w:pPr>
        <w:pStyle w:val="11"/>
        <w:jc w:val="both"/>
        <w:rPr>
          <w:rFonts w:ascii="Times New Roman" w:hAnsi="Times New Roman"/>
          <w:sz w:val="28"/>
          <w:szCs w:val="28"/>
        </w:rPr>
      </w:pPr>
      <w:bookmarkStart w:id="597" w:name="_Toc29739188"/>
      <w:bookmarkStart w:id="598" w:name="_Toc32070007"/>
      <w:bookmarkStart w:id="599" w:name="_Toc32139322"/>
      <w:bookmarkStart w:id="600" w:name="_Toc32753669"/>
      <w:bookmarkStart w:id="601" w:name="_Toc32753741"/>
      <w:bookmarkStart w:id="602" w:name="_Toc32753777"/>
      <w:bookmarkStart w:id="603" w:name="_Toc32753817"/>
      <w:bookmarkStart w:id="604" w:name="_Toc32753853"/>
      <w:bookmarkStart w:id="605" w:name="_Toc32754046"/>
      <w:bookmarkStart w:id="606" w:name="_Toc33028650"/>
      <w:bookmarkStart w:id="607" w:name="_Toc46828229"/>
      <w:bookmarkStart w:id="608" w:name="_Toc56187488"/>
      <w:bookmarkStart w:id="609" w:name="_Toc213585707"/>
      <w:r w:rsidRPr="00326D5F">
        <w:rPr>
          <w:rFonts w:ascii="Times New Roman" w:hAnsi="Times New Roman"/>
          <w:sz w:val="28"/>
          <w:szCs w:val="28"/>
        </w:rPr>
        <w:t>7. Технические аспекты бюджетного учета</w:t>
      </w:r>
      <w:bookmarkEnd w:id="597"/>
      <w:bookmarkEnd w:id="598"/>
      <w:bookmarkEnd w:id="599"/>
      <w:bookmarkEnd w:id="600"/>
      <w:bookmarkEnd w:id="601"/>
      <w:bookmarkEnd w:id="602"/>
      <w:bookmarkEnd w:id="603"/>
      <w:bookmarkEnd w:id="604"/>
      <w:bookmarkEnd w:id="605"/>
      <w:bookmarkEnd w:id="606"/>
      <w:bookmarkEnd w:id="607"/>
      <w:bookmarkEnd w:id="608"/>
      <w:bookmarkEnd w:id="609"/>
    </w:p>
    <w:p w14:paraId="1A42AB58"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 xml:space="preserve">Бюджетный учет ведется с применением специализированных программных продуктов, а также с применением электронного документооборота с </w:t>
      </w:r>
      <w:r w:rsidRPr="00326D5F">
        <w:rPr>
          <w:sz w:val="28"/>
          <w:szCs w:val="28"/>
        </w:rPr>
        <w:lastRenderedPageBreak/>
        <w:t xml:space="preserve">казначейскими и налоговыми органами. </w:t>
      </w:r>
      <w:bookmarkStart w:id="610" w:name="sub_10202"/>
      <w:r w:rsidRPr="00326D5F">
        <w:rPr>
          <w:sz w:val="28"/>
          <w:szCs w:val="28"/>
        </w:rPr>
        <w:t>Формирование учетных записей осуществляется на основе программно-технического обеспечения и на едином взаимосвязанном технологическом процессе обработки первичных учетных документов.</w:t>
      </w:r>
    </w:p>
    <w:p w14:paraId="0AB40CF0" w14:textId="77777777" w:rsidR="00326D5F" w:rsidRPr="00326D5F" w:rsidRDefault="00326D5F" w:rsidP="00326D5F">
      <w:pPr>
        <w:pStyle w:val="s1"/>
        <w:spacing w:before="0" w:beforeAutospacing="0" w:after="0" w:afterAutospacing="0"/>
        <w:ind w:firstLine="708"/>
        <w:jc w:val="both"/>
        <w:rPr>
          <w:sz w:val="28"/>
          <w:szCs w:val="28"/>
        </w:rPr>
      </w:pPr>
      <w:r w:rsidRPr="00326D5F">
        <w:rPr>
          <w:sz w:val="28"/>
          <w:szCs w:val="28"/>
        </w:rPr>
        <w:t>При оформлении электронного документа применяется усиленная квалифицированная электронная подпись ответственного лица, используемая при обмене информацией между соответствующим органом и Учреждением.</w:t>
      </w:r>
    </w:p>
    <w:p w14:paraId="38610EFB" w14:textId="77777777" w:rsidR="00326D5F" w:rsidRPr="00326D5F" w:rsidRDefault="00326D5F" w:rsidP="00326D5F">
      <w:pPr>
        <w:pStyle w:val="s1"/>
        <w:spacing w:before="0" w:beforeAutospacing="0" w:after="0" w:afterAutospacing="0"/>
        <w:jc w:val="both"/>
        <w:rPr>
          <w:sz w:val="28"/>
          <w:szCs w:val="28"/>
        </w:rPr>
      </w:pPr>
      <w:r w:rsidRPr="00326D5F">
        <w:rPr>
          <w:sz w:val="28"/>
          <w:szCs w:val="28"/>
        </w:rPr>
        <w:t>Для эффективного учета нефинансовых активов в Учреждении может применяться автоматизированная система штрих кодирования.</w:t>
      </w:r>
      <w:bookmarkEnd w:id="610"/>
    </w:p>
    <w:p w14:paraId="7E888B12" w14:textId="77777777" w:rsidR="00326D5F" w:rsidRPr="00326D5F" w:rsidRDefault="00326D5F" w:rsidP="00326D5F">
      <w:pPr>
        <w:pStyle w:val="11"/>
        <w:jc w:val="both"/>
        <w:rPr>
          <w:rFonts w:ascii="Times New Roman" w:hAnsi="Times New Roman"/>
          <w:sz w:val="28"/>
          <w:szCs w:val="28"/>
        </w:rPr>
      </w:pPr>
      <w:bookmarkStart w:id="611" w:name="_Toc32070008"/>
      <w:bookmarkStart w:id="612" w:name="_Toc32139323"/>
      <w:bookmarkStart w:id="613" w:name="_Toc32753670"/>
      <w:bookmarkStart w:id="614" w:name="_Toc32753742"/>
      <w:bookmarkStart w:id="615" w:name="_Toc32753778"/>
      <w:bookmarkStart w:id="616" w:name="_Toc32753818"/>
      <w:bookmarkStart w:id="617" w:name="_Toc32753854"/>
      <w:bookmarkStart w:id="618" w:name="_Toc32754047"/>
      <w:bookmarkStart w:id="619" w:name="_Toc33028651"/>
      <w:bookmarkStart w:id="620" w:name="_Toc46828230"/>
      <w:bookmarkStart w:id="621" w:name="_Toc56187489"/>
      <w:bookmarkStart w:id="622" w:name="_Toc213585708"/>
      <w:r w:rsidRPr="00326D5F">
        <w:rPr>
          <w:rFonts w:ascii="Times New Roman" w:hAnsi="Times New Roman"/>
          <w:sz w:val="28"/>
          <w:szCs w:val="28"/>
        </w:rPr>
        <w:t>8. Порядок передачи документов бюджетного учета при смене руководителя учреждения или главного бухгалтера</w:t>
      </w:r>
      <w:bookmarkEnd w:id="611"/>
      <w:bookmarkEnd w:id="612"/>
      <w:bookmarkEnd w:id="613"/>
      <w:bookmarkEnd w:id="614"/>
      <w:bookmarkEnd w:id="615"/>
      <w:bookmarkEnd w:id="616"/>
      <w:bookmarkEnd w:id="617"/>
      <w:bookmarkEnd w:id="618"/>
      <w:bookmarkEnd w:id="619"/>
      <w:bookmarkEnd w:id="620"/>
      <w:bookmarkEnd w:id="621"/>
      <w:bookmarkEnd w:id="622"/>
    </w:p>
    <w:p w14:paraId="574C3437" w14:textId="77777777" w:rsidR="00326D5F" w:rsidRPr="00326D5F" w:rsidRDefault="00326D5F" w:rsidP="00326D5F">
      <w:pPr>
        <w:pStyle w:val="s1"/>
        <w:shd w:val="clear" w:color="auto" w:fill="FFFFFF"/>
        <w:spacing w:before="0" w:beforeAutospacing="0" w:after="0" w:afterAutospacing="0"/>
        <w:ind w:firstLine="708"/>
        <w:jc w:val="both"/>
        <w:rPr>
          <w:color w:val="22272F"/>
          <w:sz w:val="28"/>
          <w:szCs w:val="28"/>
        </w:rPr>
      </w:pPr>
      <w:r w:rsidRPr="00326D5F">
        <w:rPr>
          <w:color w:val="22272F"/>
          <w:sz w:val="28"/>
          <w:szCs w:val="28"/>
        </w:rPr>
        <w:t>При смене руководителя Учреждения или Главного бухгалтера передача дел производится на основании приказа (распоряжения) руководителя Учреждения или иного уполномоченного лица, которым устанавливаются:</w:t>
      </w:r>
    </w:p>
    <w:p w14:paraId="217BF36E"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сроки передачи дел,</w:t>
      </w:r>
    </w:p>
    <w:p w14:paraId="2B368772"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лицо, ответственное за сдачу дел,</w:t>
      </w:r>
    </w:p>
    <w:p w14:paraId="65F6FB00"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лицо, ответственное за прием дел,</w:t>
      </w:r>
    </w:p>
    <w:p w14:paraId="4F081FFE"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другие лица, участвующие в процессе приема-передачи дел (члены специальной комиссии, представитель вышестоящего органа, аудитор),</w:t>
      </w:r>
    </w:p>
    <w:p w14:paraId="05C029D2"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необходимость проведения инвентаризации финансовых активов,</w:t>
      </w:r>
    </w:p>
    <w:p w14:paraId="381108E6"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дата, на которую должны быть завершены учетные процессы.</w:t>
      </w:r>
    </w:p>
    <w:p w14:paraId="008F2E75"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Передача дел оформляется Актом. В Акте приема-передачи, в том числе указываются:</w:t>
      </w:r>
    </w:p>
    <w:p w14:paraId="0FF5FC40"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опись переданных документов, их количество и места хранения;</w:t>
      </w:r>
    </w:p>
    <w:p w14:paraId="6ADACA23"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выявленные в ходе передачи дел основные нарушения и неточности в оформлении первичных учетных документов и регистров учета;</w:t>
      </w:r>
    </w:p>
    <w:p w14:paraId="66899078"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соответствие документов данным бюджетной и налоговой отчетности;</w:t>
      </w:r>
    </w:p>
    <w:p w14:paraId="46783578"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список отсутствующих документов;</w:t>
      </w:r>
    </w:p>
    <w:p w14:paraId="0CA80953"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общая характеристика бюджетного учета и организации внутреннего контроля;</w:t>
      </w:r>
    </w:p>
    <w:p w14:paraId="257A68A1"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факт передачи печати, штампов, ключей от сейфа и бухгалтерии, ключей от электронных систем, сертификатов и т.п.;</w:t>
      </w:r>
    </w:p>
    <w:p w14:paraId="640CBA29" w14:textId="77777777" w:rsidR="00326D5F" w:rsidRPr="00326D5F" w:rsidRDefault="00326D5F" w:rsidP="00326D5F">
      <w:pPr>
        <w:pStyle w:val="s1"/>
        <w:shd w:val="clear" w:color="auto" w:fill="FFFFFF"/>
        <w:spacing w:before="0" w:beforeAutospacing="0" w:after="0" w:afterAutospacing="0"/>
        <w:jc w:val="both"/>
        <w:rPr>
          <w:color w:val="22272F"/>
          <w:sz w:val="28"/>
          <w:szCs w:val="28"/>
        </w:rPr>
      </w:pPr>
      <w:r w:rsidRPr="00326D5F">
        <w:rPr>
          <w:color w:val="22272F"/>
          <w:sz w:val="28"/>
          <w:szCs w:val="28"/>
        </w:rPr>
        <w:t>- дата, на которую осуществлена приемка-передача дел.</w:t>
      </w:r>
    </w:p>
    <w:p w14:paraId="54A70663" w14:textId="574E9048" w:rsidR="00326D5F" w:rsidRPr="00326D5F" w:rsidRDefault="00326D5F" w:rsidP="00326D5F">
      <w:pPr>
        <w:ind w:firstLine="708"/>
        <w:jc w:val="both"/>
        <w:rPr>
          <w:sz w:val="28"/>
          <w:szCs w:val="28"/>
        </w:rPr>
      </w:pPr>
      <w:r w:rsidRPr="00326D5F">
        <w:rPr>
          <w:color w:val="22272F"/>
          <w:sz w:val="28"/>
          <w:szCs w:val="28"/>
        </w:rPr>
        <w:t>Акт заверяется подписями лиц, ответственных за сдачу и прием дел, а также</w:t>
      </w:r>
      <w:r w:rsidRPr="000A0533">
        <w:rPr>
          <w:rFonts w:ascii="Arial" w:hAnsi="Arial" w:cs="Arial"/>
          <w:color w:val="22272F"/>
        </w:rPr>
        <w:t xml:space="preserve"> другими лицами, участвующими в процессе приема-передачи</w:t>
      </w:r>
    </w:p>
    <w:p w14:paraId="6B18CFFD" w14:textId="2DD56187" w:rsidR="00020633" w:rsidRPr="00020633" w:rsidRDefault="00020633" w:rsidP="00324318">
      <w:pPr>
        <w:shd w:val="clear" w:color="auto" w:fill="FFFFFF"/>
        <w:spacing w:before="105" w:after="105"/>
        <w:ind w:left="360"/>
        <w:jc w:val="center"/>
        <w:outlineLvl w:val="2"/>
        <w:rPr>
          <w:b/>
          <w:bCs/>
          <w:color w:val="000000"/>
          <w:sz w:val="28"/>
          <w:szCs w:val="28"/>
        </w:rPr>
      </w:pPr>
    </w:p>
    <w:sectPr w:rsidR="00020633" w:rsidRPr="00020633" w:rsidSect="00E0556C">
      <w:pgSz w:w="11906" w:h="16838"/>
      <w:pgMar w:top="720" w:right="720" w:bottom="720"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4164D92"/>
    <w:lvl w:ilvl="0">
      <w:start w:val="1"/>
      <w:numFmt w:val="none"/>
      <w:suff w:val="nothing"/>
      <w:lvlText w:val=""/>
      <w:lvlJc w:val="left"/>
      <w:pPr>
        <w:tabs>
          <w:tab w:val="num" w:pos="1848"/>
        </w:tabs>
        <w:ind w:left="1848" w:hanging="432"/>
      </w:pPr>
    </w:lvl>
    <w:lvl w:ilvl="1">
      <w:start w:val="1"/>
      <w:numFmt w:val="none"/>
      <w:suff w:val="nothing"/>
      <w:lvlText w:val=""/>
      <w:lvlJc w:val="left"/>
      <w:pPr>
        <w:tabs>
          <w:tab w:val="num" w:pos="1992"/>
        </w:tabs>
        <w:ind w:left="1992" w:hanging="576"/>
      </w:pPr>
    </w:lvl>
    <w:lvl w:ilvl="2">
      <w:start w:val="1"/>
      <w:numFmt w:val="none"/>
      <w:suff w:val="nothing"/>
      <w:lvlText w:val=""/>
      <w:lvlJc w:val="left"/>
      <w:pPr>
        <w:tabs>
          <w:tab w:val="num" w:pos="2136"/>
        </w:tabs>
        <w:ind w:left="2136" w:hanging="720"/>
      </w:pPr>
    </w:lvl>
    <w:lvl w:ilvl="3">
      <w:start w:val="1"/>
      <w:numFmt w:val="none"/>
      <w:suff w:val="nothing"/>
      <w:lvlText w:val=""/>
      <w:lvlJc w:val="left"/>
      <w:pPr>
        <w:tabs>
          <w:tab w:val="num" w:pos="2280"/>
        </w:tabs>
        <w:ind w:left="2280" w:hanging="864"/>
      </w:pPr>
    </w:lvl>
    <w:lvl w:ilvl="4">
      <w:start w:val="1"/>
      <w:numFmt w:val="none"/>
      <w:suff w:val="nothing"/>
      <w:lvlText w:val=""/>
      <w:lvlJc w:val="left"/>
      <w:pPr>
        <w:tabs>
          <w:tab w:val="num" w:pos="2424"/>
        </w:tabs>
        <w:ind w:left="2424" w:hanging="1008"/>
      </w:pPr>
    </w:lvl>
    <w:lvl w:ilvl="5">
      <w:start w:val="1"/>
      <w:numFmt w:val="none"/>
      <w:suff w:val="nothing"/>
      <w:lvlText w:val=""/>
      <w:lvlJc w:val="left"/>
      <w:pPr>
        <w:tabs>
          <w:tab w:val="num" w:pos="2568"/>
        </w:tabs>
        <w:ind w:left="2568" w:hanging="1152"/>
      </w:pPr>
    </w:lvl>
    <w:lvl w:ilvl="6">
      <w:start w:val="1"/>
      <w:numFmt w:val="none"/>
      <w:suff w:val="nothing"/>
      <w:lvlText w:val=""/>
      <w:lvlJc w:val="left"/>
      <w:pPr>
        <w:tabs>
          <w:tab w:val="num" w:pos="2712"/>
        </w:tabs>
        <w:ind w:left="2712" w:hanging="1296"/>
      </w:pPr>
    </w:lvl>
    <w:lvl w:ilvl="7">
      <w:start w:val="1"/>
      <w:numFmt w:val="none"/>
      <w:suff w:val="nothing"/>
      <w:lvlText w:val=""/>
      <w:lvlJc w:val="left"/>
      <w:pPr>
        <w:tabs>
          <w:tab w:val="num" w:pos="2856"/>
        </w:tabs>
        <w:ind w:left="2856" w:hanging="1440"/>
      </w:pPr>
    </w:lvl>
    <w:lvl w:ilvl="8">
      <w:start w:val="1"/>
      <w:numFmt w:val="none"/>
      <w:suff w:val="nothing"/>
      <w:lvlText w:val=""/>
      <w:lvlJc w:val="left"/>
      <w:pPr>
        <w:tabs>
          <w:tab w:val="num" w:pos="3000"/>
        </w:tabs>
        <w:ind w:left="3000" w:hanging="1584"/>
      </w:pPr>
    </w:lvl>
  </w:abstractNum>
  <w:abstractNum w:abstractNumId="1" w15:restartNumberingAfterBreak="0">
    <w:nsid w:val="00000013"/>
    <w:multiLevelType w:val="hybridMultilevel"/>
    <w:tmpl w:val="E50C9C42"/>
    <w:lvl w:ilvl="0" w:tplc="A104A1F8">
      <w:start w:val="1"/>
      <w:numFmt w:val="upperRoman"/>
      <w:pStyle w:val="1"/>
      <w:lvlText w:val="%1."/>
      <w:lvlJc w:val="right"/>
      <w:pPr>
        <w:ind w:left="720" w:hanging="360"/>
      </w:pPr>
    </w:lvl>
    <w:lvl w:ilvl="1" w:tplc="D14AAA24">
      <w:start w:val="1"/>
      <w:numFmt w:val="decimal"/>
      <w:pStyle w:val="10"/>
      <w:lvlText w:val="%2."/>
      <w:lvlJc w:val="left"/>
      <w:pPr>
        <w:ind w:left="2912"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000001A"/>
    <w:multiLevelType w:val="hybridMultilevel"/>
    <w:tmpl w:val="F62E08FA"/>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3" w15:restartNumberingAfterBreak="0">
    <w:nsid w:val="03312508"/>
    <w:multiLevelType w:val="multilevel"/>
    <w:tmpl w:val="149C183A"/>
    <w:lvl w:ilvl="0">
      <w:start w:val="2"/>
      <w:numFmt w:val="decimal"/>
      <w:lvlText w:val="%1."/>
      <w:lvlJc w:val="left"/>
      <w:pPr>
        <w:ind w:left="600" w:hanging="600"/>
      </w:pPr>
      <w:rPr>
        <w:rFonts w:hint="default"/>
      </w:rPr>
    </w:lvl>
    <w:lvl w:ilvl="1">
      <w:start w:val="16"/>
      <w:numFmt w:val="decimal"/>
      <w:lvlText w:val="%1.%2."/>
      <w:lvlJc w:val="left"/>
      <w:pPr>
        <w:ind w:left="2220" w:hanging="72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580" w:hanging="108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940" w:hanging="1440"/>
      </w:pPr>
      <w:rPr>
        <w:rFonts w:hint="default"/>
      </w:rPr>
    </w:lvl>
    <w:lvl w:ilvl="6">
      <w:start w:val="1"/>
      <w:numFmt w:val="decimal"/>
      <w:lvlText w:val="%1.%2.%3.%4.%5.%6.%7."/>
      <w:lvlJc w:val="left"/>
      <w:pPr>
        <w:ind w:left="10800" w:hanging="1800"/>
      </w:pPr>
      <w:rPr>
        <w:rFonts w:hint="default"/>
      </w:rPr>
    </w:lvl>
    <w:lvl w:ilvl="7">
      <w:start w:val="1"/>
      <w:numFmt w:val="decimal"/>
      <w:lvlText w:val="%1.%2.%3.%4.%5.%6.%7.%8."/>
      <w:lvlJc w:val="left"/>
      <w:pPr>
        <w:ind w:left="12300" w:hanging="1800"/>
      </w:pPr>
      <w:rPr>
        <w:rFonts w:hint="default"/>
      </w:rPr>
    </w:lvl>
    <w:lvl w:ilvl="8">
      <w:start w:val="1"/>
      <w:numFmt w:val="decimal"/>
      <w:lvlText w:val="%1.%2.%3.%4.%5.%6.%7.%8.%9."/>
      <w:lvlJc w:val="left"/>
      <w:pPr>
        <w:ind w:left="14160" w:hanging="2160"/>
      </w:pPr>
      <w:rPr>
        <w:rFonts w:hint="default"/>
      </w:rPr>
    </w:lvl>
  </w:abstractNum>
  <w:abstractNum w:abstractNumId="4" w15:restartNumberingAfterBreak="0">
    <w:nsid w:val="05692D5C"/>
    <w:multiLevelType w:val="hybridMultilevel"/>
    <w:tmpl w:val="D004BDA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08513982"/>
    <w:multiLevelType w:val="hybridMultilevel"/>
    <w:tmpl w:val="E01644A2"/>
    <w:lvl w:ilvl="0" w:tplc="9362C132">
      <w:start w:val="5"/>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571332"/>
    <w:multiLevelType w:val="hybridMultilevel"/>
    <w:tmpl w:val="4A143548"/>
    <w:lvl w:ilvl="0" w:tplc="04190001">
      <w:start w:val="1"/>
      <w:numFmt w:val="bullet"/>
      <w:lvlText w:val=""/>
      <w:lvlJc w:val="left"/>
      <w:pPr>
        <w:ind w:left="196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087804E7"/>
    <w:multiLevelType w:val="hybridMultilevel"/>
    <w:tmpl w:val="7E1C5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8E024C4"/>
    <w:multiLevelType w:val="multilevel"/>
    <w:tmpl w:val="52AE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F604E"/>
    <w:multiLevelType w:val="hybridMultilevel"/>
    <w:tmpl w:val="A34E761A"/>
    <w:lvl w:ilvl="0" w:tplc="4802CF3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BF42F57"/>
    <w:multiLevelType w:val="multilevel"/>
    <w:tmpl w:val="9F9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0071A7"/>
    <w:multiLevelType w:val="hybridMultilevel"/>
    <w:tmpl w:val="F762FCAC"/>
    <w:lvl w:ilvl="0" w:tplc="E350F92C">
      <w:start w:val="5"/>
      <w:numFmt w:val="decimal"/>
      <w:lvlText w:val="%1."/>
      <w:lvlJc w:val="left"/>
      <w:pPr>
        <w:ind w:left="85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1D4F7C"/>
    <w:multiLevelType w:val="hybridMultilevel"/>
    <w:tmpl w:val="D8A2440A"/>
    <w:lvl w:ilvl="0" w:tplc="41E688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BF54359"/>
    <w:multiLevelType w:val="hybridMultilevel"/>
    <w:tmpl w:val="0DF28212"/>
    <w:lvl w:ilvl="0" w:tplc="58B4780C">
      <w:start w:val="1"/>
      <w:numFmt w:val="decimal"/>
      <w:lvlText w:val="%1."/>
      <w:lvlJc w:val="left"/>
      <w:pPr>
        <w:ind w:left="1497" w:hanging="360"/>
      </w:pPr>
      <w:rPr>
        <w:rFonts w:ascii="Times New Roman" w:hAnsi="Times New Roman" w:cs="Times New Roman" w:hint="default"/>
        <w:sz w:val="28"/>
        <w:szCs w:val="28"/>
      </w:rPr>
    </w:lvl>
    <w:lvl w:ilvl="1" w:tplc="04190019" w:tentative="1">
      <w:start w:val="1"/>
      <w:numFmt w:val="lowerLetter"/>
      <w:lvlText w:val="%2."/>
      <w:lvlJc w:val="left"/>
      <w:pPr>
        <w:ind w:left="2217" w:hanging="360"/>
      </w:pPr>
    </w:lvl>
    <w:lvl w:ilvl="2" w:tplc="0419001B" w:tentative="1">
      <w:start w:val="1"/>
      <w:numFmt w:val="lowerRoman"/>
      <w:lvlText w:val="%3."/>
      <w:lvlJc w:val="right"/>
      <w:pPr>
        <w:ind w:left="2937" w:hanging="180"/>
      </w:pPr>
    </w:lvl>
    <w:lvl w:ilvl="3" w:tplc="0419000F" w:tentative="1">
      <w:start w:val="1"/>
      <w:numFmt w:val="decimal"/>
      <w:lvlText w:val="%4."/>
      <w:lvlJc w:val="left"/>
      <w:pPr>
        <w:ind w:left="3657" w:hanging="360"/>
      </w:pPr>
    </w:lvl>
    <w:lvl w:ilvl="4" w:tplc="04190019" w:tentative="1">
      <w:start w:val="1"/>
      <w:numFmt w:val="lowerLetter"/>
      <w:lvlText w:val="%5."/>
      <w:lvlJc w:val="left"/>
      <w:pPr>
        <w:ind w:left="4377" w:hanging="360"/>
      </w:pPr>
    </w:lvl>
    <w:lvl w:ilvl="5" w:tplc="0419001B" w:tentative="1">
      <w:start w:val="1"/>
      <w:numFmt w:val="lowerRoman"/>
      <w:lvlText w:val="%6."/>
      <w:lvlJc w:val="right"/>
      <w:pPr>
        <w:ind w:left="5097" w:hanging="180"/>
      </w:pPr>
    </w:lvl>
    <w:lvl w:ilvl="6" w:tplc="0419000F" w:tentative="1">
      <w:start w:val="1"/>
      <w:numFmt w:val="decimal"/>
      <w:lvlText w:val="%7."/>
      <w:lvlJc w:val="left"/>
      <w:pPr>
        <w:ind w:left="5817" w:hanging="360"/>
      </w:pPr>
    </w:lvl>
    <w:lvl w:ilvl="7" w:tplc="04190019" w:tentative="1">
      <w:start w:val="1"/>
      <w:numFmt w:val="lowerLetter"/>
      <w:lvlText w:val="%8."/>
      <w:lvlJc w:val="left"/>
      <w:pPr>
        <w:ind w:left="6537" w:hanging="360"/>
      </w:pPr>
    </w:lvl>
    <w:lvl w:ilvl="8" w:tplc="0419001B" w:tentative="1">
      <w:start w:val="1"/>
      <w:numFmt w:val="lowerRoman"/>
      <w:lvlText w:val="%9."/>
      <w:lvlJc w:val="right"/>
      <w:pPr>
        <w:ind w:left="7257" w:hanging="180"/>
      </w:pPr>
    </w:lvl>
  </w:abstractNum>
  <w:abstractNum w:abstractNumId="14" w15:restartNumberingAfterBreak="0">
    <w:nsid w:val="1C180E03"/>
    <w:multiLevelType w:val="hybridMultilevel"/>
    <w:tmpl w:val="3E1E50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767675"/>
    <w:multiLevelType w:val="hybridMultilevel"/>
    <w:tmpl w:val="7CA2CDE4"/>
    <w:lvl w:ilvl="0" w:tplc="04190001">
      <w:start w:val="1"/>
      <w:numFmt w:val="bullet"/>
      <w:lvlText w:val=""/>
      <w:lvlJc w:val="left"/>
      <w:pPr>
        <w:ind w:left="196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1D8B1207"/>
    <w:multiLevelType w:val="multilevel"/>
    <w:tmpl w:val="B03EC402"/>
    <w:lvl w:ilvl="0">
      <w:start w:val="1"/>
      <w:numFmt w:val="decimal"/>
      <w:lvlText w:val="%1."/>
      <w:lvlJc w:val="left"/>
      <w:pPr>
        <w:ind w:left="435" w:hanging="435"/>
      </w:pPr>
      <w:rPr>
        <w:rFonts w:hint="default"/>
      </w:rPr>
    </w:lvl>
    <w:lvl w:ilvl="1">
      <w:start w:val="5"/>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15:restartNumberingAfterBreak="0">
    <w:nsid w:val="1E637681"/>
    <w:multiLevelType w:val="multilevel"/>
    <w:tmpl w:val="BA1E9772"/>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8" w15:restartNumberingAfterBreak="0">
    <w:nsid w:val="1EE033AE"/>
    <w:multiLevelType w:val="hybridMultilevel"/>
    <w:tmpl w:val="EC70338C"/>
    <w:lvl w:ilvl="0" w:tplc="97A0777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9" w15:restartNumberingAfterBreak="0">
    <w:nsid w:val="206B7113"/>
    <w:multiLevelType w:val="hybridMultilevel"/>
    <w:tmpl w:val="7ED635F0"/>
    <w:lvl w:ilvl="0" w:tplc="04190001">
      <w:start w:val="1"/>
      <w:numFmt w:val="bullet"/>
      <w:lvlText w:val=""/>
      <w:lvlJc w:val="left"/>
      <w:pPr>
        <w:ind w:left="196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209C4484"/>
    <w:multiLevelType w:val="hybridMultilevel"/>
    <w:tmpl w:val="83C6C3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2955613"/>
    <w:multiLevelType w:val="multilevel"/>
    <w:tmpl w:val="D1262CBA"/>
    <w:lvl w:ilvl="0">
      <w:start w:val="2"/>
      <w:numFmt w:val="decimal"/>
      <w:lvlText w:val="%1."/>
      <w:lvlJc w:val="left"/>
      <w:pPr>
        <w:ind w:left="645" w:hanging="645"/>
      </w:pPr>
      <w:rPr>
        <w:rFonts w:hint="default"/>
      </w:rPr>
    </w:lvl>
    <w:lvl w:ilvl="1">
      <w:start w:val="22"/>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22" w15:restartNumberingAfterBreak="0">
    <w:nsid w:val="25C360BF"/>
    <w:multiLevelType w:val="hybridMultilevel"/>
    <w:tmpl w:val="A244A6CA"/>
    <w:lvl w:ilvl="0" w:tplc="04190001">
      <w:start w:val="1"/>
      <w:numFmt w:val="bullet"/>
      <w:lvlText w:val=""/>
      <w:lvlJc w:val="left"/>
      <w:pPr>
        <w:ind w:left="196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2B7317CD"/>
    <w:multiLevelType w:val="hybridMultilevel"/>
    <w:tmpl w:val="881AB668"/>
    <w:lvl w:ilvl="0" w:tplc="04190001">
      <w:start w:val="1"/>
      <w:numFmt w:val="bullet"/>
      <w:lvlText w:val=""/>
      <w:lvlJc w:val="left"/>
      <w:pPr>
        <w:ind w:left="196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2EAF2EBD"/>
    <w:multiLevelType w:val="hybridMultilevel"/>
    <w:tmpl w:val="E60C1348"/>
    <w:lvl w:ilvl="0" w:tplc="CF22C5C0">
      <w:start w:val="1"/>
      <w:numFmt w:val="decimal"/>
      <w:suff w:val="space"/>
      <w:lvlText w:val="%1."/>
      <w:lvlJc w:val="left"/>
      <w:pPr>
        <w:ind w:left="360" w:hanging="76"/>
      </w:pPr>
      <w:rPr>
        <w:rFonts w:ascii="Times New Roman" w:hAnsi="Times New Roman" w:cs="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FD2437E"/>
    <w:multiLevelType w:val="hybridMultilevel"/>
    <w:tmpl w:val="E2FA2112"/>
    <w:lvl w:ilvl="0" w:tplc="D6366EEA">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3117721E"/>
    <w:multiLevelType w:val="hybridMultilevel"/>
    <w:tmpl w:val="8B6AF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6B90B47"/>
    <w:multiLevelType w:val="multilevel"/>
    <w:tmpl w:val="6DE6698C"/>
    <w:lvl w:ilvl="0">
      <w:start w:val="2"/>
      <w:numFmt w:val="decimal"/>
      <w:lvlText w:val="%1."/>
      <w:lvlJc w:val="left"/>
      <w:pPr>
        <w:ind w:left="825" w:hanging="825"/>
      </w:pPr>
      <w:rPr>
        <w:rFonts w:hint="default"/>
      </w:rPr>
    </w:lvl>
    <w:lvl w:ilvl="1">
      <w:start w:val="17"/>
      <w:numFmt w:val="decimal"/>
      <w:lvlText w:val="%1.%2."/>
      <w:lvlJc w:val="left"/>
      <w:pPr>
        <w:ind w:left="1095" w:hanging="825"/>
      </w:pPr>
      <w:rPr>
        <w:rFonts w:hint="default"/>
      </w:rPr>
    </w:lvl>
    <w:lvl w:ilvl="2">
      <w:start w:val="2"/>
      <w:numFmt w:val="decimal"/>
      <w:lvlText w:val="%1.%2.%3."/>
      <w:lvlJc w:val="left"/>
      <w:pPr>
        <w:ind w:left="1365" w:hanging="825"/>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28" w15:restartNumberingAfterBreak="0">
    <w:nsid w:val="38EF73F9"/>
    <w:multiLevelType w:val="multilevel"/>
    <w:tmpl w:val="B2D05332"/>
    <w:lvl w:ilvl="0">
      <w:start w:val="2"/>
      <w:numFmt w:val="decimal"/>
      <w:lvlText w:val="%1."/>
      <w:lvlJc w:val="left"/>
      <w:pPr>
        <w:ind w:left="810" w:hanging="810"/>
      </w:pPr>
      <w:rPr>
        <w:rFonts w:hint="default"/>
      </w:rPr>
    </w:lvl>
    <w:lvl w:ilvl="1">
      <w:start w:val="3"/>
      <w:numFmt w:val="decimal"/>
      <w:lvlText w:val="%1.%2."/>
      <w:lvlJc w:val="left"/>
      <w:pPr>
        <w:ind w:left="1080" w:hanging="810"/>
      </w:pPr>
      <w:rPr>
        <w:rFonts w:hint="default"/>
      </w:rPr>
    </w:lvl>
    <w:lvl w:ilvl="2">
      <w:start w:val="18"/>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29" w15:restartNumberingAfterBreak="0">
    <w:nsid w:val="3A645BA6"/>
    <w:multiLevelType w:val="hybridMultilevel"/>
    <w:tmpl w:val="DF4CF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A9346CC"/>
    <w:multiLevelType w:val="multilevel"/>
    <w:tmpl w:val="A96ACA4C"/>
    <w:lvl w:ilvl="0">
      <w:start w:val="2"/>
      <w:numFmt w:val="decimal"/>
      <w:lvlText w:val="%1."/>
      <w:lvlJc w:val="left"/>
      <w:pPr>
        <w:ind w:left="825" w:hanging="825"/>
      </w:pPr>
      <w:rPr>
        <w:rFonts w:hint="default"/>
      </w:rPr>
    </w:lvl>
    <w:lvl w:ilvl="1">
      <w:start w:val="3"/>
      <w:numFmt w:val="decimal"/>
      <w:lvlText w:val="%1.%2."/>
      <w:lvlJc w:val="left"/>
      <w:pPr>
        <w:ind w:left="1165" w:hanging="825"/>
      </w:pPr>
      <w:rPr>
        <w:rFonts w:hint="default"/>
      </w:rPr>
    </w:lvl>
    <w:lvl w:ilvl="2">
      <w:start w:val="15"/>
      <w:numFmt w:val="decimal"/>
      <w:lvlText w:val="%1.%2.%3."/>
      <w:lvlJc w:val="left"/>
      <w:pPr>
        <w:ind w:left="1505" w:hanging="825"/>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31" w15:restartNumberingAfterBreak="0">
    <w:nsid w:val="3CB35B18"/>
    <w:multiLevelType w:val="hybridMultilevel"/>
    <w:tmpl w:val="2D64B0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F590106"/>
    <w:multiLevelType w:val="hybridMultilevel"/>
    <w:tmpl w:val="8C0C2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0A5F52"/>
    <w:multiLevelType w:val="multilevel"/>
    <w:tmpl w:val="1E2CF368"/>
    <w:lvl w:ilvl="0">
      <w:start w:val="2"/>
      <w:numFmt w:val="decimal"/>
      <w:lvlText w:val="%1."/>
      <w:lvlJc w:val="left"/>
      <w:pPr>
        <w:ind w:left="780" w:hanging="780"/>
      </w:pPr>
      <w:rPr>
        <w:rFonts w:hint="default"/>
      </w:rPr>
    </w:lvl>
    <w:lvl w:ilvl="1">
      <w:start w:val="3"/>
      <w:numFmt w:val="decimal"/>
      <w:lvlText w:val="%1.%2."/>
      <w:lvlJc w:val="left"/>
      <w:pPr>
        <w:ind w:left="1120" w:hanging="780"/>
      </w:pPr>
      <w:rPr>
        <w:rFonts w:hint="default"/>
      </w:rPr>
    </w:lvl>
    <w:lvl w:ilvl="2">
      <w:start w:val="22"/>
      <w:numFmt w:val="decimal"/>
      <w:lvlText w:val="%1.%2.%3."/>
      <w:lvlJc w:val="left"/>
      <w:pPr>
        <w:ind w:left="1460" w:hanging="78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34" w15:restartNumberingAfterBreak="0">
    <w:nsid w:val="48134A02"/>
    <w:multiLevelType w:val="multilevel"/>
    <w:tmpl w:val="DADCB82A"/>
    <w:lvl w:ilvl="0">
      <w:start w:val="2"/>
      <w:numFmt w:val="decimal"/>
      <w:lvlText w:val="%1."/>
      <w:lvlJc w:val="left"/>
      <w:pPr>
        <w:ind w:left="810" w:hanging="810"/>
      </w:pPr>
      <w:rPr>
        <w:rFonts w:hint="default"/>
      </w:rPr>
    </w:lvl>
    <w:lvl w:ilvl="1">
      <w:start w:val="2"/>
      <w:numFmt w:val="decimal"/>
      <w:lvlText w:val="%1.%2."/>
      <w:lvlJc w:val="left"/>
      <w:pPr>
        <w:ind w:left="1080" w:hanging="810"/>
      </w:pPr>
      <w:rPr>
        <w:rFonts w:hint="default"/>
      </w:rPr>
    </w:lvl>
    <w:lvl w:ilvl="2">
      <w:start w:val="17"/>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35" w15:restartNumberingAfterBreak="0">
    <w:nsid w:val="4B885A3F"/>
    <w:multiLevelType w:val="multilevel"/>
    <w:tmpl w:val="CFC8BC4C"/>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2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2AE1CC0"/>
    <w:multiLevelType w:val="hybridMultilevel"/>
    <w:tmpl w:val="69BA75E8"/>
    <w:lvl w:ilvl="0" w:tplc="D6366E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4B97FEC"/>
    <w:multiLevelType w:val="hybridMultilevel"/>
    <w:tmpl w:val="A9A461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9624D08"/>
    <w:multiLevelType w:val="hybridMultilevel"/>
    <w:tmpl w:val="C8922AF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598B7C68"/>
    <w:multiLevelType w:val="multilevel"/>
    <w:tmpl w:val="CFAE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A47E6D"/>
    <w:multiLevelType w:val="multilevel"/>
    <w:tmpl w:val="34E007C2"/>
    <w:lvl w:ilvl="0">
      <w:start w:val="2"/>
      <w:numFmt w:val="decimal"/>
      <w:lvlText w:val="%1."/>
      <w:lvlJc w:val="left"/>
      <w:pPr>
        <w:ind w:left="810" w:hanging="810"/>
      </w:pPr>
      <w:rPr>
        <w:rFonts w:hint="default"/>
      </w:rPr>
    </w:lvl>
    <w:lvl w:ilvl="1">
      <w:start w:val="2"/>
      <w:numFmt w:val="decimal"/>
      <w:lvlText w:val="%1.%2."/>
      <w:lvlJc w:val="left"/>
      <w:pPr>
        <w:ind w:left="1080" w:hanging="810"/>
      </w:pPr>
      <w:rPr>
        <w:rFonts w:hint="default"/>
      </w:rPr>
    </w:lvl>
    <w:lvl w:ilvl="2">
      <w:start w:val="18"/>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1" w15:restartNumberingAfterBreak="0">
    <w:nsid w:val="5E9E23A3"/>
    <w:multiLevelType w:val="multilevel"/>
    <w:tmpl w:val="B748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186E37"/>
    <w:multiLevelType w:val="multilevel"/>
    <w:tmpl w:val="E84E7E3C"/>
    <w:lvl w:ilvl="0">
      <w:start w:val="2"/>
      <w:numFmt w:val="decimal"/>
      <w:lvlText w:val="%1."/>
      <w:lvlJc w:val="left"/>
      <w:pPr>
        <w:ind w:left="810" w:hanging="810"/>
      </w:pPr>
      <w:rPr>
        <w:rFonts w:hint="default"/>
      </w:rPr>
    </w:lvl>
    <w:lvl w:ilvl="1">
      <w:start w:val="3"/>
      <w:numFmt w:val="decimal"/>
      <w:lvlText w:val="%1.%2."/>
      <w:lvlJc w:val="left"/>
      <w:pPr>
        <w:ind w:left="1080" w:hanging="810"/>
      </w:pPr>
      <w:rPr>
        <w:rFonts w:hint="default"/>
      </w:rPr>
    </w:lvl>
    <w:lvl w:ilvl="2">
      <w:start w:val="19"/>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3" w15:restartNumberingAfterBreak="0">
    <w:nsid w:val="648472E2"/>
    <w:multiLevelType w:val="multilevel"/>
    <w:tmpl w:val="19F4F496"/>
    <w:lvl w:ilvl="0">
      <w:start w:val="2"/>
      <w:numFmt w:val="decimal"/>
      <w:lvlText w:val="%1."/>
      <w:lvlJc w:val="left"/>
      <w:pPr>
        <w:ind w:left="600" w:hanging="600"/>
      </w:pPr>
      <w:rPr>
        <w:rFonts w:hint="default"/>
      </w:rPr>
    </w:lvl>
    <w:lvl w:ilvl="1">
      <w:start w:val="20"/>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44" w15:restartNumberingAfterBreak="0">
    <w:nsid w:val="67D10AE6"/>
    <w:multiLevelType w:val="hybridMultilevel"/>
    <w:tmpl w:val="7968115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5" w15:restartNumberingAfterBreak="0">
    <w:nsid w:val="6A092725"/>
    <w:multiLevelType w:val="multilevel"/>
    <w:tmpl w:val="3F7E3780"/>
    <w:lvl w:ilvl="0">
      <w:start w:val="2"/>
      <w:numFmt w:val="decimal"/>
      <w:lvlText w:val="%1."/>
      <w:lvlJc w:val="left"/>
      <w:pPr>
        <w:ind w:left="480" w:hanging="480"/>
      </w:pPr>
      <w:rPr>
        <w:rFonts w:hint="default"/>
      </w:rPr>
    </w:lvl>
    <w:lvl w:ilvl="1">
      <w:start w:val="8"/>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46" w15:restartNumberingAfterBreak="0">
    <w:nsid w:val="6B2A7E9E"/>
    <w:multiLevelType w:val="multilevel"/>
    <w:tmpl w:val="A8985D08"/>
    <w:lvl w:ilvl="0">
      <w:start w:val="2"/>
      <w:numFmt w:val="decimal"/>
      <w:lvlText w:val="%1."/>
      <w:lvlJc w:val="left"/>
      <w:pPr>
        <w:ind w:left="810" w:hanging="810"/>
      </w:pPr>
      <w:rPr>
        <w:rFonts w:hint="default"/>
      </w:rPr>
    </w:lvl>
    <w:lvl w:ilvl="1">
      <w:start w:val="2"/>
      <w:numFmt w:val="decimal"/>
      <w:lvlText w:val="%1.%2."/>
      <w:lvlJc w:val="left"/>
      <w:pPr>
        <w:ind w:left="1080" w:hanging="810"/>
      </w:pPr>
      <w:rPr>
        <w:rFonts w:hint="default"/>
      </w:rPr>
    </w:lvl>
    <w:lvl w:ilvl="2">
      <w:start w:val="23"/>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7" w15:restartNumberingAfterBreak="0">
    <w:nsid w:val="6B4867B4"/>
    <w:multiLevelType w:val="multilevel"/>
    <w:tmpl w:val="3F7E3780"/>
    <w:lvl w:ilvl="0">
      <w:start w:val="2"/>
      <w:numFmt w:val="decimal"/>
      <w:lvlText w:val="%1."/>
      <w:lvlJc w:val="left"/>
      <w:pPr>
        <w:ind w:left="480" w:hanging="480"/>
      </w:pPr>
      <w:rPr>
        <w:rFonts w:hint="default"/>
      </w:rPr>
    </w:lvl>
    <w:lvl w:ilvl="1">
      <w:start w:val="8"/>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48" w15:restartNumberingAfterBreak="0">
    <w:nsid w:val="70EF5E7E"/>
    <w:multiLevelType w:val="multilevel"/>
    <w:tmpl w:val="976A4230"/>
    <w:lvl w:ilvl="0">
      <w:start w:val="2"/>
      <w:numFmt w:val="decimal"/>
      <w:lvlText w:val="%1."/>
      <w:lvlJc w:val="left"/>
      <w:pPr>
        <w:ind w:left="810" w:hanging="810"/>
      </w:pPr>
      <w:rPr>
        <w:rFonts w:hint="default"/>
      </w:rPr>
    </w:lvl>
    <w:lvl w:ilvl="1">
      <w:start w:val="22"/>
      <w:numFmt w:val="decimal"/>
      <w:lvlText w:val="%1.%2."/>
      <w:lvlJc w:val="left"/>
      <w:pPr>
        <w:ind w:left="1080" w:hanging="810"/>
      </w:pPr>
      <w:rPr>
        <w:rFonts w:hint="default"/>
      </w:rPr>
    </w:lvl>
    <w:lvl w:ilvl="2">
      <w:start w:val="2"/>
      <w:numFmt w:val="decimal"/>
      <w:lvlText w:val="%1.%2.%3."/>
      <w:lvlJc w:val="left"/>
      <w:pPr>
        <w:ind w:left="1350" w:hanging="81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9" w15:restartNumberingAfterBreak="0">
    <w:nsid w:val="71B73A88"/>
    <w:multiLevelType w:val="multilevel"/>
    <w:tmpl w:val="6D084D3E"/>
    <w:lvl w:ilvl="0">
      <w:start w:val="2"/>
      <w:numFmt w:val="decimal"/>
      <w:lvlText w:val="%1."/>
      <w:lvlJc w:val="left"/>
      <w:pPr>
        <w:ind w:left="675" w:hanging="675"/>
      </w:pPr>
      <w:rPr>
        <w:rFonts w:hint="default"/>
      </w:rPr>
    </w:lvl>
    <w:lvl w:ilvl="1">
      <w:start w:val="2"/>
      <w:numFmt w:val="decimal"/>
      <w:lvlText w:val="%1.%2."/>
      <w:lvlJc w:val="left"/>
      <w:pPr>
        <w:ind w:left="990" w:hanging="720"/>
      </w:pPr>
      <w:rPr>
        <w:rFonts w:hint="default"/>
      </w:rPr>
    </w:lvl>
    <w:lvl w:ilvl="2">
      <w:start w:val="6"/>
      <w:numFmt w:val="decimal"/>
      <w:lvlText w:val="%1.%2.%3."/>
      <w:lvlJc w:val="left"/>
      <w:pPr>
        <w:ind w:left="1260" w:hanging="720"/>
      </w:pPr>
      <w:rPr>
        <w:rFonts w:hint="default"/>
        <w:color w:val="auto"/>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50" w15:restartNumberingAfterBreak="0">
    <w:nsid w:val="74A24458"/>
    <w:multiLevelType w:val="multilevel"/>
    <w:tmpl w:val="520C0AD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74C5F03"/>
    <w:multiLevelType w:val="hybridMultilevel"/>
    <w:tmpl w:val="D51E7898"/>
    <w:lvl w:ilvl="0" w:tplc="04190001">
      <w:start w:val="1"/>
      <w:numFmt w:val="bullet"/>
      <w:lvlText w:val=""/>
      <w:lvlJc w:val="left"/>
      <w:pPr>
        <w:ind w:left="1260" w:hanging="360"/>
      </w:pPr>
      <w:rPr>
        <w:rFonts w:ascii="Symbol" w:hAnsi="Symbol" w:hint="default"/>
      </w:rPr>
    </w:lvl>
    <w:lvl w:ilvl="1" w:tplc="CCAC89DA">
      <w:start w:val="1"/>
      <w:numFmt w:val="decimal"/>
      <w:lvlText w:val="%2)"/>
      <w:lvlJc w:val="left"/>
      <w:pPr>
        <w:ind w:left="1980" w:hanging="360"/>
      </w:pPr>
      <w:rPr>
        <w:rFonts w:ascii="Times New Roman" w:eastAsia="Times New Roman" w:hAnsi="Times New Roman" w:cs="Times New Roman"/>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2" w15:restartNumberingAfterBreak="0">
    <w:nsid w:val="7815204F"/>
    <w:multiLevelType w:val="hybridMultilevel"/>
    <w:tmpl w:val="3DE27BF8"/>
    <w:lvl w:ilvl="0" w:tplc="00000000">
      <w:start w:val="1"/>
      <w:numFmt w:val="bullet"/>
      <w:lvlText w:val="-"/>
      <w:lvlJc w:val="left"/>
      <w:pPr>
        <w:ind w:left="1356" w:hanging="360"/>
      </w:p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53" w15:restartNumberingAfterBreak="0">
    <w:nsid w:val="7E695097"/>
    <w:multiLevelType w:val="hybridMultilevel"/>
    <w:tmpl w:val="3B4ADB28"/>
    <w:lvl w:ilvl="0" w:tplc="68061D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670837971">
    <w:abstractNumId w:val="51"/>
  </w:num>
  <w:num w:numId="2" w16cid:durableId="1204096624">
    <w:abstractNumId w:val="38"/>
  </w:num>
  <w:num w:numId="3" w16cid:durableId="1442994">
    <w:abstractNumId w:val="44"/>
  </w:num>
  <w:num w:numId="4" w16cid:durableId="663320802">
    <w:abstractNumId w:val="7"/>
  </w:num>
  <w:num w:numId="5" w16cid:durableId="1230337518">
    <w:abstractNumId w:val="6"/>
  </w:num>
  <w:num w:numId="6" w16cid:durableId="466319442">
    <w:abstractNumId w:val="23"/>
  </w:num>
  <w:num w:numId="7" w16cid:durableId="1473716461">
    <w:abstractNumId w:val="19"/>
  </w:num>
  <w:num w:numId="8" w16cid:durableId="789784616">
    <w:abstractNumId w:val="22"/>
  </w:num>
  <w:num w:numId="9" w16cid:durableId="1706515109">
    <w:abstractNumId w:val="15"/>
  </w:num>
  <w:num w:numId="10" w16cid:durableId="587809578">
    <w:abstractNumId w:val="29"/>
  </w:num>
  <w:num w:numId="11" w16cid:durableId="1277828530">
    <w:abstractNumId w:val="4"/>
  </w:num>
  <w:num w:numId="12" w16cid:durableId="1636108333">
    <w:abstractNumId w:val="9"/>
  </w:num>
  <w:num w:numId="13" w16cid:durableId="1971981207">
    <w:abstractNumId w:val="11"/>
  </w:num>
  <w:num w:numId="14" w16cid:durableId="1905332005">
    <w:abstractNumId w:val="24"/>
  </w:num>
  <w:num w:numId="15" w16cid:durableId="1454135507">
    <w:abstractNumId w:val="13"/>
  </w:num>
  <w:num w:numId="16" w16cid:durableId="595945754">
    <w:abstractNumId w:val="5"/>
  </w:num>
  <w:num w:numId="17" w16cid:durableId="1027216169">
    <w:abstractNumId w:val="52"/>
  </w:num>
  <w:num w:numId="18" w16cid:durableId="1795097874">
    <w:abstractNumId w:val="53"/>
  </w:num>
  <w:num w:numId="19" w16cid:durableId="1557350617">
    <w:abstractNumId w:val="36"/>
  </w:num>
  <w:num w:numId="20" w16cid:durableId="1628664804">
    <w:abstractNumId w:val="25"/>
  </w:num>
  <w:num w:numId="21" w16cid:durableId="1911961145">
    <w:abstractNumId w:val="14"/>
  </w:num>
  <w:num w:numId="22" w16cid:durableId="78790619">
    <w:abstractNumId w:val="0"/>
  </w:num>
  <w:num w:numId="23" w16cid:durableId="2002389516">
    <w:abstractNumId w:val="17"/>
  </w:num>
  <w:num w:numId="24" w16cid:durableId="1444181391">
    <w:abstractNumId w:val="49"/>
  </w:num>
  <w:num w:numId="25" w16cid:durableId="227955828">
    <w:abstractNumId w:val="34"/>
  </w:num>
  <w:num w:numId="26" w16cid:durableId="592319425">
    <w:abstractNumId w:val="46"/>
  </w:num>
  <w:num w:numId="27" w16cid:durableId="312565929">
    <w:abstractNumId w:val="28"/>
  </w:num>
  <w:num w:numId="28" w16cid:durableId="1327980677">
    <w:abstractNumId w:val="35"/>
  </w:num>
  <w:num w:numId="29" w16cid:durableId="1104109228">
    <w:abstractNumId w:val="16"/>
  </w:num>
  <w:num w:numId="30" w16cid:durableId="1950812487">
    <w:abstractNumId w:val="47"/>
  </w:num>
  <w:num w:numId="31" w16cid:durableId="1371419711">
    <w:abstractNumId w:val="43"/>
  </w:num>
  <w:num w:numId="32" w16cid:durableId="1812092193">
    <w:abstractNumId w:val="21"/>
  </w:num>
  <w:num w:numId="33" w16cid:durableId="1452480940">
    <w:abstractNumId w:val="48"/>
  </w:num>
  <w:num w:numId="34" w16cid:durableId="2103408779">
    <w:abstractNumId w:val="42"/>
  </w:num>
  <w:num w:numId="35" w16cid:durableId="560408250">
    <w:abstractNumId w:val="33"/>
  </w:num>
  <w:num w:numId="36" w16cid:durableId="1474638387">
    <w:abstractNumId w:val="12"/>
  </w:num>
  <w:num w:numId="37" w16cid:durableId="482157284">
    <w:abstractNumId w:val="45"/>
  </w:num>
  <w:num w:numId="38" w16cid:durableId="1461722898">
    <w:abstractNumId w:val="1"/>
  </w:num>
  <w:num w:numId="39" w16cid:durableId="327056590">
    <w:abstractNumId w:val="2"/>
  </w:num>
  <w:num w:numId="40" w16cid:durableId="29838139">
    <w:abstractNumId w:val="40"/>
  </w:num>
  <w:num w:numId="41" w16cid:durableId="1033306357">
    <w:abstractNumId w:val="30"/>
  </w:num>
  <w:num w:numId="42" w16cid:durableId="186720677">
    <w:abstractNumId w:val="3"/>
  </w:num>
  <w:num w:numId="43" w16cid:durableId="1960262839">
    <w:abstractNumId w:val="27"/>
  </w:num>
  <w:num w:numId="44" w16cid:durableId="1060595115">
    <w:abstractNumId w:val="37"/>
  </w:num>
  <w:num w:numId="45" w16cid:durableId="1048606038">
    <w:abstractNumId w:val="18"/>
  </w:num>
  <w:num w:numId="46" w16cid:durableId="1836533729">
    <w:abstractNumId w:val="31"/>
  </w:num>
  <w:num w:numId="47" w16cid:durableId="809785105">
    <w:abstractNumId w:val="32"/>
  </w:num>
  <w:num w:numId="48" w16cid:durableId="165289305">
    <w:abstractNumId w:val="50"/>
  </w:num>
  <w:num w:numId="49" w16cid:durableId="393891116">
    <w:abstractNumId w:val="26"/>
  </w:num>
  <w:num w:numId="50" w16cid:durableId="1610962970">
    <w:abstractNumId w:val="10"/>
  </w:num>
  <w:num w:numId="51" w16cid:durableId="503398430">
    <w:abstractNumId w:val="41"/>
  </w:num>
  <w:num w:numId="52" w16cid:durableId="1840148953">
    <w:abstractNumId w:val="8"/>
  </w:num>
  <w:num w:numId="53" w16cid:durableId="1361399080">
    <w:abstractNumId w:val="39"/>
  </w:num>
  <w:num w:numId="54" w16cid:durableId="1847279141">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073"/>
    <w:rsid w:val="00003613"/>
    <w:rsid w:val="00014945"/>
    <w:rsid w:val="00016D29"/>
    <w:rsid w:val="00016D42"/>
    <w:rsid w:val="00020633"/>
    <w:rsid w:val="000208AA"/>
    <w:rsid w:val="0002219F"/>
    <w:rsid w:val="0003154D"/>
    <w:rsid w:val="0003272B"/>
    <w:rsid w:val="00034656"/>
    <w:rsid w:val="00034FFA"/>
    <w:rsid w:val="00035801"/>
    <w:rsid w:val="00042F70"/>
    <w:rsid w:val="00044B69"/>
    <w:rsid w:val="000465DB"/>
    <w:rsid w:val="00046842"/>
    <w:rsid w:val="0005469F"/>
    <w:rsid w:val="00063E2D"/>
    <w:rsid w:val="00065B39"/>
    <w:rsid w:val="00073927"/>
    <w:rsid w:val="00077E87"/>
    <w:rsid w:val="000867AA"/>
    <w:rsid w:val="00097642"/>
    <w:rsid w:val="000B0E54"/>
    <w:rsid w:val="000B3A6B"/>
    <w:rsid w:val="000B4A00"/>
    <w:rsid w:val="000C3AC2"/>
    <w:rsid w:val="000D1080"/>
    <w:rsid w:val="000D3B7C"/>
    <w:rsid w:val="000D475D"/>
    <w:rsid w:val="000D58B1"/>
    <w:rsid w:val="000F29C5"/>
    <w:rsid w:val="00110AB8"/>
    <w:rsid w:val="00113087"/>
    <w:rsid w:val="001148BB"/>
    <w:rsid w:val="00120D09"/>
    <w:rsid w:val="00126E75"/>
    <w:rsid w:val="00136B4D"/>
    <w:rsid w:val="0014252C"/>
    <w:rsid w:val="00145E38"/>
    <w:rsid w:val="0016132D"/>
    <w:rsid w:val="00166AF5"/>
    <w:rsid w:val="00167B8C"/>
    <w:rsid w:val="00167F06"/>
    <w:rsid w:val="00172D88"/>
    <w:rsid w:val="00180E34"/>
    <w:rsid w:val="0018349C"/>
    <w:rsid w:val="00195E7E"/>
    <w:rsid w:val="001A1051"/>
    <w:rsid w:val="001B26A2"/>
    <w:rsid w:val="001B3CB9"/>
    <w:rsid w:val="001B7C9B"/>
    <w:rsid w:val="001B7D50"/>
    <w:rsid w:val="001C1BED"/>
    <w:rsid w:val="001D5120"/>
    <w:rsid w:val="001E239D"/>
    <w:rsid w:val="001E38AC"/>
    <w:rsid w:val="001E38AF"/>
    <w:rsid w:val="001E6423"/>
    <w:rsid w:val="001E7863"/>
    <w:rsid w:val="00204248"/>
    <w:rsid w:val="002150A9"/>
    <w:rsid w:val="00217E05"/>
    <w:rsid w:val="00221DB6"/>
    <w:rsid w:val="00227E64"/>
    <w:rsid w:val="00233934"/>
    <w:rsid w:val="00235DCD"/>
    <w:rsid w:val="002451C6"/>
    <w:rsid w:val="00246671"/>
    <w:rsid w:val="002518BB"/>
    <w:rsid w:val="00252870"/>
    <w:rsid w:val="002535C2"/>
    <w:rsid w:val="0026074A"/>
    <w:rsid w:val="00262A85"/>
    <w:rsid w:val="00267A6A"/>
    <w:rsid w:val="00270AFB"/>
    <w:rsid w:val="002726C4"/>
    <w:rsid w:val="00272C8B"/>
    <w:rsid w:val="00275682"/>
    <w:rsid w:val="00277B2B"/>
    <w:rsid w:val="00297D1F"/>
    <w:rsid w:val="002A0930"/>
    <w:rsid w:val="002A2A5A"/>
    <w:rsid w:val="002A3BD1"/>
    <w:rsid w:val="002A78AD"/>
    <w:rsid w:val="002B0BCF"/>
    <w:rsid w:val="002C040D"/>
    <w:rsid w:val="002C69EC"/>
    <w:rsid w:val="002D1B6C"/>
    <w:rsid w:val="002D5F85"/>
    <w:rsid w:val="002D7890"/>
    <w:rsid w:val="002E5DD3"/>
    <w:rsid w:val="002E5E76"/>
    <w:rsid w:val="002E754C"/>
    <w:rsid w:val="002F210E"/>
    <w:rsid w:val="002F2D45"/>
    <w:rsid w:val="002F7165"/>
    <w:rsid w:val="00300B14"/>
    <w:rsid w:val="003024E1"/>
    <w:rsid w:val="003032F2"/>
    <w:rsid w:val="0031639A"/>
    <w:rsid w:val="00317282"/>
    <w:rsid w:val="003178C5"/>
    <w:rsid w:val="00317918"/>
    <w:rsid w:val="00320E9B"/>
    <w:rsid w:val="00323C6D"/>
    <w:rsid w:val="00324318"/>
    <w:rsid w:val="00326D5F"/>
    <w:rsid w:val="0033781F"/>
    <w:rsid w:val="00343230"/>
    <w:rsid w:val="00345D6E"/>
    <w:rsid w:val="00353BD9"/>
    <w:rsid w:val="00370E5B"/>
    <w:rsid w:val="00372346"/>
    <w:rsid w:val="00384A94"/>
    <w:rsid w:val="00391DB5"/>
    <w:rsid w:val="003A1633"/>
    <w:rsid w:val="003A4F79"/>
    <w:rsid w:val="003C5A79"/>
    <w:rsid w:val="003D16F4"/>
    <w:rsid w:val="003D22C6"/>
    <w:rsid w:val="003D6146"/>
    <w:rsid w:val="003E2FB8"/>
    <w:rsid w:val="003F228E"/>
    <w:rsid w:val="003F3B40"/>
    <w:rsid w:val="003F42A4"/>
    <w:rsid w:val="003F53CB"/>
    <w:rsid w:val="003F64EC"/>
    <w:rsid w:val="00401FA5"/>
    <w:rsid w:val="00410F5D"/>
    <w:rsid w:val="00412B89"/>
    <w:rsid w:val="00416530"/>
    <w:rsid w:val="00432D8D"/>
    <w:rsid w:val="00434161"/>
    <w:rsid w:val="004348B7"/>
    <w:rsid w:val="00436D74"/>
    <w:rsid w:val="00436DD2"/>
    <w:rsid w:val="00440808"/>
    <w:rsid w:val="00442D23"/>
    <w:rsid w:val="00450F3A"/>
    <w:rsid w:val="00454238"/>
    <w:rsid w:val="00456DAC"/>
    <w:rsid w:val="00461B64"/>
    <w:rsid w:val="00463425"/>
    <w:rsid w:val="00470F15"/>
    <w:rsid w:val="00476388"/>
    <w:rsid w:val="00482974"/>
    <w:rsid w:val="00483373"/>
    <w:rsid w:val="004833FD"/>
    <w:rsid w:val="00496BBD"/>
    <w:rsid w:val="00497286"/>
    <w:rsid w:val="004A4A88"/>
    <w:rsid w:val="004C7137"/>
    <w:rsid w:val="004D1776"/>
    <w:rsid w:val="004D7777"/>
    <w:rsid w:val="004E0838"/>
    <w:rsid w:val="004F0520"/>
    <w:rsid w:val="00500090"/>
    <w:rsid w:val="005042E7"/>
    <w:rsid w:val="00512B7E"/>
    <w:rsid w:val="00516B89"/>
    <w:rsid w:val="00527398"/>
    <w:rsid w:val="00531701"/>
    <w:rsid w:val="00535F9F"/>
    <w:rsid w:val="005407F6"/>
    <w:rsid w:val="005420F3"/>
    <w:rsid w:val="005441FD"/>
    <w:rsid w:val="005457B1"/>
    <w:rsid w:val="0055032C"/>
    <w:rsid w:val="00552D35"/>
    <w:rsid w:val="0056134C"/>
    <w:rsid w:val="00562F46"/>
    <w:rsid w:val="00563D90"/>
    <w:rsid w:val="005751C2"/>
    <w:rsid w:val="00581351"/>
    <w:rsid w:val="00585E66"/>
    <w:rsid w:val="005A18F1"/>
    <w:rsid w:val="005A3A21"/>
    <w:rsid w:val="005A4BD7"/>
    <w:rsid w:val="005B1515"/>
    <w:rsid w:val="005D64BB"/>
    <w:rsid w:val="005D68EA"/>
    <w:rsid w:val="005D6E7C"/>
    <w:rsid w:val="005E1D9A"/>
    <w:rsid w:val="005F234F"/>
    <w:rsid w:val="005F40F7"/>
    <w:rsid w:val="005F5F7A"/>
    <w:rsid w:val="005F7073"/>
    <w:rsid w:val="0061583D"/>
    <w:rsid w:val="006263DE"/>
    <w:rsid w:val="00626FE4"/>
    <w:rsid w:val="00631263"/>
    <w:rsid w:val="00632ECA"/>
    <w:rsid w:val="006345A3"/>
    <w:rsid w:val="00640578"/>
    <w:rsid w:val="006418CA"/>
    <w:rsid w:val="0064288B"/>
    <w:rsid w:val="00644B5F"/>
    <w:rsid w:val="006611C4"/>
    <w:rsid w:val="006670A0"/>
    <w:rsid w:val="00673FE2"/>
    <w:rsid w:val="006744C1"/>
    <w:rsid w:val="006A0212"/>
    <w:rsid w:val="006A0A1F"/>
    <w:rsid w:val="006A0DFF"/>
    <w:rsid w:val="006A2B21"/>
    <w:rsid w:val="006A6C8F"/>
    <w:rsid w:val="006B2593"/>
    <w:rsid w:val="006C2D97"/>
    <w:rsid w:val="006C4EFC"/>
    <w:rsid w:val="006C6874"/>
    <w:rsid w:val="006E5B92"/>
    <w:rsid w:val="006E7252"/>
    <w:rsid w:val="006E7A36"/>
    <w:rsid w:val="007036DB"/>
    <w:rsid w:val="0070505B"/>
    <w:rsid w:val="007145F2"/>
    <w:rsid w:val="007151AB"/>
    <w:rsid w:val="0071749F"/>
    <w:rsid w:val="007216F6"/>
    <w:rsid w:val="0072334C"/>
    <w:rsid w:val="00723883"/>
    <w:rsid w:val="00725BB0"/>
    <w:rsid w:val="0073316E"/>
    <w:rsid w:val="00733752"/>
    <w:rsid w:val="00741C68"/>
    <w:rsid w:val="00742E10"/>
    <w:rsid w:val="00744EF5"/>
    <w:rsid w:val="00745F24"/>
    <w:rsid w:val="0074799C"/>
    <w:rsid w:val="00752BCA"/>
    <w:rsid w:val="00754BB1"/>
    <w:rsid w:val="0075612C"/>
    <w:rsid w:val="00756D91"/>
    <w:rsid w:val="007779C7"/>
    <w:rsid w:val="0079268C"/>
    <w:rsid w:val="007965A9"/>
    <w:rsid w:val="007B277C"/>
    <w:rsid w:val="007B4124"/>
    <w:rsid w:val="007C1CD0"/>
    <w:rsid w:val="007C46AD"/>
    <w:rsid w:val="007E403E"/>
    <w:rsid w:val="007E7BE1"/>
    <w:rsid w:val="007F1B56"/>
    <w:rsid w:val="007F25C9"/>
    <w:rsid w:val="007F5006"/>
    <w:rsid w:val="007F7E19"/>
    <w:rsid w:val="00803EA6"/>
    <w:rsid w:val="00815F37"/>
    <w:rsid w:val="008205E4"/>
    <w:rsid w:val="00831D39"/>
    <w:rsid w:val="00832C54"/>
    <w:rsid w:val="00834499"/>
    <w:rsid w:val="00853634"/>
    <w:rsid w:val="008770E4"/>
    <w:rsid w:val="008863CC"/>
    <w:rsid w:val="00896876"/>
    <w:rsid w:val="008B014B"/>
    <w:rsid w:val="008B3FA0"/>
    <w:rsid w:val="008B5199"/>
    <w:rsid w:val="008B5507"/>
    <w:rsid w:val="008C08DC"/>
    <w:rsid w:val="008D219A"/>
    <w:rsid w:val="008D5A29"/>
    <w:rsid w:val="008E4B8C"/>
    <w:rsid w:val="008E59B0"/>
    <w:rsid w:val="008F0488"/>
    <w:rsid w:val="008F2A10"/>
    <w:rsid w:val="008F45F1"/>
    <w:rsid w:val="00900707"/>
    <w:rsid w:val="00900883"/>
    <w:rsid w:val="009116CD"/>
    <w:rsid w:val="0093508E"/>
    <w:rsid w:val="00936080"/>
    <w:rsid w:val="009367ED"/>
    <w:rsid w:val="009428FE"/>
    <w:rsid w:val="009463F3"/>
    <w:rsid w:val="00954DAA"/>
    <w:rsid w:val="0095661C"/>
    <w:rsid w:val="00960861"/>
    <w:rsid w:val="00961C5E"/>
    <w:rsid w:val="00966000"/>
    <w:rsid w:val="00971A97"/>
    <w:rsid w:val="00985B71"/>
    <w:rsid w:val="009A58B5"/>
    <w:rsid w:val="009A5EB7"/>
    <w:rsid w:val="009B0F8C"/>
    <w:rsid w:val="009B1C7C"/>
    <w:rsid w:val="009B34F4"/>
    <w:rsid w:val="009B4D5F"/>
    <w:rsid w:val="009C045C"/>
    <w:rsid w:val="009C190B"/>
    <w:rsid w:val="009C4850"/>
    <w:rsid w:val="009C5204"/>
    <w:rsid w:val="009C6B41"/>
    <w:rsid w:val="009D0E58"/>
    <w:rsid w:val="009D5A62"/>
    <w:rsid w:val="009D7E7B"/>
    <w:rsid w:val="009E47A6"/>
    <w:rsid w:val="009E7E68"/>
    <w:rsid w:val="009F23B8"/>
    <w:rsid w:val="009F3A57"/>
    <w:rsid w:val="00A00142"/>
    <w:rsid w:val="00A00BB3"/>
    <w:rsid w:val="00A10D26"/>
    <w:rsid w:val="00A24725"/>
    <w:rsid w:val="00A321F2"/>
    <w:rsid w:val="00A3431D"/>
    <w:rsid w:val="00A35CA3"/>
    <w:rsid w:val="00A405EC"/>
    <w:rsid w:val="00A461FF"/>
    <w:rsid w:val="00A4697D"/>
    <w:rsid w:val="00A52872"/>
    <w:rsid w:val="00A72832"/>
    <w:rsid w:val="00A76EFD"/>
    <w:rsid w:val="00A976EA"/>
    <w:rsid w:val="00AA16FB"/>
    <w:rsid w:val="00AA1C6E"/>
    <w:rsid w:val="00AC072C"/>
    <w:rsid w:val="00AC3C71"/>
    <w:rsid w:val="00AC6F1B"/>
    <w:rsid w:val="00AD7D0B"/>
    <w:rsid w:val="00AF55F2"/>
    <w:rsid w:val="00B03C2E"/>
    <w:rsid w:val="00B0426C"/>
    <w:rsid w:val="00B13161"/>
    <w:rsid w:val="00B22EFE"/>
    <w:rsid w:val="00B24488"/>
    <w:rsid w:val="00B30176"/>
    <w:rsid w:val="00B4246C"/>
    <w:rsid w:val="00B44390"/>
    <w:rsid w:val="00B50065"/>
    <w:rsid w:val="00B5699C"/>
    <w:rsid w:val="00B56E82"/>
    <w:rsid w:val="00B63C21"/>
    <w:rsid w:val="00B650A0"/>
    <w:rsid w:val="00B66AC6"/>
    <w:rsid w:val="00B71BA9"/>
    <w:rsid w:val="00B733F9"/>
    <w:rsid w:val="00B771B6"/>
    <w:rsid w:val="00B80FCD"/>
    <w:rsid w:val="00B81489"/>
    <w:rsid w:val="00B84E6F"/>
    <w:rsid w:val="00BB1538"/>
    <w:rsid w:val="00BB3D29"/>
    <w:rsid w:val="00BB5A9C"/>
    <w:rsid w:val="00BC351D"/>
    <w:rsid w:val="00BE419D"/>
    <w:rsid w:val="00BF072C"/>
    <w:rsid w:val="00BF2D10"/>
    <w:rsid w:val="00BF4A83"/>
    <w:rsid w:val="00BF4B40"/>
    <w:rsid w:val="00BF4D51"/>
    <w:rsid w:val="00BF5E91"/>
    <w:rsid w:val="00C14561"/>
    <w:rsid w:val="00C21919"/>
    <w:rsid w:val="00C25258"/>
    <w:rsid w:val="00C3574F"/>
    <w:rsid w:val="00C41DDE"/>
    <w:rsid w:val="00C442A7"/>
    <w:rsid w:val="00C5622E"/>
    <w:rsid w:val="00C63927"/>
    <w:rsid w:val="00C66465"/>
    <w:rsid w:val="00C709A9"/>
    <w:rsid w:val="00C76D8D"/>
    <w:rsid w:val="00C81AD7"/>
    <w:rsid w:val="00C91D45"/>
    <w:rsid w:val="00C920E2"/>
    <w:rsid w:val="00C96E07"/>
    <w:rsid w:val="00C97565"/>
    <w:rsid w:val="00CB6B5D"/>
    <w:rsid w:val="00CC226F"/>
    <w:rsid w:val="00CE7A4D"/>
    <w:rsid w:val="00CF70E0"/>
    <w:rsid w:val="00D06637"/>
    <w:rsid w:val="00D102CE"/>
    <w:rsid w:val="00D138C5"/>
    <w:rsid w:val="00D145CA"/>
    <w:rsid w:val="00D15C54"/>
    <w:rsid w:val="00D228C7"/>
    <w:rsid w:val="00D3605F"/>
    <w:rsid w:val="00D50FE5"/>
    <w:rsid w:val="00D52778"/>
    <w:rsid w:val="00D607AC"/>
    <w:rsid w:val="00D65F43"/>
    <w:rsid w:val="00D7136C"/>
    <w:rsid w:val="00D7784D"/>
    <w:rsid w:val="00D85A93"/>
    <w:rsid w:val="00D87E0F"/>
    <w:rsid w:val="00D91C07"/>
    <w:rsid w:val="00D932F1"/>
    <w:rsid w:val="00D945C6"/>
    <w:rsid w:val="00D94984"/>
    <w:rsid w:val="00D95E3E"/>
    <w:rsid w:val="00DB7D9E"/>
    <w:rsid w:val="00DC0BBD"/>
    <w:rsid w:val="00DC0FA8"/>
    <w:rsid w:val="00DC7A36"/>
    <w:rsid w:val="00DD097B"/>
    <w:rsid w:val="00DE09D3"/>
    <w:rsid w:val="00DE2B06"/>
    <w:rsid w:val="00DE6538"/>
    <w:rsid w:val="00DE7DAA"/>
    <w:rsid w:val="00DF14D6"/>
    <w:rsid w:val="00E001DD"/>
    <w:rsid w:val="00E0556C"/>
    <w:rsid w:val="00E05889"/>
    <w:rsid w:val="00E0711C"/>
    <w:rsid w:val="00E11217"/>
    <w:rsid w:val="00E12D62"/>
    <w:rsid w:val="00E13ECD"/>
    <w:rsid w:val="00E16E3E"/>
    <w:rsid w:val="00E20BD2"/>
    <w:rsid w:val="00E33BEA"/>
    <w:rsid w:val="00E33C77"/>
    <w:rsid w:val="00E347CD"/>
    <w:rsid w:val="00E459AA"/>
    <w:rsid w:val="00E53BE1"/>
    <w:rsid w:val="00E609A2"/>
    <w:rsid w:val="00E65CE5"/>
    <w:rsid w:val="00E668DE"/>
    <w:rsid w:val="00E706D5"/>
    <w:rsid w:val="00E75055"/>
    <w:rsid w:val="00E75E4B"/>
    <w:rsid w:val="00E81EC5"/>
    <w:rsid w:val="00E96C3D"/>
    <w:rsid w:val="00EA2018"/>
    <w:rsid w:val="00EB2D29"/>
    <w:rsid w:val="00EC0568"/>
    <w:rsid w:val="00ED2CD3"/>
    <w:rsid w:val="00ED3357"/>
    <w:rsid w:val="00ED7162"/>
    <w:rsid w:val="00EE0442"/>
    <w:rsid w:val="00EF3703"/>
    <w:rsid w:val="00F03836"/>
    <w:rsid w:val="00F12C73"/>
    <w:rsid w:val="00F23084"/>
    <w:rsid w:val="00F27A2E"/>
    <w:rsid w:val="00F27B67"/>
    <w:rsid w:val="00F32A4F"/>
    <w:rsid w:val="00F32F52"/>
    <w:rsid w:val="00F51665"/>
    <w:rsid w:val="00F52EA8"/>
    <w:rsid w:val="00F618E9"/>
    <w:rsid w:val="00F630B2"/>
    <w:rsid w:val="00F657C4"/>
    <w:rsid w:val="00F75201"/>
    <w:rsid w:val="00F903E6"/>
    <w:rsid w:val="00FA13D7"/>
    <w:rsid w:val="00FA3072"/>
    <w:rsid w:val="00FB2152"/>
    <w:rsid w:val="00FB478E"/>
    <w:rsid w:val="00FC4446"/>
    <w:rsid w:val="00FC6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F0572"/>
  <w15:chartTrackingRefBased/>
  <w15:docId w15:val="{268726CA-33BA-40CB-BEEB-F760DC5DD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7073"/>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516B89"/>
    <w:pPr>
      <w:keepNext/>
      <w:spacing w:before="240" w:after="60"/>
      <w:jc w:val="center"/>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020633"/>
    <w:pPr>
      <w:keepNext/>
      <w:spacing w:before="240" w:after="60" w:line="276" w:lineRule="auto"/>
      <w:outlineLvl w:val="1"/>
    </w:pPr>
    <w:rPr>
      <w:rFonts w:ascii="Cambria" w:hAnsi="Cambria"/>
      <w:b/>
      <w:bCs/>
      <w:i/>
      <w:iCs/>
      <w:sz w:val="28"/>
      <w:szCs w:val="28"/>
    </w:rPr>
  </w:style>
  <w:style w:type="paragraph" w:styleId="4">
    <w:name w:val="heading 4"/>
    <w:basedOn w:val="a"/>
    <w:next w:val="a"/>
    <w:link w:val="40"/>
    <w:uiPriority w:val="9"/>
    <w:semiHidden/>
    <w:unhideWhenUsed/>
    <w:qFormat/>
    <w:rsid w:val="00020633"/>
    <w:pPr>
      <w:keepNext/>
      <w:keepLines/>
      <w:spacing w:before="200" w:line="276" w:lineRule="auto"/>
      <w:outlineLvl w:val="3"/>
    </w:pPr>
    <w:rPr>
      <w:rFonts w:ascii="Cambria" w:hAnsi="Cambria"/>
      <w:b/>
      <w:bCs/>
      <w:i/>
      <w:i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F7073"/>
    <w:pPr>
      <w:spacing w:after="200" w:line="276" w:lineRule="auto"/>
      <w:ind w:left="720"/>
      <w:contextualSpacing/>
    </w:pPr>
    <w:rPr>
      <w:rFonts w:ascii="Calibri" w:eastAsia="Calibri" w:hAnsi="Calibri"/>
      <w:sz w:val="22"/>
      <w:szCs w:val="22"/>
      <w:lang w:eastAsia="en-US"/>
    </w:rPr>
  </w:style>
  <w:style w:type="paragraph" w:styleId="a5">
    <w:name w:val="Balloon Text"/>
    <w:basedOn w:val="a"/>
    <w:link w:val="a6"/>
    <w:uiPriority w:val="99"/>
    <w:semiHidden/>
    <w:unhideWhenUsed/>
    <w:rsid w:val="004E0838"/>
    <w:rPr>
      <w:rFonts w:ascii="Segoe UI" w:hAnsi="Segoe UI" w:cs="Segoe UI"/>
      <w:sz w:val="18"/>
      <w:szCs w:val="18"/>
    </w:rPr>
  </w:style>
  <w:style w:type="character" w:customStyle="1" w:styleId="a6">
    <w:name w:val="Текст выноски Знак"/>
    <w:basedOn w:val="a0"/>
    <w:link w:val="a5"/>
    <w:uiPriority w:val="99"/>
    <w:semiHidden/>
    <w:rsid w:val="004E0838"/>
    <w:rPr>
      <w:rFonts w:ascii="Segoe UI" w:eastAsia="Times New Roman" w:hAnsi="Segoe UI" w:cs="Segoe UI"/>
      <w:sz w:val="18"/>
      <w:szCs w:val="18"/>
      <w:lang w:eastAsia="ru-RU"/>
    </w:rPr>
  </w:style>
  <w:style w:type="character" w:customStyle="1" w:styleId="12">
    <w:name w:val="Заголовок 1 Знак"/>
    <w:basedOn w:val="a0"/>
    <w:link w:val="11"/>
    <w:uiPriority w:val="9"/>
    <w:rsid w:val="00516B89"/>
    <w:rPr>
      <w:rFonts w:ascii="Cambria" w:eastAsia="Times New Roman" w:hAnsi="Cambria" w:cs="Times New Roman"/>
      <w:b/>
      <w:bCs/>
      <w:kern w:val="32"/>
      <w:sz w:val="32"/>
      <w:szCs w:val="32"/>
      <w:lang w:eastAsia="ru-RU"/>
    </w:rPr>
  </w:style>
  <w:style w:type="table" w:styleId="a7">
    <w:name w:val="Table Grid"/>
    <w:basedOn w:val="a1"/>
    <w:uiPriority w:val="59"/>
    <w:rsid w:val="00516B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516B89"/>
    <w:pPr>
      <w:snapToGrid w:val="0"/>
      <w:spacing w:line="300" w:lineRule="auto"/>
    </w:pPr>
    <w:rPr>
      <w:szCs w:val="20"/>
    </w:rPr>
  </w:style>
  <w:style w:type="character" w:customStyle="1" w:styleId="a9">
    <w:name w:val="Основной текст Знак"/>
    <w:basedOn w:val="a0"/>
    <w:link w:val="a8"/>
    <w:uiPriority w:val="99"/>
    <w:rsid w:val="00516B89"/>
    <w:rPr>
      <w:rFonts w:ascii="Times New Roman" w:eastAsia="Times New Roman" w:hAnsi="Times New Roman" w:cs="Times New Roman"/>
      <w:sz w:val="24"/>
      <w:szCs w:val="20"/>
      <w:lang w:eastAsia="ru-RU"/>
    </w:rPr>
  </w:style>
  <w:style w:type="paragraph" w:styleId="aa">
    <w:name w:val="footer"/>
    <w:basedOn w:val="a"/>
    <w:link w:val="ab"/>
    <w:uiPriority w:val="99"/>
    <w:rsid w:val="00516B89"/>
    <w:pPr>
      <w:tabs>
        <w:tab w:val="center" w:pos="4677"/>
        <w:tab w:val="right" w:pos="9355"/>
      </w:tabs>
    </w:pPr>
  </w:style>
  <w:style w:type="character" w:customStyle="1" w:styleId="ab">
    <w:name w:val="Нижний колонтитул Знак"/>
    <w:basedOn w:val="a0"/>
    <w:link w:val="aa"/>
    <w:uiPriority w:val="99"/>
    <w:rsid w:val="00516B89"/>
    <w:rPr>
      <w:rFonts w:ascii="Times New Roman" w:eastAsia="Times New Roman" w:hAnsi="Times New Roman" w:cs="Times New Roman"/>
      <w:sz w:val="24"/>
      <w:szCs w:val="24"/>
      <w:lang w:eastAsia="ru-RU"/>
    </w:rPr>
  </w:style>
  <w:style w:type="character" w:styleId="ac">
    <w:name w:val="page number"/>
    <w:basedOn w:val="a0"/>
    <w:rsid w:val="00516B89"/>
  </w:style>
  <w:style w:type="paragraph" w:customStyle="1" w:styleId="ConsNonformat">
    <w:name w:val="ConsNonformat"/>
    <w:rsid w:val="00516B8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516B89"/>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Normal">
    <w:name w:val="ConsPlusNormal"/>
    <w:rsid w:val="00516B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516B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516B8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3">
    <w:name w:val="Стиль1"/>
    <w:basedOn w:val="a"/>
    <w:link w:val="14"/>
    <w:qFormat/>
    <w:rsid w:val="00516B89"/>
    <w:pPr>
      <w:tabs>
        <w:tab w:val="left" w:pos="709"/>
      </w:tabs>
      <w:overflowPunct w:val="0"/>
      <w:autoSpaceDE w:val="0"/>
      <w:autoSpaceDN w:val="0"/>
      <w:adjustRightInd w:val="0"/>
      <w:spacing w:line="288" w:lineRule="auto"/>
      <w:ind w:firstLine="709"/>
      <w:jc w:val="both"/>
      <w:textAlignment w:val="baseline"/>
    </w:pPr>
  </w:style>
  <w:style w:type="character" w:customStyle="1" w:styleId="titledateend">
    <w:name w:val="title_date_end"/>
    <w:rsid w:val="00516B89"/>
  </w:style>
  <w:style w:type="paragraph" w:customStyle="1" w:styleId="21">
    <w:name w:val="Стиль2"/>
    <w:basedOn w:val="ConsPlusNormal"/>
    <w:link w:val="22"/>
    <w:qFormat/>
    <w:rsid w:val="00516B89"/>
    <w:pPr>
      <w:widowControl/>
      <w:spacing w:line="276" w:lineRule="auto"/>
      <w:ind w:firstLine="540"/>
      <w:jc w:val="both"/>
    </w:pPr>
    <w:rPr>
      <w:rFonts w:ascii="Cambria" w:hAnsi="Cambria" w:cs="Times New Roman"/>
      <w:sz w:val="24"/>
      <w:szCs w:val="24"/>
    </w:rPr>
  </w:style>
  <w:style w:type="character" w:customStyle="1" w:styleId="22">
    <w:name w:val="Стиль2 Знак"/>
    <w:link w:val="21"/>
    <w:rsid w:val="00516B89"/>
    <w:rPr>
      <w:rFonts w:ascii="Cambria" w:eastAsia="Times New Roman" w:hAnsi="Cambria" w:cs="Times New Roman"/>
      <w:sz w:val="24"/>
      <w:szCs w:val="24"/>
      <w:lang w:eastAsia="ru-RU"/>
    </w:rPr>
  </w:style>
  <w:style w:type="character" w:styleId="ad">
    <w:name w:val="Hyperlink"/>
    <w:uiPriority w:val="99"/>
    <w:rsid w:val="00516B89"/>
    <w:rPr>
      <w:color w:val="0000FF"/>
      <w:u w:val="single"/>
    </w:rPr>
  </w:style>
  <w:style w:type="paragraph" w:styleId="ae">
    <w:name w:val="Subtitle"/>
    <w:basedOn w:val="a"/>
    <w:next w:val="a"/>
    <w:link w:val="af"/>
    <w:qFormat/>
    <w:rsid w:val="00516B89"/>
    <w:pPr>
      <w:spacing w:after="60"/>
      <w:jc w:val="center"/>
      <w:outlineLvl w:val="1"/>
    </w:pPr>
    <w:rPr>
      <w:rFonts w:ascii="Cambria" w:hAnsi="Cambria"/>
      <w:b/>
      <w:sz w:val="28"/>
    </w:rPr>
  </w:style>
  <w:style w:type="character" w:customStyle="1" w:styleId="af">
    <w:name w:val="Подзаголовок Знак"/>
    <w:basedOn w:val="a0"/>
    <w:link w:val="ae"/>
    <w:rsid w:val="00516B89"/>
    <w:rPr>
      <w:rFonts w:ascii="Cambria" w:eastAsia="Times New Roman" w:hAnsi="Cambria" w:cs="Times New Roman"/>
      <w:b/>
      <w:sz w:val="28"/>
      <w:szCs w:val="24"/>
      <w:lang w:eastAsia="ru-RU"/>
    </w:rPr>
  </w:style>
  <w:style w:type="paragraph" w:styleId="af0">
    <w:name w:val="header"/>
    <w:basedOn w:val="a"/>
    <w:link w:val="af1"/>
    <w:uiPriority w:val="99"/>
    <w:rsid w:val="00516B89"/>
    <w:pPr>
      <w:tabs>
        <w:tab w:val="center" w:pos="4677"/>
        <w:tab w:val="right" w:pos="9355"/>
      </w:tabs>
    </w:pPr>
  </w:style>
  <w:style w:type="character" w:customStyle="1" w:styleId="af1">
    <w:name w:val="Верхний колонтитул Знак"/>
    <w:basedOn w:val="a0"/>
    <w:link w:val="af0"/>
    <w:uiPriority w:val="99"/>
    <w:rsid w:val="00516B89"/>
    <w:rPr>
      <w:rFonts w:ascii="Times New Roman" w:eastAsia="Times New Roman" w:hAnsi="Times New Roman" w:cs="Times New Roman"/>
      <w:sz w:val="24"/>
      <w:szCs w:val="24"/>
      <w:lang w:eastAsia="ru-RU"/>
    </w:rPr>
  </w:style>
  <w:style w:type="character" w:customStyle="1" w:styleId="af2">
    <w:name w:val="Основной текст_"/>
    <w:link w:val="9"/>
    <w:rsid w:val="00516B89"/>
    <w:rPr>
      <w:shd w:val="clear" w:color="auto" w:fill="FFFFFF"/>
    </w:rPr>
  </w:style>
  <w:style w:type="paragraph" w:customStyle="1" w:styleId="9">
    <w:name w:val="Основной текст9"/>
    <w:basedOn w:val="a"/>
    <w:link w:val="af2"/>
    <w:rsid w:val="00516B89"/>
    <w:pPr>
      <w:widowControl w:val="0"/>
      <w:shd w:val="clear" w:color="auto" w:fill="FFFFFF"/>
      <w:spacing w:line="413" w:lineRule="exact"/>
      <w:ind w:hanging="2040"/>
      <w:jc w:val="both"/>
    </w:pPr>
    <w:rPr>
      <w:rFonts w:asciiTheme="minorHAnsi" w:eastAsiaTheme="minorHAnsi" w:hAnsiTheme="minorHAnsi" w:cstheme="minorBidi"/>
      <w:sz w:val="22"/>
      <w:szCs w:val="22"/>
      <w:lang w:eastAsia="en-US"/>
    </w:rPr>
  </w:style>
  <w:style w:type="character" w:customStyle="1" w:styleId="3">
    <w:name w:val="Основной текст3"/>
    <w:rsid w:val="00516B8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6">
    <w:name w:val="Основной текст6"/>
    <w:rsid w:val="00516B8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paragraph" w:styleId="23">
    <w:name w:val="Body Text 2"/>
    <w:basedOn w:val="a"/>
    <w:link w:val="24"/>
    <w:rsid w:val="00516B89"/>
    <w:pPr>
      <w:spacing w:after="120" w:line="480" w:lineRule="auto"/>
    </w:pPr>
  </w:style>
  <w:style w:type="character" w:customStyle="1" w:styleId="24">
    <w:name w:val="Основной текст 2 Знак"/>
    <w:basedOn w:val="a0"/>
    <w:link w:val="23"/>
    <w:rsid w:val="00516B89"/>
    <w:rPr>
      <w:rFonts w:ascii="Times New Roman" w:eastAsia="Times New Roman" w:hAnsi="Times New Roman" w:cs="Times New Roman"/>
      <w:sz w:val="24"/>
      <w:szCs w:val="24"/>
      <w:lang w:eastAsia="ru-RU"/>
    </w:rPr>
  </w:style>
  <w:style w:type="paragraph" w:customStyle="1" w:styleId="ConsPlusCell">
    <w:name w:val="ConsPlusCell"/>
    <w:uiPriority w:val="99"/>
    <w:rsid w:val="00516B89"/>
    <w:pPr>
      <w:widowControl w:val="0"/>
      <w:autoSpaceDE w:val="0"/>
      <w:autoSpaceDN w:val="0"/>
      <w:adjustRightInd w:val="0"/>
      <w:spacing w:after="0" w:line="240" w:lineRule="auto"/>
    </w:pPr>
    <w:rPr>
      <w:rFonts w:ascii="Cambria" w:eastAsia="Times New Roman" w:hAnsi="Cambria" w:cs="Cambria"/>
      <w:sz w:val="24"/>
      <w:szCs w:val="24"/>
      <w:lang w:eastAsia="ru-RU"/>
    </w:rPr>
  </w:style>
  <w:style w:type="paragraph" w:customStyle="1" w:styleId="30">
    <w:name w:val="Стиль3"/>
    <w:basedOn w:val="21"/>
    <w:link w:val="31"/>
    <w:qFormat/>
    <w:rsid w:val="00516B89"/>
    <w:rPr>
      <w:rFonts w:ascii="Times New Roman" w:hAnsi="Times New Roman"/>
    </w:rPr>
  </w:style>
  <w:style w:type="character" w:styleId="af3">
    <w:name w:val="Strong"/>
    <w:qFormat/>
    <w:rsid w:val="00516B89"/>
    <w:rPr>
      <w:b/>
      <w:bCs/>
    </w:rPr>
  </w:style>
  <w:style w:type="character" w:customStyle="1" w:styleId="31">
    <w:name w:val="Стиль3 Знак"/>
    <w:basedOn w:val="22"/>
    <w:link w:val="30"/>
    <w:rsid w:val="00516B89"/>
    <w:rPr>
      <w:rFonts w:ascii="Times New Roman" w:eastAsia="Times New Roman" w:hAnsi="Times New Roman" w:cs="Times New Roman"/>
      <w:sz w:val="24"/>
      <w:szCs w:val="24"/>
      <w:lang w:eastAsia="ru-RU"/>
    </w:rPr>
  </w:style>
  <w:style w:type="paragraph" w:styleId="af4">
    <w:name w:val="footnote text"/>
    <w:basedOn w:val="a"/>
    <w:link w:val="af5"/>
    <w:rsid w:val="00516B89"/>
    <w:rPr>
      <w:sz w:val="20"/>
      <w:szCs w:val="20"/>
    </w:rPr>
  </w:style>
  <w:style w:type="character" w:customStyle="1" w:styleId="af5">
    <w:name w:val="Текст сноски Знак"/>
    <w:basedOn w:val="a0"/>
    <w:link w:val="af4"/>
    <w:rsid w:val="00516B89"/>
    <w:rPr>
      <w:rFonts w:ascii="Times New Roman" w:eastAsia="Times New Roman" w:hAnsi="Times New Roman" w:cs="Times New Roman"/>
      <w:sz w:val="20"/>
      <w:szCs w:val="20"/>
      <w:lang w:eastAsia="ru-RU"/>
    </w:rPr>
  </w:style>
  <w:style w:type="character" w:styleId="af6">
    <w:name w:val="footnote reference"/>
    <w:rsid w:val="00516B89"/>
    <w:rPr>
      <w:vertAlign w:val="superscript"/>
    </w:rPr>
  </w:style>
  <w:style w:type="paragraph" w:styleId="af7">
    <w:name w:val="Normal (Web)"/>
    <w:basedOn w:val="a"/>
    <w:uiPriority w:val="99"/>
    <w:unhideWhenUsed/>
    <w:rsid w:val="003032F2"/>
    <w:pPr>
      <w:spacing w:before="30" w:after="30"/>
    </w:pPr>
    <w:rPr>
      <w:rFonts w:ascii="Arial" w:hAnsi="Arial" w:cs="Arial"/>
      <w:color w:val="332E2D"/>
      <w:spacing w:val="2"/>
    </w:rPr>
  </w:style>
  <w:style w:type="character" w:customStyle="1" w:styleId="margin-left25">
    <w:name w:val="margin-left25"/>
    <w:basedOn w:val="a0"/>
    <w:rsid w:val="003032F2"/>
  </w:style>
  <w:style w:type="paragraph" w:styleId="af8">
    <w:name w:val="No Spacing"/>
    <w:link w:val="af9"/>
    <w:uiPriority w:val="1"/>
    <w:qFormat/>
    <w:rsid w:val="003032F2"/>
    <w:pPr>
      <w:spacing w:after="0" w:line="240" w:lineRule="auto"/>
    </w:pPr>
    <w:rPr>
      <w:rFonts w:ascii="Times New Roman" w:eastAsia="Times New Roman" w:hAnsi="Times New Roman" w:cs="Times New Roman"/>
      <w:sz w:val="24"/>
      <w:szCs w:val="24"/>
      <w:lang w:eastAsia="ru-RU"/>
    </w:rPr>
  </w:style>
  <w:style w:type="character" w:customStyle="1" w:styleId="a4">
    <w:name w:val="Абзац списка Знак"/>
    <w:link w:val="a3"/>
    <w:locked/>
    <w:rsid w:val="003032F2"/>
    <w:rPr>
      <w:rFonts w:ascii="Calibri" w:eastAsia="Calibri" w:hAnsi="Calibri" w:cs="Times New Roman"/>
    </w:rPr>
  </w:style>
  <w:style w:type="character" w:styleId="afa">
    <w:name w:val="Emphasis"/>
    <w:basedOn w:val="a0"/>
    <w:uiPriority w:val="20"/>
    <w:qFormat/>
    <w:rsid w:val="007E403E"/>
    <w:rPr>
      <w:i/>
      <w:iCs/>
    </w:rPr>
  </w:style>
  <w:style w:type="character" w:styleId="afb">
    <w:name w:val="FollowedHyperlink"/>
    <w:basedOn w:val="a0"/>
    <w:uiPriority w:val="99"/>
    <w:semiHidden/>
    <w:unhideWhenUsed/>
    <w:rsid w:val="002E5E76"/>
    <w:rPr>
      <w:color w:val="954F72"/>
      <w:u w:val="single"/>
    </w:rPr>
  </w:style>
  <w:style w:type="paragraph" w:customStyle="1" w:styleId="msonormal0">
    <w:name w:val="msonormal"/>
    <w:basedOn w:val="a"/>
    <w:rsid w:val="002E5E76"/>
    <w:pPr>
      <w:spacing w:before="100" w:beforeAutospacing="1" w:after="100" w:afterAutospacing="1"/>
    </w:pPr>
  </w:style>
  <w:style w:type="paragraph" w:customStyle="1" w:styleId="xl65">
    <w:name w:val="xl65"/>
    <w:basedOn w:val="a"/>
    <w:rsid w:val="002E5E76"/>
    <w:pPr>
      <w:spacing w:before="100" w:beforeAutospacing="1" w:after="100" w:afterAutospacing="1"/>
      <w:jc w:val="right"/>
    </w:pPr>
    <w:rPr>
      <w:rFonts w:ascii="Arial" w:hAnsi="Arial" w:cs="Arial"/>
      <w:sz w:val="16"/>
      <w:szCs w:val="16"/>
    </w:rPr>
  </w:style>
  <w:style w:type="paragraph" w:customStyle="1" w:styleId="xl66">
    <w:name w:val="xl66"/>
    <w:basedOn w:val="a"/>
    <w:rsid w:val="002E5E76"/>
    <w:pPr>
      <w:spacing w:before="100" w:beforeAutospacing="1" w:after="100" w:afterAutospacing="1"/>
    </w:pPr>
    <w:rPr>
      <w:rFonts w:ascii="Arial" w:hAnsi="Arial" w:cs="Arial"/>
      <w:sz w:val="16"/>
      <w:szCs w:val="16"/>
    </w:rPr>
  </w:style>
  <w:style w:type="paragraph" w:customStyle="1" w:styleId="xl67">
    <w:name w:val="xl67"/>
    <w:basedOn w:val="a"/>
    <w:rsid w:val="002E5E76"/>
    <w:pPr>
      <w:spacing w:before="100" w:beforeAutospacing="1" w:after="100" w:afterAutospacing="1"/>
    </w:pPr>
    <w:rPr>
      <w:rFonts w:ascii="Arial" w:hAnsi="Arial" w:cs="Arial"/>
      <w:b/>
      <w:bCs/>
    </w:rPr>
  </w:style>
  <w:style w:type="paragraph" w:customStyle="1" w:styleId="xl68">
    <w:name w:val="xl68"/>
    <w:basedOn w:val="a"/>
    <w:rsid w:val="002E5E76"/>
    <w:pPr>
      <w:spacing w:before="100" w:beforeAutospacing="1" w:after="100" w:afterAutospacing="1"/>
    </w:pPr>
    <w:rPr>
      <w:rFonts w:ascii="Arial" w:hAnsi="Arial" w:cs="Arial"/>
      <w:sz w:val="18"/>
      <w:szCs w:val="18"/>
    </w:rPr>
  </w:style>
  <w:style w:type="paragraph" w:customStyle="1" w:styleId="xl69">
    <w:name w:val="xl69"/>
    <w:basedOn w:val="a"/>
    <w:rsid w:val="002E5E76"/>
    <w:pPr>
      <w:spacing w:before="100" w:beforeAutospacing="1" w:after="100" w:afterAutospacing="1"/>
    </w:pPr>
    <w:rPr>
      <w:rFonts w:ascii="Arial" w:hAnsi="Arial" w:cs="Arial"/>
      <w:b/>
      <w:bCs/>
      <w:sz w:val="22"/>
      <w:szCs w:val="22"/>
    </w:rPr>
  </w:style>
  <w:style w:type="paragraph" w:customStyle="1" w:styleId="xl70">
    <w:name w:val="xl70"/>
    <w:basedOn w:val="a"/>
    <w:rsid w:val="002E5E76"/>
    <w:pPr>
      <w:spacing w:before="100" w:beforeAutospacing="1" w:after="100" w:afterAutospacing="1"/>
      <w:jc w:val="right"/>
    </w:pPr>
    <w:rPr>
      <w:rFonts w:ascii="Arial" w:hAnsi="Arial" w:cs="Arial"/>
      <w:b/>
      <w:bCs/>
      <w:sz w:val="22"/>
      <w:szCs w:val="22"/>
    </w:rPr>
  </w:style>
  <w:style w:type="paragraph" w:customStyle="1" w:styleId="xl71">
    <w:name w:val="xl71"/>
    <w:basedOn w:val="a"/>
    <w:rsid w:val="002E5E76"/>
    <w:pPr>
      <w:spacing w:before="100" w:beforeAutospacing="1" w:after="100" w:afterAutospacing="1"/>
      <w:textAlignment w:val="top"/>
    </w:pPr>
    <w:rPr>
      <w:rFonts w:ascii="Arial" w:hAnsi="Arial" w:cs="Arial"/>
      <w:sz w:val="14"/>
      <w:szCs w:val="14"/>
    </w:rPr>
  </w:style>
  <w:style w:type="paragraph" w:customStyle="1" w:styleId="xl72">
    <w:name w:val="xl72"/>
    <w:basedOn w:val="a"/>
    <w:rsid w:val="002E5E76"/>
    <w:pPr>
      <w:spacing w:before="100" w:beforeAutospacing="1" w:after="100" w:afterAutospacing="1"/>
      <w:textAlignment w:val="center"/>
    </w:pPr>
    <w:rPr>
      <w:rFonts w:ascii="Arial" w:hAnsi="Arial" w:cs="Arial"/>
      <w:sz w:val="16"/>
      <w:szCs w:val="16"/>
    </w:rPr>
  </w:style>
  <w:style w:type="paragraph" w:customStyle="1" w:styleId="xl73">
    <w:name w:val="xl73"/>
    <w:basedOn w:val="a"/>
    <w:rsid w:val="002E5E76"/>
    <w:pPr>
      <w:spacing w:before="100" w:beforeAutospacing="1" w:after="100" w:afterAutospacing="1"/>
      <w:textAlignment w:val="center"/>
    </w:pPr>
    <w:rPr>
      <w:rFonts w:ascii="Arial" w:hAnsi="Arial" w:cs="Arial"/>
      <w:sz w:val="16"/>
      <w:szCs w:val="16"/>
    </w:rPr>
  </w:style>
  <w:style w:type="paragraph" w:customStyle="1" w:styleId="xl74">
    <w:name w:val="xl74"/>
    <w:basedOn w:val="a"/>
    <w:rsid w:val="002E5E76"/>
    <w:pPr>
      <w:spacing w:before="100" w:beforeAutospacing="1" w:after="100" w:afterAutospacing="1"/>
      <w:jc w:val="right"/>
      <w:textAlignment w:val="center"/>
    </w:pPr>
    <w:rPr>
      <w:rFonts w:ascii="Arial" w:hAnsi="Arial" w:cs="Arial"/>
      <w:sz w:val="16"/>
      <w:szCs w:val="16"/>
    </w:rPr>
  </w:style>
  <w:style w:type="paragraph" w:customStyle="1" w:styleId="xl75">
    <w:name w:val="xl75"/>
    <w:basedOn w:val="a"/>
    <w:rsid w:val="002E5E76"/>
    <w:pPr>
      <w:spacing w:before="100" w:beforeAutospacing="1" w:after="100" w:afterAutospacing="1"/>
    </w:pPr>
    <w:rPr>
      <w:rFonts w:ascii="Arial" w:hAnsi="Arial" w:cs="Arial"/>
      <w:i/>
      <w:iCs/>
      <w:sz w:val="18"/>
      <w:szCs w:val="18"/>
    </w:rPr>
  </w:style>
  <w:style w:type="paragraph" w:customStyle="1" w:styleId="xl76">
    <w:name w:val="xl76"/>
    <w:basedOn w:val="a"/>
    <w:rsid w:val="002E5E76"/>
    <w:pPr>
      <w:spacing w:before="100" w:beforeAutospacing="1" w:after="100" w:afterAutospacing="1"/>
    </w:pPr>
    <w:rPr>
      <w:rFonts w:ascii="Arial" w:hAnsi="Arial" w:cs="Arial"/>
      <w:b/>
      <w:bCs/>
      <w:sz w:val="16"/>
      <w:szCs w:val="16"/>
    </w:rPr>
  </w:style>
  <w:style w:type="paragraph" w:customStyle="1" w:styleId="xl77">
    <w:name w:val="xl77"/>
    <w:basedOn w:val="a"/>
    <w:rsid w:val="002E5E76"/>
    <w:pPr>
      <w:spacing w:before="100" w:beforeAutospacing="1" w:after="100" w:afterAutospacing="1"/>
      <w:textAlignment w:val="center"/>
    </w:pPr>
    <w:rPr>
      <w:rFonts w:ascii="Arial" w:hAnsi="Arial" w:cs="Arial"/>
      <w:b/>
      <w:bCs/>
      <w:sz w:val="16"/>
      <w:szCs w:val="16"/>
    </w:rPr>
  </w:style>
  <w:style w:type="paragraph" w:customStyle="1" w:styleId="xl78">
    <w:name w:val="xl78"/>
    <w:basedOn w:val="a"/>
    <w:rsid w:val="002E5E76"/>
    <w:pPr>
      <w:spacing w:before="100" w:beforeAutospacing="1" w:after="100" w:afterAutospacing="1"/>
      <w:textAlignment w:val="top"/>
    </w:pPr>
    <w:rPr>
      <w:rFonts w:ascii="Arial" w:hAnsi="Arial" w:cs="Arial"/>
      <w:sz w:val="16"/>
      <w:szCs w:val="16"/>
    </w:rPr>
  </w:style>
  <w:style w:type="paragraph" w:customStyle="1" w:styleId="xl79">
    <w:name w:val="xl79"/>
    <w:basedOn w:val="a"/>
    <w:rsid w:val="002E5E76"/>
    <w:pPr>
      <w:spacing w:before="100" w:beforeAutospacing="1" w:after="100" w:afterAutospacing="1"/>
      <w:textAlignment w:val="top"/>
    </w:pPr>
    <w:rPr>
      <w:rFonts w:ascii="Arial" w:hAnsi="Arial" w:cs="Arial"/>
      <w:sz w:val="16"/>
      <w:szCs w:val="16"/>
    </w:rPr>
  </w:style>
  <w:style w:type="paragraph" w:customStyle="1" w:styleId="xl80">
    <w:name w:val="xl80"/>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1">
    <w:name w:val="xl81"/>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2">
    <w:name w:val="xl82"/>
    <w:basedOn w:val="a"/>
    <w:rsid w:val="002E5E76"/>
    <w:pPr>
      <w:pBdr>
        <w:top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
    <w:rsid w:val="002E5E76"/>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4">
    <w:name w:val="xl84"/>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5">
    <w:name w:val="xl85"/>
    <w:basedOn w:val="a"/>
    <w:rsid w:val="002E5E76"/>
    <w:pPr>
      <w:pBdr>
        <w:top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6">
    <w:name w:val="xl86"/>
    <w:basedOn w:val="a"/>
    <w:rsid w:val="002E5E76"/>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7">
    <w:name w:val="xl87"/>
    <w:basedOn w:val="a"/>
    <w:rsid w:val="002E5E76"/>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a"/>
    <w:rsid w:val="002E5E76"/>
    <w:pPr>
      <w:pBdr>
        <w:top w:val="single" w:sz="4"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89">
    <w:name w:val="xl89"/>
    <w:basedOn w:val="a"/>
    <w:rsid w:val="002E5E76"/>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0">
    <w:name w:val="xl90"/>
    <w:basedOn w:val="a"/>
    <w:rsid w:val="002E5E76"/>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91">
    <w:name w:val="xl91"/>
    <w:basedOn w:val="a"/>
    <w:rsid w:val="002E5E76"/>
    <w:pPr>
      <w:spacing w:before="100" w:beforeAutospacing="1" w:after="100" w:afterAutospacing="1"/>
      <w:jc w:val="center"/>
    </w:pPr>
    <w:rPr>
      <w:rFonts w:ascii="Arial" w:hAnsi="Arial" w:cs="Arial"/>
      <w:b/>
      <w:bCs/>
      <w:sz w:val="16"/>
      <w:szCs w:val="16"/>
    </w:rPr>
  </w:style>
  <w:style w:type="paragraph" w:customStyle="1" w:styleId="xl92">
    <w:name w:val="xl92"/>
    <w:basedOn w:val="a"/>
    <w:rsid w:val="002E5E7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a"/>
    <w:rsid w:val="002E5E76"/>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95">
    <w:name w:val="xl95"/>
    <w:basedOn w:val="a"/>
    <w:rsid w:val="002E5E76"/>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6">
    <w:name w:val="xl96"/>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7">
    <w:name w:val="xl97"/>
    <w:basedOn w:val="a"/>
    <w:rsid w:val="002E5E7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a"/>
    <w:rsid w:val="002E5E7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
    <w:rsid w:val="002E5E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00">
    <w:name w:val="xl100"/>
    <w:basedOn w:val="a"/>
    <w:rsid w:val="002E5E76"/>
    <w:pPr>
      <w:pBdr>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1">
    <w:name w:val="xl101"/>
    <w:basedOn w:val="a"/>
    <w:rsid w:val="002E5E76"/>
    <w:pPr>
      <w:pBdr>
        <w:left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02">
    <w:name w:val="xl102"/>
    <w:basedOn w:val="a"/>
    <w:rsid w:val="002E5E76"/>
    <w:pPr>
      <w:pBdr>
        <w:left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03">
    <w:name w:val="xl103"/>
    <w:basedOn w:val="a"/>
    <w:rsid w:val="002E5E76"/>
    <w:pPr>
      <w:pBdr>
        <w:bottom w:val="single" w:sz="4" w:space="0" w:color="auto"/>
      </w:pBdr>
      <w:spacing w:before="100" w:beforeAutospacing="1" w:after="100" w:afterAutospacing="1"/>
    </w:pPr>
    <w:rPr>
      <w:rFonts w:ascii="Arial" w:hAnsi="Arial" w:cs="Arial"/>
      <w:sz w:val="16"/>
      <w:szCs w:val="16"/>
    </w:rPr>
  </w:style>
  <w:style w:type="paragraph" w:customStyle="1" w:styleId="xl104">
    <w:name w:val="xl104"/>
    <w:basedOn w:val="a"/>
    <w:rsid w:val="002E5E76"/>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6">
    <w:name w:val="xl106"/>
    <w:basedOn w:val="a"/>
    <w:rsid w:val="002E5E7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7">
    <w:name w:val="xl107"/>
    <w:basedOn w:val="a"/>
    <w:rsid w:val="002E5E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8">
    <w:name w:val="xl108"/>
    <w:basedOn w:val="a"/>
    <w:rsid w:val="002E5E7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09">
    <w:name w:val="xl109"/>
    <w:basedOn w:val="a"/>
    <w:rsid w:val="002E5E7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10">
    <w:name w:val="xl110"/>
    <w:basedOn w:val="a"/>
    <w:rsid w:val="002E5E7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11">
    <w:name w:val="xl111"/>
    <w:basedOn w:val="a"/>
    <w:rsid w:val="002E5E76"/>
    <w:pPr>
      <w:pBdr>
        <w:top w:val="single" w:sz="4"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12">
    <w:name w:val="xl112"/>
    <w:basedOn w:val="a"/>
    <w:rsid w:val="002E5E76"/>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3">
    <w:name w:val="xl113"/>
    <w:basedOn w:val="a"/>
    <w:rsid w:val="002E5E76"/>
    <w:pPr>
      <w:pBdr>
        <w:top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14">
    <w:name w:val="xl114"/>
    <w:basedOn w:val="a"/>
    <w:rsid w:val="002E5E76"/>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15">
    <w:name w:val="xl115"/>
    <w:basedOn w:val="a"/>
    <w:rsid w:val="002E5E76"/>
    <w:pPr>
      <w:spacing w:before="100" w:beforeAutospacing="1" w:after="100" w:afterAutospacing="1"/>
      <w:jc w:val="center"/>
      <w:textAlignment w:val="center"/>
    </w:pPr>
    <w:rPr>
      <w:rFonts w:ascii="Arial" w:hAnsi="Arial" w:cs="Arial"/>
      <w:sz w:val="16"/>
      <w:szCs w:val="16"/>
    </w:rPr>
  </w:style>
  <w:style w:type="paragraph" w:customStyle="1" w:styleId="xl116">
    <w:name w:val="xl116"/>
    <w:basedOn w:val="a"/>
    <w:rsid w:val="002E5E76"/>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a"/>
    <w:rsid w:val="002E5E76"/>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8">
    <w:name w:val="xl118"/>
    <w:basedOn w:val="a"/>
    <w:rsid w:val="002E5E76"/>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9">
    <w:name w:val="xl119"/>
    <w:basedOn w:val="a"/>
    <w:rsid w:val="002E5E76"/>
    <w:pPr>
      <w:pBdr>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20">
    <w:name w:val="xl120"/>
    <w:basedOn w:val="a"/>
    <w:rsid w:val="002E5E76"/>
    <w:pPr>
      <w:pBdr>
        <w:top w:val="single" w:sz="4"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121">
    <w:name w:val="xl121"/>
    <w:basedOn w:val="a"/>
    <w:rsid w:val="002E5E76"/>
    <w:pPr>
      <w:pBdr>
        <w:top w:val="single" w:sz="4" w:space="0" w:color="auto"/>
      </w:pBdr>
      <w:spacing w:before="100" w:beforeAutospacing="1" w:after="100" w:afterAutospacing="1"/>
      <w:jc w:val="center"/>
    </w:pPr>
    <w:rPr>
      <w:rFonts w:ascii="Arial" w:hAnsi="Arial" w:cs="Arial"/>
      <w:sz w:val="16"/>
      <w:szCs w:val="16"/>
    </w:rPr>
  </w:style>
  <w:style w:type="paragraph" w:customStyle="1" w:styleId="xl122">
    <w:name w:val="xl122"/>
    <w:basedOn w:val="a"/>
    <w:rsid w:val="002E5E76"/>
    <w:pPr>
      <w:pBdr>
        <w:top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23">
    <w:name w:val="xl123"/>
    <w:basedOn w:val="a"/>
    <w:rsid w:val="002E5E76"/>
    <w:pPr>
      <w:pBdr>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124">
    <w:name w:val="xl124"/>
    <w:basedOn w:val="a"/>
    <w:rsid w:val="002E5E76"/>
    <w:pPr>
      <w:pBdr>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25">
    <w:name w:val="xl125"/>
    <w:basedOn w:val="a"/>
    <w:rsid w:val="002E5E76"/>
    <w:pPr>
      <w:pBdr>
        <w:left w:val="single" w:sz="8" w:space="0" w:color="auto"/>
      </w:pBdr>
      <w:spacing w:before="100" w:beforeAutospacing="1" w:after="100" w:afterAutospacing="1"/>
      <w:jc w:val="center"/>
    </w:pPr>
    <w:rPr>
      <w:rFonts w:ascii="Arial" w:hAnsi="Arial" w:cs="Arial"/>
      <w:sz w:val="16"/>
      <w:szCs w:val="16"/>
    </w:rPr>
  </w:style>
  <w:style w:type="paragraph" w:customStyle="1" w:styleId="xl126">
    <w:name w:val="xl126"/>
    <w:basedOn w:val="a"/>
    <w:rsid w:val="002E5E76"/>
    <w:pPr>
      <w:spacing w:before="100" w:beforeAutospacing="1" w:after="100" w:afterAutospacing="1"/>
      <w:jc w:val="center"/>
    </w:pPr>
    <w:rPr>
      <w:rFonts w:ascii="Arial" w:hAnsi="Arial" w:cs="Arial"/>
      <w:sz w:val="16"/>
      <w:szCs w:val="16"/>
    </w:rPr>
  </w:style>
  <w:style w:type="paragraph" w:customStyle="1" w:styleId="xl127">
    <w:name w:val="xl127"/>
    <w:basedOn w:val="a"/>
    <w:rsid w:val="002E5E76"/>
    <w:pPr>
      <w:pBdr>
        <w:right w:val="single" w:sz="8" w:space="0" w:color="auto"/>
      </w:pBdr>
      <w:spacing w:before="100" w:beforeAutospacing="1" w:after="100" w:afterAutospacing="1"/>
      <w:jc w:val="center"/>
    </w:pPr>
    <w:rPr>
      <w:rFonts w:ascii="Arial" w:hAnsi="Arial" w:cs="Arial"/>
      <w:sz w:val="16"/>
      <w:szCs w:val="16"/>
    </w:rPr>
  </w:style>
  <w:style w:type="paragraph" w:customStyle="1" w:styleId="xl128">
    <w:name w:val="xl128"/>
    <w:basedOn w:val="a"/>
    <w:rsid w:val="002E5E76"/>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29">
    <w:name w:val="xl129"/>
    <w:basedOn w:val="a"/>
    <w:rsid w:val="002E5E76"/>
    <w:pPr>
      <w:pBdr>
        <w:bottom w:val="single" w:sz="4" w:space="0" w:color="auto"/>
      </w:pBdr>
      <w:spacing w:before="100" w:beforeAutospacing="1" w:after="100" w:afterAutospacing="1"/>
      <w:jc w:val="center"/>
    </w:pPr>
    <w:rPr>
      <w:rFonts w:ascii="Arial" w:hAnsi="Arial" w:cs="Arial"/>
    </w:rPr>
  </w:style>
  <w:style w:type="paragraph" w:customStyle="1" w:styleId="xl130">
    <w:name w:val="xl130"/>
    <w:basedOn w:val="a"/>
    <w:rsid w:val="002E5E76"/>
    <w:pPr>
      <w:spacing w:before="100" w:beforeAutospacing="1" w:after="100" w:afterAutospacing="1"/>
      <w:jc w:val="center"/>
      <w:textAlignment w:val="center"/>
    </w:pPr>
    <w:rPr>
      <w:rFonts w:ascii="Arial" w:hAnsi="Arial" w:cs="Arial"/>
      <w:sz w:val="16"/>
      <w:szCs w:val="16"/>
    </w:rPr>
  </w:style>
  <w:style w:type="paragraph" w:customStyle="1" w:styleId="xl131">
    <w:name w:val="xl131"/>
    <w:basedOn w:val="a"/>
    <w:rsid w:val="002E5E76"/>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2">
    <w:name w:val="xl132"/>
    <w:basedOn w:val="a"/>
    <w:rsid w:val="002E5E7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3">
    <w:name w:val="xl133"/>
    <w:basedOn w:val="a"/>
    <w:rsid w:val="002E5E76"/>
    <w:pPr>
      <w:pBdr>
        <w:top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4">
    <w:name w:val="xl134"/>
    <w:basedOn w:val="a"/>
    <w:rsid w:val="002E5E7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35">
    <w:name w:val="xl135"/>
    <w:basedOn w:val="a"/>
    <w:rsid w:val="002E5E76"/>
    <w:pPr>
      <w:pBdr>
        <w:bottom w:val="single" w:sz="4" w:space="0" w:color="auto"/>
      </w:pBdr>
      <w:spacing w:before="100" w:beforeAutospacing="1" w:after="100" w:afterAutospacing="1"/>
    </w:pPr>
    <w:rPr>
      <w:rFonts w:ascii="Arial" w:hAnsi="Arial" w:cs="Arial"/>
      <w:sz w:val="16"/>
      <w:szCs w:val="16"/>
    </w:rPr>
  </w:style>
  <w:style w:type="paragraph" w:customStyle="1" w:styleId="xl136">
    <w:name w:val="xl136"/>
    <w:basedOn w:val="a"/>
    <w:rsid w:val="002E5E76"/>
    <w:pPr>
      <w:pBdr>
        <w:bottom w:val="single" w:sz="4" w:space="0" w:color="auto"/>
      </w:pBdr>
      <w:spacing w:before="100" w:beforeAutospacing="1" w:after="100" w:afterAutospacing="1"/>
    </w:pPr>
    <w:rPr>
      <w:rFonts w:ascii="Arial" w:hAnsi="Arial" w:cs="Arial"/>
      <w:i/>
      <w:iCs/>
      <w:sz w:val="18"/>
      <w:szCs w:val="18"/>
    </w:rPr>
  </w:style>
  <w:style w:type="paragraph" w:customStyle="1" w:styleId="xl137">
    <w:name w:val="xl137"/>
    <w:basedOn w:val="a"/>
    <w:rsid w:val="002E5E76"/>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138">
    <w:name w:val="xl138"/>
    <w:basedOn w:val="a"/>
    <w:rsid w:val="002E5E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139">
    <w:name w:val="xl139"/>
    <w:basedOn w:val="a"/>
    <w:rsid w:val="002E5E76"/>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40">
    <w:name w:val="xl140"/>
    <w:basedOn w:val="a"/>
    <w:rsid w:val="002E5E76"/>
    <w:pP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a"/>
    <w:rsid w:val="002E5E76"/>
    <w:pPr>
      <w:pBdr>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2">
    <w:name w:val="xl142"/>
    <w:basedOn w:val="a"/>
    <w:rsid w:val="002E5E76"/>
    <w:pPr>
      <w:spacing w:before="100" w:beforeAutospacing="1" w:after="100" w:afterAutospacing="1"/>
      <w:jc w:val="right"/>
    </w:pPr>
    <w:rPr>
      <w:rFonts w:ascii="Arial" w:hAnsi="Arial" w:cs="Arial"/>
      <w:i/>
      <w:iCs/>
      <w:sz w:val="18"/>
      <w:szCs w:val="18"/>
    </w:rPr>
  </w:style>
  <w:style w:type="paragraph" w:customStyle="1" w:styleId="xl143">
    <w:name w:val="xl143"/>
    <w:basedOn w:val="a"/>
    <w:rsid w:val="002E5E76"/>
    <w:pPr>
      <w:pBdr>
        <w:bottom w:val="single" w:sz="4" w:space="0" w:color="auto"/>
      </w:pBdr>
      <w:spacing w:before="100" w:beforeAutospacing="1" w:after="100" w:afterAutospacing="1"/>
      <w:jc w:val="center"/>
    </w:pPr>
    <w:rPr>
      <w:rFonts w:ascii="Arial" w:hAnsi="Arial" w:cs="Arial"/>
      <w:i/>
      <w:iCs/>
      <w:sz w:val="18"/>
      <w:szCs w:val="18"/>
    </w:rPr>
  </w:style>
  <w:style w:type="paragraph" w:customStyle="1" w:styleId="xl144">
    <w:name w:val="xl144"/>
    <w:basedOn w:val="a"/>
    <w:rsid w:val="002E5E76"/>
    <w:pPr>
      <w:pBdr>
        <w:bottom w:val="single" w:sz="4" w:space="0" w:color="auto"/>
      </w:pBdr>
      <w:spacing w:before="100" w:beforeAutospacing="1" w:after="100" w:afterAutospacing="1"/>
    </w:pPr>
    <w:rPr>
      <w:rFonts w:ascii="Arial" w:hAnsi="Arial" w:cs="Arial"/>
      <w:sz w:val="16"/>
      <w:szCs w:val="16"/>
    </w:rPr>
  </w:style>
  <w:style w:type="paragraph" w:customStyle="1" w:styleId="xl145">
    <w:name w:val="xl145"/>
    <w:basedOn w:val="a"/>
    <w:rsid w:val="002E5E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6">
    <w:name w:val="xl146"/>
    <w:basedOn w:val="a"/>
    <w:rsid w:val="002E5E76"/>
    <w:pPr>
      <w:spacing w:before="100" w:beforeAutospacing="1" w:after="100" w:afterAutospacing="1"/>
      <w:jc w:val="center"/>
      <w:textAlignment w:val="top"/>
    </w:pPr>
    <w:rPr>
      <w:rFonts w:ascii="Arial" w:hAnsi="Arial" w:cs="Arial"/>
      <w:sz w:val="14"/>
      <w:szCs w:val="14"/>
    </w:rPr>
  </w:style>
  <w:style w:type="paragraph" w:customStyle="1" w:styleId="xl147">
    <w:name w:val="xl147"/>
    <w:basedOn w:val="a"/>
    <w:rsid w:val="002E5E76"/>
    <w:pPr>
      <w:pBdr>
        <w:top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48">
    <w:name w:val="xl148"/>
    <w:basedOn w:val="a"/>
    <w:rsid w:val="002E5E76"/>
    <w:pPr>
      <w:pBdr>
        <w:top w:val="single" w:sz="4" w:space="0" w:color="auto"/>
        <w:left w:val="single" w:sz="4" w:space="0" w:color="auto"/>
      </w:pBdr>
      <w:spacing w:before="100" w:beforeAutospacing="1" w:after="100" w:afterAutospacing="1"/>
      <w:jc w:val="center"/>
    </w:pPr>
    <w:rPr>
      <w:rFonts w:ascii="Arial" w:hAnsi="Arial" w:cs="Arial"/>
      <w:sz w:val="16"/>
      <w:szCs w:val="16"/>
    </w:rPr>
  </w:style>
  <w:style w:type="paragraph" w:customStyle="1" w:styleId="xl149">
    <w:name w:val="xl149"/>
    <w:basedOn w:val="a"/>
    <w:rsid w:val="002E5E76"/>
    <w:pPr>
      <w:pBdr>
        <w:bottom w:val="single" w:sz="4" w:space="0" w:color="auto"/>
      </w:pBdr>
      <w:spacing w:before="100" w:beforeAutospacing="1" w:after="100" w:afterAutospacing="1"/>
      <w:jc w:val="center"/>
    </w:pPr>
    <w:rPr>
      <w:rFonts w:ascii="Arial" w:hAnsi="Arial" w:cs="Arial"/>
      <w:b/>
      <w:bCs/>
      <w:sz w:val="22"/>
      <w:szCs w:val="22"/>
    </w:rPr>
  </w:style>
  <w:style w:type="paragraph" w:customStyle="1" w:styleId="xl150">
    <w:name w:val="xl150"/>
    <w:basedOn w:val="a"/>
    <w:rsid w:val="002E5E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1">
    <w:name w:val="xl151"/>
    <w:basedOn w:val="a"/>
    <w:rsid w:val="002E5E76"/>
    <w:pPr>
      <w:spacing w:before="100" w:beforeAutospacing="1" w:after="100" w:afterAutospacing="1"/>
      <w:jc w:val="center"/>
    </w:pPr>
    <w:rPr>
      <w:rFonts w:ascii="Arial" w:hAnsi="Arial" w:cs="Arial"/>
      <w:sz w:val="16"/>
      <w:szCs w:val="16"/>
    </w:rPr>
  </w:style>
  <w:style w:type="paragraph" w:customStyle="1" w:styleId="xl152">
    <w:name w:val="xl152"/>
    <w:basedOn w:val="a"/>
    <w:rsid w:val="002E5E76"/>
    <w:pPr>
      <w:spacing w:before="100" w:beforeAutospacing="1" w:after="100" w:afterAutospacing="1"/>
      <w:jc w:val="center"/>
    </w:pPr>
    <w:rPr>
      <w:rFonts w:ascii="Arial" w:hAnsi="Arial" w:cs="Arial"/>
      <w:b/>
      <w:bCs/>
      <w:sz w:val="18"/>
      <w:szCs w:val="18"/>
    </w:rPr>
  </w:style>
  <w:style w:type="paragraph" w:customStyle="1" w:styleId="xl153">
    <w:name w:val="xl153"/>
    <w:basedOn w:val="a"/>
    <w:rsid w:val="002E5E76"/>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4">
    <w:name w:val="xl154"/>
    <w:basedOn w:val="a"/>
    <w:rsid w:val="002E5E7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5">
    <w:name w:val="xl155"/>
    <w:basedOn w:val="a"/>
    <w:rsid w:val="002E5E76"/>
    <w:pPr>
      <w:pBdr>
        <w:top w:val="single" w:sz="4" w:space="0" w:color="auto"/>
        <w:left w:val="single" w:sz="4" w:space="0" w:color="auto"/>
      </w:pBdr>
      <w:spacing w:before="100" w:beforeAutospacing="1" w:after="100" w:afterAutospacing="1"/>
    </w:pPr>
    <w:rPr>
      <w:rFonts w:ascii="Arial" w:hAnsi="Arial" w:cs="Arial"/>
      <w:sz w:val="16"/>
      <w:szCs w:val="16"/>
    </w:rPr>
  </w:style>
  <w:style w:type="paragraph" w:customStyle="1" w:styleId="xl156">
    <w:name w:val="xl156"/>
    <w:basedOn w:val="a"/>
    <w:rsid w:val="002E5E76"/>
    <w:pPr>
      <w:pBdr>
        <w:top w:val="single" w:sz="4" w:space="0" w:color="auto"/>
      </w:pBdr>
      <w:spacing w:before="100" w:beforeAutospacing="1" w:after="100" w:afterAutospacing="1"/>
    </w:pPr>
    <w:rPr>
      <w:rFonts w:ascii="Arial" w:hAnsi="Arial" w:cs="Arial"/>
      <w:sz w:val="16"/>
      <w:szCs w:val="16"/>
    </w:rPr>
  </w:style>
  <w:style w:type="paragraph" w:customStyle="1" w:styleId="xl157">
    <w:name w:val="xl157"/>
    <w:basedOn w:val="a"/>
    <w:rsid w:val="002E5E7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8">
    <w:name w:val="xl158"/>
    <w:basedOn w:val="a"/>
    <w:rsid w:val="002E5E76"/>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
    <w:rsid w:val="002E5E76"/>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
    <w:name w:val="xl160"/>
    <w:basedOn w:val="a"/>
    <w:rsid w:val="002E5E76"/>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a"/>
    <w:rsid w:val="002E5E76"/>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2">
    <w:name w:val="xl162"/>
    <w:basedOn w:val="a"/>
    <w:rsid w:val="002E5E76"/>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3">
    <w:name w:val="xl163"/>
    <w:basedOn w:val="a"/>
    <w:rsid w:val="002E5E76"/>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
    <w:rsid w:val="002E5E76"/>
    <w:pPr>
      <w:pBdr>
        <w:top w:val="single" w:sz="4" w:space="0" w:color="auto"/>
        <w:lef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5">
    <w:name w:val="xl165"/>
    <w:basedOn w:val="a"/>
    <w:rsid w:val="002E5E76"/>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6">
    <w:name w:val="xl166"/>
    <w:basedOn w:val="a"/>
    <w:rsid w:val="002E5E76"/>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7">
    <w:name w:val="xl167"/>
    <w:basedOn w:val="a"/>
    <w:rsid w:val="002E5E76"/>
    <w:pPr>
      <w:pBdr>
        <w:left w:val="single" w:sz="4" w:space="0" w:color="auto"/>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8">
    <w:name w:val="xl168"/>
    <w:basedOn w:val="a"/>
    <w:rsid w:val="002E5E76"/>
    <w:pPr>
      <w:pBdr>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69">
    <w:name w:val="xl169"/>
    <w:basedOn w:val="a"/>
    <w:rsid w:val="002E5E76"/>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70">
    <w:name w:val="xl170"/>
    <w:basedOn w:val="a"/>
    <w:rsid w:val="002E5E76"/>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character" w:styleId="afc">
    <w:name w:val="annotation reference"/>
    <w:basedOn w:val="a0"/>
    <w:uiPriority w:val="99"/>
    <w:semiHidden/>
    <w:unhideWhenUsed/>
    <w:rsid w:val="008B014B"/>
    <w:rPr>
      <w:sz w:val="16"/>
      <w:szCs w:val="16"/>
    </w:rPr>
  </w:style>
  <w:style w:type="character" w:customStyle="1" w:styleId="14">
    <w:name w:val="Стиль1 Знак"/>
    <w:basedOn w:val="a0"/>
    <w:link w:val="13"/>
    <w:rsid w:val="008B014B"/>
    <w:rPr>
      <w:rFonts w:ascii="Times New Roman" w:eastAsia="Times New Roman" w:hAnsi="Times New Roman" w:cs="Times New Roman"/>
      <w:sz w:val="24"/>
      <w:szCs w:val="24"/>
      <w:lang w:eastAsia="ru-RU"/>
    </w:rPr>
  </w:style>
  <w:style w:type="paragraph" w:styleId="afd">
    <w:name w:val="annotation text"/>
    <w:basedOn w:val="a"/>
    <w:link w:val="afe"/>
    <w:uiPriority w:val="99"/>
    <w:unhideWhenUsed/>
    <w:rsid w:val="008B014B"/>
    <w:pPr>
      <w:spacing w:after="160"/>
    </w:pPr>
    <w:rPr>
      <w:rFonts w:asciiTheme="minorHAnsi" w:eastAsiaTheme="minorHAnsi" w:hAnsiTheme="minorHAnsi" w:cstheme="minorBidi"/>
      <w:sz w:val="20"/>
      <w:szCs w:val="20"/>
      <w:lang w:eastAsia="en-US"/>
    </w:rPr>
  </w:style>
  <w:style w:type="character" w:customStyle="1" w:styleId="afe">
    <w:name w:val="Текст примечания Знак"/>
    <w:basedOn w:val="a0"/>
    <w:link w:val="afd"/>
    <w:uiPriority w:val="99"/>
    <w:rsid w:val="008B014B"/>
    <w:rPr>
      <w:sz w:val="20"/>
      <w:szCs w:val="20"/>
    </w:rPr>
  </w:style>
  <w:style w:type="character" w:customStyle="1" w:styleId="aff">
    <w:name w:val="Гипертекстовая ссылка"/>
    <w:uiPriority w:val="99"/>
    <w:rsid w:val="00195E7E"/>
    <w:rPr>
      <w:color w:val="106BBE"/>
    </w:rPr>
  </w:style>
  <w:style w:type="character" w:customStyle="1" w:styleId="aff0">
    <w:name w:val="Цветовое выделение"/>
    <w:uiPriority w:val="99"/>
    <w:rsid w:val="00195E7E"/>
    <w:rPr>
      <w:b/>
      <w:bCs/>
      <w:color w:val="26282F"/>
    </w:rPr>
  </w:style>
  <w:style w:type="paragraph" w:customStyle="1" w:styleId="s1">
    <w:name w:val="s_1"/>
    <w:basedOn w:val="a"/>
    <w:rsid w:val="00195E7E"/>
    <w:pPr>
      <w:spacing w:before="100" w:beforeAutospacing="1" w:after="100" w:afterAutospacing="1"/>
    </w:pPr>
  </w:style>
  <w:style w:type="paragraph" w:customStyle="1" w:styleId="s16">
    <w:name w:val="s_16"/>
    <w:basedOn w:val="a"/>
    <w:rsid w:val="00195E7E"/>
    <w:rPr>
      <w:rFonts w:ascii="Arial" w:hAnsi="Arial" w:cs="Arial"/>
      <w:sz w:val="26"/>
      <w:szCs w:val="26"/>
    </w:rPr>
  </w:style>
  <w:style w:type="character" w:customStyle="1" w:styleId="s10">
    <w:name w:val="s_10"/>
    <w:basedOn w:val="a0"/>
    <w:rsid w:val="00195E7E"/>
  </w:style>
  <w:style w:type="character" w:customStyle="1" w:styleId="apple-converted-space">
    <w:name w:val="apple-converted-space"/>
    <w:basedOn w:val="a0"/>
    <w:rsid w:val="00195E7E"/>
  </w:style>
  <w:style w:type="character" w:customStyle="1" w:styleId="printable">
    <w:name w:val="printable"/>
    <w:basedOn w:val="a0"/>
    <w:rsid w:val="00195E7E"/>
  </w:style>
  <w:style w:type="character" w:customStyle="1" w:styleId="20">
    <w:name w:val="Заголовок 2 Знак"/>
    <w:basedOn w:val="a0"/>
    <w:link w:val="2"/>
    <w:uiPriority w:val="9"/>
    <w:semiHidden/>
    <w:rsid w:val="00020633"/>
    <w:rPr>
      <w:rFonts w:ascii="Cambria" w:eastAsia="Times New Roman" w:hAnsi="Cambria" w:cs="Times New Roman"/>
      <w:b/>
      <w:bCs/>
      <w:i/>
      <w:iCs/>
      <w:sz w:val="28"/>
      <w:szCs w:val="28"/>
      <w:lang w:eastAsia="ru-RU"/>
    </w:rPr>
  </w:style>
  <w:style w:type="character" w:customStyle="1" w:styleId="40">
    <w:name w:val="Заголовок 4 Знак"/>
    <w:basedOn w:val="a0"/>
    <w:link w:val="4"/>
    <w:uiPriority w:val="9"/>
    <w:semiHidden/>
    <w:rsid w:val="00020633"/>
    <w:rPr>
      <w:rFonts w:ascii="Cambria" w:eastAsia="Times New Roman" w:hAnsi="Cambria" w:cs="Times New Roman"/>
      <w:b/>
      <w:bCs/>
      <w:i/>
      <w:iCs/>
      <w:color w:val="4F81BD"/>
      <w:sz w:val="20"/>
      <w:szCs w:val="20"/>
      <w:lang w:eastAsia="ru-RU"/>
    </w:rPr>
  </w:style>
  <w:style w:type="paragraph" w:customStyle="1" w:styleId="FORMATTEXT">
    <w:name w:val=".FORMATTEXT"/>
    <w:rsid w:val="000206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1">
    <w:name w:val="Document Map"/>
    <w:basedOn w:val="a"/>
    <w:link w:val="aff2"/>
    <w:uiPriority w:val="99"/>
    <w:semiHidden/>
    <w:unhideWhenUsed/>
    <w:rsid w:val="00020633"/>
    <w:rPr>
      <w:rFonts w:ascii="Tahoma" w:hAnsi="Tahoma"/>
      <w:sz w:val="16"/>
      <w:szCs w:val="16"/>
    </w:rPr>
  </w:style>
  <w:style w:type="character" w:customStyle="1" w:styleId="aff2">
    <w:name w:val="Схема документа Знак"/>
    <w:basedOn w:val="a0"/>
    <w:link w:val="aff1"/>
    <w:uiPriority w:val="99"/>
    <w:semiHidden/>
    <w:rsid w:val="00020633"/>
    <w:rPr>
      <w:rFonts w:ascii="Tahoma" w:eastAsia="Times New Roman" w:hAnsi="Tahoma" w:cs="Times New Roman"/>
      <w:sz w:val="16"/>
      <w:szCs w:val="16"/>
      <w:lang w:eastAsia="ru-RU"/>
    </w:rPr>
  </w:style>
  <w:style w:type="paragraph" w:styleId="aff3">
    <w:name w:val="Body Text Indent"/>
    <w:basedOn w:val="a"/>
    <w:link w:val="aff4"/>
    <w:rsid w:val="00020633"/>
    <w:pPr>
      <w:ind w:left="360" w:firstLine="360"/>
      <w:jc w:val="both"/>
    </w:pPr>
    <w:rPr>
      <w:szCs w:val="20"/>
    </w:rPr>
  </w:style>
  <w:style w:type="character" w:customStyle="1" w:styleId="aff4">
    <w:name w:val="Основной текст с отступом Знак"/>
    <w:basedOn w:val="a0"/>
    <w:link w:val="aff3"/>
    <w:rsid w:val="00020633"/>
    <w:rPr>
      <w:rFonts w:ascii="Times New Roman" w:eastAsia="Times New Roman" w:hAnsi="Times New Roman" w:cs="Times New Roman"/>
      <w:sz w:val="24"/>
      <w:szCs w:val="20"/>
      <w:lang w:eastAsia="ru-RU"/>
    </w:rPr>
  </w:style>
  <w:style w:type="paragraph" w:styleId="25">
    <w:name w:val="Body Text Indent 2"/>
    <w:basedOn w:val="a"/>
    <w:link w:val="26"/>
    <w:uiPriority w:val="99"/>
    <w:unhideWhenUsed/>
    <w:rsid w:val="00020633"/>
    <w:pPr>
      <w:spacing w:after="120" w:line="480" w:lineRule="auto"/>
      <w:ind w:left="283"/>
    </w:pPr>
    <w:rPr>
      <w:rFonts w:ascii="Calibri" w:hAnsi="Calibri"/>
      <w:sz w:val="22"/>
      <w:szCs w:val="22"/>
    </w:rPr>
  </w:style>
  <w:style w:type="character" w:customStyle="1" w:styleId="26">
    <w:name w:val="Основной текст с отступом 2 Знак"/>
    <w:basedOn w:val="a0"/>
    <w:link w:val="25"/>
    <w:uiPriority w:val="99"/>
    <w:rsid w:val="00020633"/>
    <w:rPr>
      <w:rFonts w:ascii="Calibri" w:eastAsia="Times New Roman" w:hAnsi="Calibri" w:cs="Times New Roman"/>
      <w:lang w:eastAsia="ru-RU"/>
    </w:rPr>
  </w:style>
  <w:style w:type="paragraph" w:styleId="32">
    <w:name w:val="Body Text 3"/>
    <w:basedOn w:val="a"/>
    <w:link w:val="33"/>
    <w:uiPriority w:val="99"/>
    <w:unhideWhenUsed/>
    <w:rsid w:val="00020633"/>
    <w:pPr>
      <w:spacing w:after="120" w:line="276" w:lineRule="auto"/>
    </w:pPr>
    <w:rPr>
      <w:rFonts w:ascii="Calibri" w:hAnsi="Calibri"/>
      <w:sz w:val="16"/>
      <w:szCs w:val="16"/>
    </w:rPr>
  </w:style>
  <w:style w:type="character" w:customStyle="1" w:styleId="33">
    <w:name w:val="Основной текст 3 Знак"/>
    <w:basedOn w:val="a0"/>
    <w:link w:val="32"/>
    <w:uiPriority w:val="99"/>
    <w:rsid w:val="00020633"/>
    <w:rPr>
      <w:rFonts w:ascii="Calibri" w:eastAsia="Times New Roman" w:hAnsi="Calibri" w:cs="Times New Roman"/>
      <w:sz w:val="16"/>
      <w:szCs w:val="16"/>
      <w:lang w:eastAsia="ru-RU"/>
    </w:rPr>
  </w:style>
  <w:style w:type="paragraph" w:styleId="aff5">
    <w:name w:val="Revision"/>
    <w:hidden/>
    <w:uiPriority w:val="99"/>
    <w:semiHidden/>
    <w:rsid w:val="00020633"/>
    <w:pPr>
      <w:spacing w:after="0" w:line="240" w:lineRule="auto"/>
    </w:pPr>
    <w:rPr>
      <w:rFonts w:ascii="Calibri" w:eastAsia="Times New Roman" w:hAnsi="Calibri" w:cs="Times New Roman"/>
      <w:lang w:eastAsia="ru-RU"/>
    </w:rPr>
  </w:style>
  <w:style w:type="paragraph" w:customStyle="1" w:styleId="aff6">
    <w:name w:val="Комментарий"/>
    <w:basedOn w:val="a"/>
    <w:next w:val="a"/>
    <w:uiPriority w:val="99"/>
    <w:rsid w:val="00020633"/>
    <w:pPr>
      <w:autoSpaceDE w:val="0"/>
      <w:autoSpaceDN w:val="0"/>
      <w:adjustRightInd w:val="0"/>
      <w:spacing w:before="75"/>
      <w:jc w:val="both"/>
    </w:pPr>
    <w:rPr>
      <w:rFonts w:ascii="Arial" w:hAnsi="Arial" w:cs="Arial"/>
      <w:i/>
      <w:iCs/>
      <w:color w:val="353842"/>
      <w:shd w:val="clear" w:color="auto" w:fill="F0F0F0"/>
    </w:rPr>
  </w:style>
  <w:style w:type="paragraph" w:customStyle="1" w:styleId="aff7">
    <w:name w:val="Содержимое таблицы"/>
    <w:basedOn w:val="a"/>
    <w:qFormat/>
    <w:rsid w:val="00020633"/>
    <w:pPr>
      <w:suppressLineNumbers/>
      <w:suppressAutoHyphens/>
    </w:pPr>
    <w:rPr>
      <w:sz w:val="26"/>
      <w:szCs w:val="20"/>
      <w:lang w:eastAsia="ar-SA"/>
    </w:rPr>
  </w:style>
  <w:style w:type="paragraph" w:customStyle="1" w:styleId="aff8">
    <w:name w:val="Прижатый влево"/>
    <w:basedOn w:val="a"/>
    <w:next w:val="a"/>
    <w:uiPriority w:val="99"/>
    <w:rsid w:val="00020633"/>
    <w:pPr>
      <w:autoSpaceDE w:val="0"/>
      <w:autoSpaceDN w:val="0"/>
      <w:adjustRightInd w:val="0"/>
    </w:pPr>
    <w:rPr>
      <w:rFonts w:ascii="Arial" w:hAnsi="Arial" w:cs="Arial"/>
    </w:rPr>
  </w:style>
  <w:style w:type="paragraph" w:customStyle="1" w:styleId="aff9">
    <w:name w:val="Заголовок ЭР (левое окно)"/>
    <w:basedOn w:val="a"/>
    <w:next w:val="a"/>
    <w:uiPriority w:val="99"/>
    <w:rsid w:val="00020633"/>
    <w:pPr>
      <w:autoSpaceDE w:val="0"/>
      <w:autoSpaceDN w:val="0"/>
      <w:adjustRightInd w:val="0"/>
      <w:spacing w:before="300" w:after="250"/>
      <w:jc w:val="center"/>
    </w:pPr>
    <w:rPr>
      <w:rFonts w:ascii="Arial" w:hAnsi="Arial" w:cs="Arial"/>
      <w:b/>
      <w:bCs/>
      <w:color w:val="26282F"/>
      <w:sz w:val="28"/>
      <w:szCs w:val="28"/>
    </w:rPr>
  </w:style>
  <w:style w:type="paragraph" w:customStyle="1" w:styleId="affa">
    <w:name w:val="Нормальный (таблица)"/>
    <w:basedOn w:val="a"/>
    <w:next w:val="a"/>
    <w:uiPriority w:val="99"/>
    <w:rsid w:val="00020633"/>
    <w:pPr>
      <w:autoSpaceDE w:val="0"/>
      <w:autoSpaceDN w:val="0"/>
      <w:adjustRightInd w:val="0"/>
      <w:jc w:val="both"/>
    </w:pPr>
    <w:rPr>
      <w:rFonts w:ascii="Arial" w:hAnsi="Arial" w:cs="Arial"/>
    </w:rPr>
  </w:style>
  <w:style w:type="character" w:customStyle="1" w:styleId="link">
    <w:name w:val="link"/>
    <w:rsid w:val="00020633"/>
    <w:rPr>
      <w:strike w:val="0"/>
      <w:dstrike w:val="0"/>
      <w:u w:val="none"/>
      <w:effect w:val="none"/>
    </w:rPr>
  </w:style>
  <w:style w:type="paragraph" w:customStyle="1" w:styleId="s3">
    <w:name w:val="s_3"/>
    <w:basedOn w:val="a"/>
    <w:rsid w:val="00020633"/>
    <w:pPr>
      <w:jc w:val="center"/>
    </w:pPr>
    <w:rPr>
      <w:rFonts w:ascii="Arial" w:hAnsi="Arial" w:cs="Arial"/>
      <w:b/>
      <w:bCs/>
      <w:color w:val="26282F"/>
      <w:sz w:val="26"/>
      <w:szCs w:val="26"/>
    </w:rPr>
  </w:style>
  <w:style w:type="character" w:customStyle="1" w:styleId="s101">
    <w:name w:val="s_101"/>
    <w:rsid w:val="00020633"/>
    <w:rPr>
      <w:b/>
      <w:bCs/>
      <w:strike w:val="0"/>
      <w:dstrike w:val="0"/>
      <w:color w:val="26282F"/>
      <w:sz w:val="26"/>
      <w:szCs w:val="26"/>
      <w:u w:val="none"/>
      <w:effect w:val="none"/>
    </w:rPr>
  </w:style>
  <w:style w:type="paragraph" w:customStyle="1" w:styleId="s71">
    <w:name w:val="s_71"/>
    <w:basedOn w:val="a"/>
    <w:rsid w:val="00020633"/>
    <w:pPr>
      <w:jc w:val="center"/>
    </w:pPr>
    <w:rPr>
      <w:rFonts w:ascii="Arial" w:hAnsi="Arial" w:cs="Arial"/>
      <w:b/>
      <w:bCs/>
      <w:color w:val="26282F"/>
      <w:sz w:val="28"/>
      <w:szCs w:val="28"/>
    </w:rPr>
  </w:style>
  <w:style w:type="paragraph" w:customStyle="1" w:styleId="s70">
    <w:name w:val="s_70"/>
    <w:basedOn w:val="a"/>
    <w:rsid w:val="00020633"/>
    <w:rPr>
      <w:rFonts w:ascii="Arial" w:hAnsi="Arial" w:cs="Arial"/>
      <w:sz w:val="22"/>
      <w:szCs w:val="22"/>
    </w:rPr>
  </w:style>
  <w:style w:type="character" w:customStyle="1" w:styleId="link4">
    <w:name w:val="link4"/>
    <w:rsid w:val="00020633"/>
    <w:rPr>
      <w:strike w:val="0"/>
      <w:dstrike w:val="0"/>
      <w:color w:val="106BBE"/>
      <w:u w:val="none"/>
      <w:effect w:val="none"/>
    </w:rPr>
  </w:style>
  <w:style w:type="paragraph" w:customStyle="1" w:styleId="s112">
    <w:name w:val="s_112"/>
    <w:basedOn w:val="a"/>
    <w:rsid w:val="00020633"/>
    <w:pPr>
      <w:ind w:firstLine="720"/>
      <w:jc w:val="both"/>
    </w:pPr>
    <w:rPr>
      <w:rFonts w:ascii="Arial" w:hAnsi="Arial" w:cs="Arial"/>
      <w:sz w:val="23"/>
      <w:szCs w:val="23"/>
    </w:rPr>
  </w:style>
  <w:style w:type="paragraph" w:customStyle="1" w:styleId="s161">
    <w:name w:val="s_161"/>
    <w:basedOn w:val="a"/>
    <w:rsid w:val="00020633"/>
    <w:rPr>
      <w:rFonts w:ascii="Arial" w:hAnsi="Arial" w:cs="Arial"/>
      <w:sz w:val="23"/>
      <w:szCs w:val="23"/>
    </w:rPr>
  </w:style>
  <w:style w:type="character" w:customStyle="1" w:styleId="link8">
    <w:name w:val="link8"/>
    <w:rsid w:val="00020633"/>
    <w:rPr>
      <w:strike w:val="0"/>
      <w:dstrike w:val="0"/>
      <w:color w:val="106BBE"/>
      <w:u w:val="none"/>
      <w:effect w:val="none"/>
    </w:rPr>
  </w:style>
  <w:style w:type="character" w:customStyle="1" w:styleId="s102">
    <w:name w:val="s_102"/>
    <w:rsid w:val="00020633"/>
    <w:rPr>
      <w:b/>
      <w:bCs/>
      <w:strike w:val="0"/>
      <w:dstrike w:val="0"/>
      <w:color w:val="26282F"/>
      <w:sz w:val="26"/>
      <w:szCs w:val="26"/>
      <w:u w:val="none"/>
      <w:effect w:val="none"/>
    </w:rPr>
  </w:style>
  <w:style w:type="paragraph" w:customStyle="1" w:styleId="s72">
    <w:name w:val="s_72"/>
    <w:basedOn w:val="a"/>
    <w:rsid w:val="00020633"/>
    <w:rPr>
      <w:rFonts w:ascii="Arial" w:hAnsi="Arial" w:cs="Arial"/>
      <w:b/>
      <w:bCs/>
      <w:color w:val="26282F"/>
      <w:sz w:val="28"/>
      <w:szCs w:val="28"/>
    </w:rPr>
  </w:style>
  <w:style w:type="character" w:customStyle="1" w:styleId="link5">
    <w:name w:val="link5"/>
    <w:rsid w:val="00020633"/>
    <w:rPr>
      <w:b/>
      <w:bCs/>
      <w:strike w:val="0"/>
      <w:dstrike w:val="0"/>
      <w:color w:val="FFFFFF"/>
      <w:u w:val="none"/>
      <w:effect w:val="none"/>
      <w:shd w:val="clear" w:color="auto" w:fill="387CD8"/>
    </w:rPr>
  </w:style>
  <w:style w:type="paragraph" w:customStyle="1" w:styleId="s22">
    <w:name w:val="s_22"/>
    <w:basedOn w:val="a"/>
    <w:rsid w:val="00020633"/>
    <w:pPr>
      <w:shd w:val="clear" w:color="auto" w:fill="F0F0F0"/>
      <w:ind w:firstLine="140"/>
      <w:jc w:val="both"/>
    </w:pPr>
    <w:rPr>
      <w:rFonts w:ascii="Arial" w:hAnsi="Arial" w:cs="Arial"/>
      <w:i/>
      <w:iCs/>
      <w:color w:val="353842"/>
      <w:sz w:val="26"/>
      <w:szCs w:val="26"/>
    </w:rPr>
  </w:style>
  <w:style w:type="paragraph" w:customStyle="1" w:styleId="empty">
    <w:name w:val="empty"/>
    <w:basedOn w:val="a"/>
    <w:rsid w:val="00020633"/>
    <w:pPr>
      <w:spacing w:before="100" w:beforeAutospacing="1" w:after="100" w:afterAutospacing="1"/>
    </w:pPr>
  </w:style>
  <w:style w:type="character" w:customStyle="1" w:styleId="s104">
    <w:name w:val="s_104"/>
    <w:basedOn w:val="a0"/>
    <w:rsid w:val="00020633"/>
  </w:style>
  <w:style w:type="paragraph" w:customStyle="1" w:styleId="affb">
    <w:name w:val="Информация об изменениях документа"/>
    <w:basedOn w:val="aff6"/>
    <w:next w:val="a"/>
    <w:uiPriority w:val="99"/>
    <w:rsid w:val="00020633"/>
    <w:pPr>
      <w:ind w:left="170"/>
    </w:pPr>
  </w:style>
  <w:style w:type="paragraph" w:customStyle="1" w:styleId="affc">
    <w:name w:val="Текст ЭР (см. также)"/>
    <w:basedOn w:val="a"/>
    <w:next w:val="a"/>
    <w:uiPriority w:val="99"/>
    <w:rsid w:val="00020633"/>
    <w:pPr>
      <w:autoSpaceDE w:val="0"/>
      <w:autoSpaceDN w:val="0"/>
      <w:adjustRightInd w:val="0"/>
      <w:spacing w:before="200"/>
    </w:pPr>
    <w:rPr>
      <w:rFonts w:ascii="Arial" w:hAnsi="Arial" w:cs="Arial"/>
      <w:sz w:val="20"/>
      <w:szCs w:val="20"/>
    </w:rPr>
  </w:style>
  <w:style w:type="paragraph" w:customStyle="1" w:styleId="1">
    <w:name w:val="Мой Заг.1"/>
    <w:basedOn w:val="11"/>
    <w:rsid w:val="00020633"/>
    <w:pPr>
      <w:keepNext w:val="0"/>
      <w:numPr>
        <w:numId w:val="38"/>
      </w:numPr>
      <w:spacing w:before="100" w:beforeAutospacing="1" w:after="240" w:afterAutospacing="1" w:line="360" w:lineRule="auto"/>
    </w:pPr>
    <w:rPr>
      <w:rFonts w:ascii="Calibri" w:hAnsi="Calibri"/>
      <w:color w:val="000000"/>
      <w:kern w:val="36"/>
      <w:sz w:val="40"/>
      <w:szCs w:val="40"/>
    </w:rPr>
  </w:style>
  <w:style w:type="character" w:customStyle="1" w:styleId="15">
    <w:name w:val="Мой номер 1 Знак"/>
    <w:link w:val="10"/>
    <w:rsid w:val="00020633"/>
  </w:style>
  <w:style w:type="paragraph" w:customStyle="1" w:styleId="10">
    <w:name w:val="Мой номер 1"/>
    <w:basedOn w:val="a3"/>
    <w:link w:val="15"/>
    <w:rsid w:val="00020633"/>
    <w:pPr>
      <w:numPr>
        <w:ilvl w:val="1"/>
        <w:numId w:val="38"/>
      </w:numPr>
      <w:spacing w:after="0" w:line="240" w:lineRule="auto"/>
      <w:contextualSpacing w:val="0"/>
      <w:jc w:val="both"/>
    </w:pPr>
    <w:rPr>
      <w:rFonts w:asciiTheme="minorHAnsi" w:eastAsiaTheme="minorHAnsi" w:hAnsiTheme="minorHAnsi" w:cstheme="minorBidi"/>
    </w:rPr>
  </w:style>
  <w:style w:type="character" w:customStyle="1" w:styleId="affd">
    <w:name w:val="Мой абзац Знак"/>
    <w:link w:val="affe"/>
    <w:rsid w:val="00020633"/>
  </w:style>
  <w:style w:type="paragraph" w:customStyle="1" w:styleId="affe">
    <w:name w:val="Мой абзац"/>
    <w:basedOn w:val="a"/>
    <w:link w:val="affd"/>
    <w:rsid w:val="00020633"/>
    <w:pPr>
      <w:ind w:firstLine="284"/>
      <w:jc w:val="both"/>
    </w:pPr>
    <w:rPr>
      <w:rFonts w:asciiTheme="minorHAnsi" w:eastAsiaTheme="minorHAnsi" w:hAnsiTheme="minorHAnsi" w:cstheme="minorBidi"/>
      <w:sz w:val="22"/>
      <w:szCs w:val="22"/>
      <w:lang w:eastAsia="en-US"/>
    </w:rPr>
  </w:style>
  <w:style w:type="paragraph" w:styleId="afff">
    <w:name w:val="TOC Heading"/>
    <w:basedOn w:val="11"/>
    <w:next w:val="a"/>
    <w:uiPriority w:val="39"/>
    <w:semiHidden/>
    <w:unhideWhenUsed/>
    <w:qFormat/>
    <w:rsid w:val="00020633"/>
    <w:pPr>
      <w:keepLines/>
      <w:spacing w:before="480" w:after="0" w:line="276" w:lineRule="auto"/>
      <w:jc w:val="left"/>
      <w:outlineLvl w:val="9"/>
    </w:pPr>
    <w:rPr>
      <w:color w:val="365F91"/>
      <w:kern w:val="0"/>
      <w:sz w:val="28"/>
      <w:szCs w:val="28"/>
      <w:lang w:eastAsia="en-US"/>
    </w:rPr>
  </w:style>
  <w:style w:type="paragraph" w:styleId="16">
    <w:name w:val="toc 1"/>
    <w:basedOn w:val="a"/>
    <w:next w:val="a"/>
    <w:autoRedefine/>
    <w:uiPriority w:val="39"/>
    <w:unhideWhenUsed/>
    <w:rsid w:val="00020633"/>
    <w:pPr>
      <w:tabs>
        <w:tab w:val="right" w:leader="dot" w:pos="9345"/>
      </w:tabs>
    </w:pPr>
    <w:rPr>
      <w:rFonts w:ascii="Calibri" w:hAnsi="Calibri"/>
      <w:sz w:val="22"/>
      <w:szCs w:val="22"/>
    </w:rPr>
  </w:style>
  <w:style w:type="paragraph" w:styleId="27">
    <w:name w:val="toc 2"/>
    <w:basedOn w:val="a"/>
    <w:next w:val="a"/>
    <w:autoRedefine/>
    <w:uiPriority w:val="39"/>
    <w:unhideWhenUsed/>
    <w:rsid w:val="00020633"/>
    <w:pPr>
      <w:spacing w:after="200" w:line="276" w:lineRule="auto"/>
      <w:ind w:left="220"/>
    </w:pPr>
    <w:rPr>
      <w:rFonts w:ascii="Calibri" w:hAnsi="Calibri"/>
      <w:sz w:val="22"/>
      <w:szCs w:val="22"/>
    </w:rPr>
  </w:style>
  <w:style w:type="paragraph" w:styleId="34">
    <w:name w:val="toc 3"/>
    <w:basedOn w:val="a"/>
    <w:next w:val="a"/>
    <w:autoRedefine/>
    <w:uiPriority w:val="39"/>
    <w:unhideWhenUsed/>
    <w:rsid w:val="00020633"/>
    <w:pPr>
      <w:spacing w:after="200" w:line="276" w:lineRule="auto"/>
      <w:ind w:left="440"/>
    </w:pPr>
    <w:rPr>
      <w:rFonts w:ascii="Calibri" w:hAnsi="Calibri"/>
      <w:sz w:val="22"/>
      <w:szCs w:val="22"/>
    </w:rPr>
  </w:style>
  <w:style w:type="character" w:customStyle="1" w:styleId="af9">
    <w:name w:val="Без интервала Знак"/>
    <w:link w:val="af8"/>
    <w:uiPriority w:val="1"/>
    <w:rsid w:val="00020633"/>
    <w:rPr>
      <w:rFonts w:ascii="Times New Roman" w:eastAsia="Times New Roman" w:hAnsi="Times New Roman" w:cs="Times New Roman"/>
      <w:sz w:val="24"/>
      <w:szCs w:val="24"/>
      <w:lang w:eastAsia="ru-RU"/>
    </w:rPr>
  </w:style>
  <w:style w:type="paragraph" w:customStyle="1" w:styleId="afff0">
    <w:name w:val="Сноска"/>
    <w:basedOn w:val="a"/>
    <w:next w:val="a"/>
    <w:uiPriority w:val="99"/>
    <w:rsid w:val="00020633"/>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afff1">
    <w:name w:val="Таблицы (моноширинный)"/>
    <w:basedOn w:val="a"/>
    <w:next w:val="a"/>
    <w:uiPriority w:val="99"/>
    <w:rsid w:val="00020633"/>
    <w:pPr>
      <w:widowControl w:val="0"/>
      <w:autoSpaceDE w:val="0"/>
      <w:autoSpaceDN w:val="0"/>
      <w:adjustRightInd w:val="0"/>
    </w:pPr>
    <w:rPr>
      <w:rFonts w:ascii="Courier New" w:hAnsi="Courier New" w:cs="Courier New"/>
    </w:rPr>
  </w:style>
  <w:style w:type="character" w:customStyle="1" w:styleId="highlightsearch">
    <w:name w:val="highlightsearch"/>
    <w:basedOn w:val="a0"/>
    <w:rsid w:val="00020633"/>
  </w:style>
  <w:style w:type="paragraph" w:customStyle="1" w:styleId="s91">
    <w:name w:val="s_91"/>
    <w:basedOn w:val="a"/>
    <w:rsid w:val="00020633"/>
    <w:pPr>
      <w:spacing w:before="100" w:beforeAutospacing="1" w:after="100" w:afterAutospacing="1"/>
    </w:pPr>
  </w:style>
  <w:style w:type="character" w:customStyle="1" w:styleId="s17">
    <w:name w:val="s_17"/>
    <w:basedOn w:val="a0"/>
    <w:rsid w:val="00020633"/>
  </w:style>
  <w:style w:type="character" w:customStyle="1" w:styleId="s11">
    <w:name w:val="s_11"/>
    <w:basedOn w:val="a0"/>
    <w:rsid w:val="00020633"/>
  </w:style>
  <w:style w:type="paragraph" w:styleId="afff2">
    <w:name w:val="annotation subject"/>
    <w:basedOn w:val="afd"/>
    <w:next w:val="afd"/>
    <w:link w:val="afff3"/>
    <w:uiPriority w:val="99"/>
    <w:semiHidden/>
    <w:unhideWhenUsed/>
    <w:rsid w:val="00020633"/>
    <w:pPr>
      <w:spacing w:after="200" w:line="276" w:lineRule="auto"/>
    </w:pPr>
    <w:rPr>
      <w:rFonts w:ascii="Calibri" w:eastAsia="Times New Roman" w:hAnsi="Calibri" w:cs="Times New Roman"/>
      <w:b/>
      <w:bCs/>
      <w:lang w:eastAsia="ru-RU"/>
    </w:rPr>
  </w:style>
  <w:style w:type="character" w:customStyle="1" w:styleId="afff3">
    <w:name w:val="Тема примечания Знак"/>
    <w:basedOn w:val="afe"/>
    <w:link w:val="afff2"/>
    <w:uiPriority w:val="99"/>
    <w:semiHidden/>
    <w:rsid w:val="00020633"/>
    <w:rPr>
      <w:rFonts w:ascii="Calibri" w:eastAsia="Times New Roman" w:hAnsi="Calibri" w:cs="Times New Roman"/>
      <w:b/>
      <w:bCs/>
      <w:sz w:val="20"/>
      <w:szCs w:val="20"/>
      <w:lang w:eastAsia="ru-RU"/>
    </w:rPr>
  </w:style>
  <w:style w:type="character" w:customStyle="1" w:styleId="object">
    <w:name w:val="object"/>
    <w:basedOn w:val="a0"/>
    <w:rsid w:val="00020633"/>
  </w:style>
  <w:style w:type="character" w:customStyle="1" w:styleId="fill">
    <w:name w:val="fill"/>
    <w:basedOn w:val="a0"/>
    <w:rsid w:val="00020633"/>
  </w:style>
  <w:style w:type="paragraph" w:customStyle="1" w:styleId="s5">
    <w:name w:val="s_5"/>
    <w:basedOn w:val="a"/>
    <w:rsid w:val="00020633"/>
    <w:pPr>
      <w:spacing w:before="100" w:beforeAutospacing="1" w:after="100" w:afterAutospacing="1"/>
    </w:pPr>
  </w:style>
  <w:style w:type="character" w:customStyle="1" w:styleId="foldingblockheaderwrapper">
    <w:name w:val="foldingblockheaderwrapper"/>
    <w:basedOn w:val="a0"/>
    <w:rsid w:val="00020633"/>
  </w:style>
  <w:style w:type="table" w:styleId="3-5">
    <w:name w:val="Medium Grid 3 Accent 5"/>
    <w:basedOn w:val="a1"/>
    <w:uiPriority w:val="69"/>
    <w:rsid w:val="00020633"/>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paragraph" w:customStyle="1" w:styleId="afff4">
    <w:name w:val="?????????? (???????)"/>
    <w:basedOn w:val="a"/>
    <w:next w:val="a"/>
    <w:uiPriority w:val="99"/>
    <w:rsid w:val="00020633"/>
    <w:pPr>
      <w:autoSpaceDE w:val="0"/>
      <w:autoSpaceDN w:val="0"/>
      <w:adjustRightInd w:val="0"/>
    </w:pPr>
  </w:style>
  <w:style w:type="paragraph" w:customStyle="1" w:styleId="afff5">
    <w:name w:val="???????? ?????"/>
    <w:basedOn w:val="a"/>
    <w:next w:val="a"/>
    <w:uiPriority w:val="99"/>
    <w:rsid w:val="00020633"/>
    <w:pPr>
      <w:autoSpaceDE w:val="0"/>
      <w:autoSpaceDN w:val="0"/>
      <w:adjustRightInd w:val="0"/>
    </w:pPr>
  </w:style>
  <w:style w:type="paragraph" w:customStyle="1" w:styleId="afff6">
    <w:name w:val="???????"/>
    <w:rsid w:val="000206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9">
    <w:name w:val="s_9"/>
    <w:basedOn w:val="a0"/>
    <w:rsid w:val="00020633"/>
  </w:style>
  <w:style w:type="character" w:customStyle="1" w:styleId="fragmentnumber">
    <w:name w:val="fragmentnumber"/>
    <w:basedOn w:val="a0"/>
    <w:rsid w:val="00020633"/>
  </w:style>
  <w:style w:type="paragraph" w:styleId="HTML">
    <w:name w:val="HTML Preformatted"/>
    <w:basedOn w:val="a"/>
    <w:link w:val="HTML0"/>
    <w:uiPriority w:val="99"/>
    <w:unhideWhenUsed/>
    <w:rsid w:val="0002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20633"/>
    <w:rPr>
      <w:rFonts w:ascii="Courier New" w:eastAsia="Times New Roman" w:hAnsi="Courier New" w:cs="Courier New"/>
      <w:sz w:val="20"/>
      <w:szCs w:val="20"/>
      <w:lang w:eastAsia="ru-RU"/>
    </w:rPr>
  </w:style>
  <w:style w:type="paragraph" w:customStyle="1" w:styleId="s49">
    <w:name w:val="s_49"/>
    <w:basedOn w:val="a"/>
    <w:rsid w:val="0002063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19054">
      <w:bodyDiv w:val="1"/>
      <w:marLeft w:val="0"/>
      <w:marRight w:val="0"/>
      <w:marTop w:val="0"/>
      <w:marBottom w:val="0"/>
      <w:divBdr>
        <w:top w:val="none" w:sz="0" w:space="0" w:color="auto"/>
        <w:left w:val="none" w:sz="0" w:space="0" w:color="auto"/>
        <w:bottom w:val="none" w:sz="0" w:space="0" w:color="auto"/>
        <w:right w:val="none" w:sz="0" w:space="0" w:color="auto"/>
      </w:divBdr>
    </w:div>
    <w:div w:id="246430407">
      <w:bodyDiv w:val="1"/>
      <w:marLeft w:val="0"/>
      <w:marRight w:val="0"/>
      <w:marTop w:val="0"/>
      <w:marBottom w:val="0"/>
      <w:divBdr>
        <w:top w:val="none" w:sz="0" w:space="0" w:color="auto"/>
        <w:left w:val="none" w:sz="0" w:space="0" w:color="auto"/>
        <w:bottom w:val="none" w:sz="0" w:space="0" w:color="auto"/>
        <w:right w:val="none" w:sz="0" w:space="0" w:color="auto"/>
      </w:divBdr>
    </w:div>
    <w:div w:id="326518528">
      <w:bodyDiv w:val="1"/>
      <w:marLeft w:val="0"/>
      <w:marRight w:val="0"/>
      <w:marTop w:val="0"/>
      <w:marBottom w:val="0"/>
      <w:divBdr>
        <w:top w:val="none" w:sz="0" w:space="0" w:color="auto"/>
        <w:left w:val="none" w:sz="0" w:space="0" w:color="auto"/>
        <w:bottom w:val="none" w:sz="0" w:space="0" w:color="auto"/>
        <w:right w:val="none" w:sz="0" w:space="0" w:color="auto"/>
      </w:divBdr>
    </w:div>
    <w:div w:id="356581422">
      <w:bodyDiv w:val="1"/>
      <w:marLeft w:val="0"/>
      <w:marRight w:val="0"/>
      <w:marTop w:val="0"/>
      <w:marBottom w:val="0"/>
      <w:divBdr>
        <w:top w:val="none" w:sz="0" w:space="0" w:color="auto"/>
        <w:left w:val="none" w:sz="0" w:space="0" w:color="auto"/>
        <w:bottom w:val="none" w:sz="0" w:space="0" w:color="auto"/>
        <w:right w:val="none" w:sz="0" w:space="0" w:color="auto"/>
      </w:divBdr>
    </w:div>
    <w:div w:id="415323083">
      <w:bodyDiv w:val="1"/>
      <w:marLeft w:val="0"/>
      <w:marRight w:val="0"/>
      <w:marTop w:val="0"/>
      <w:marBottom w:val="0"/>
      <w:divBdr>
        <w:top w:val="none" w:sz="0" w:space="0" w:color="auto"/>
        <w:left w:val="none" w:sz="0" w:space="0" w:color="auto"/>
        <w:bottom w:val="none" w:sz="0" w:space="0" w:color="auto"/>
        <w:right w:val="none" w:sz="0" w:space="0" w:color="auto"/>
      </w:divBdr>
    </w:div>
    <w:div w:id="613828793">
      <w:bodyDiv w:val="1"/>
      <w:marLeft w:val="0"/>
      <w:marRight w:val="0"/>
      <w:marTop w:val="0"/>
      <w:marBottom w:val="0"/>
      <w:divBdr>
        <w:top w:val="none" w:sz="0" w:space="0" w:color="auto"/>
        <w:left w:val="none" w:sz="0" w:space="0" w:color="auto"/>
        <w:bottom w:val="none" w:sz="0" w:space="0" w:color="auto"/>
        <w:right w:val="none" w:sz="0" w:space="0" w:color="auto"/>
      </w:divBdr>
    </w:div>
    <w:div w:id="802385198">
      <w:bodyDiv w:val="1"/>
      <w:marLeft w:val="0"/>
      <w:marRight w:val="0"/>
      <w:marTop w:val="0"/>
      <w:marBottom w:val="0"/>
      <w:divBdr>
        <w:top w:val="none" w:sz="0" w:space="0" w:color="auto"/>
        <w:left w:val="none" w:sz="0" w:space="0" w:color="auto"/>
        <w:bottom w:val="none" w:sz="0" w:space="0" w:color="auto"/>
        <w:right w:val="none" w:sz="0" w:space="0" w:color="auto"/>
      </w:divBdr>
    </w:div>
    <w:div w:id="1854758680">
      <w:bodyDiv w:val="1"/>
      <w:marLeft w:val="0"/>
      <w:marRight w:val="0"/>
      <w:marTop w:val="0"/>
      <w:marBottom w:val="0"/>
      <w:divBdr>
        <w:top w:val="none" w:sz="0" w:space="0" w:color="auto"/>
        <w:left w:val="none" w:sz="0" w:space="0" w:color="auto"/>
        <w:bottom w:val="none" w:sz="0" w:space="0" w:color="auto"/>
        <w:right w:val="none" w:sz="0" w:space="0" w:color="auto"/>
      </w:divBdr>
    </w:div>
    <w:div w:id="1879780324">
      <w:bodyDiv w:val="1"/>
      <w:marLeft w:val="0"/>
      <w:marRight w:val="0"/>
      <w:marTop w:val="0"/>
      <w:marBottom w:val="0"/>
      <w:divBdr>
        <w:top w:val="none" w:sz="0" w:space="0" w:color="auto"/>
        <w:left w:val="none" w:sz="0" w:space="0" w:color="auto"/>
        <w:bottom w:val="none" w:sz="0" w:space="0" w:color="auto"/>
        <w:right w:val="none" w:sz="0" w:space="0" w:color="auto"/>
      </w:divBdr>
    </w:div>
    <w:div w:id="1933659366">
      <w:bodyDiv w:val="1"/>
      <w:marLeft w:val="0"/>
      <w:marRight w:val="0"/>
      <w:marTop w:val="0"/>
      <w:marBottom w:val="0"/>
      <w:divBdr>
        <w:top w:val="none" w:sz="0" w:space="0" w:color="auto"/>
        <w:left w:val="none" w:sz="0" w:space="0" w:color="auto"/>
        <w:bottom w:val="none" w:sz="0" w:space="0" w:color="auto"/>
        <w:right w:val="none" w:sz="0" w:space="0" w:color="auto"/>
      </w:divBdr>
    </w:div>
    <w:div w:id="201006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6094546.1000" TargetMode="External"/><Relationship Id="rId18" Type="http://schemas.openxmlformats.org/officeDocument/2006/relationships/hyperlink" Target="https://internet.garant.ru/" TargetMode="External"/><Relationship Id="rId26" Type="http://schemas.openxmlformats.org/officeDocument/2006/relationships/hyperlink" Target="garantF1://12081350.2020" TargetMode="External"/><Relationship Id="rId39" Type="http://schemas.openxmlformats.org/officeDocument/2006/relationships/hyperlink" Target="garantF1://12080849.9" TargetMode="External"/><Relationship Id="rId21" Type="http://schemas.openxmlformats.org/officeDocument/2006/relationships/hyperlink" Target="https://internet.garant.ru/" TargetMode="External"/><Relationship Id="rId34" Type="http://schemas.openxmlformats.org/officeDocument/2006/relationships/hyperlink" Target="garantF1://12080849.40140" TargetMode="External"/><Relationship Id="rId42" Type="http://schemas.openxmlformats.org/officeDocument/2006/relationships/hyperlink" Target="garantF1://12080849.21" TargetMode="External"/><Relationship Id="rId47" Type="http://schemas.openxmlformats.org/officeDocument/2006/relationships/hyperlink" Target="garantF1://12080849.26" TargetMode="External"/><Relationship Id="rId50" Type="http://schemas.openxmlformats.org/officeDocument/2006/relationships/hyperlink" Target="garantF1://12080849.25" TargetMode="External"/><Relationship Id="rId55" Type="http://schemas.openxmlformats.org/officeDocument/2006/relationships/hyperlink" Target="https://internet.garant.ru/" TargetMode="External"/><Relationship Id="rId7" Type="http://schemas.openxmlformats.org/officeDocument/2006/relationships/hyperlink" Target="garantF1://10064072.0" TargetMode="External"/><Relationship Id="rId2" Type="http://schemas.openxmlformats.org/officeDocument/2006/relationships/numbering" Target="numbering.xml"/><Relationship Id="rId16" Type="http://schemas.openxmlformats.org/officeDocument/2006/relationships/hyperlink" Target="consultantplus://offline/ref=201D7426D060F777022915DB80A60F7A42C85C8BF9C83438E31805718DEBF7EECAACCEBB70530D3CY1kEI" TargetMode="External"/><Relationship Id="rId29" Type="http://schemas.openxmlformats.org/officeDocument/2006/relationships/hyperlink" Target="https://internet.garant.ru/" TargetMode="External"/><Relationship Id="rId11" Type="http://schemas.openxmlformats.org/officeDocument/2006/relationships/hyperlink" Target="http://internet.garant.ru/document/redirect/12184447/0" TargetMode="External"/><Relationship Id="rId24" Type="http://schemas.openxmlformats.org/officeDocument/2006/relationships/hyperlink" Target="garantF1://12080849.10500" TargetMode="External"/><Relationship Id="rId32" Type="http://schemas.openxmlformats.org/officeDocument/2006/relationships/hyperlink" Target="https://internet.garant.ru/" TargetMode="External"/><Relationship Id="rId37" Type="http://schemas.openxmlformats.org/officeDocument/2006/relationships/hyperlink" Target="consultantplus://offline/main?base=LAW;n=107750;fld=134;dst=100362" TargetMode="External"/><Relationship Id="rId40" Type="http://schemas.openxmlformats.org/officeDocument/2006/relationships/hyperlink" Target="garantF1://12081350.4010" TargetMode="External"/><Relationship Id="rId45" Type="http://schemas.openxmlformats.org/officeDocument/2006/relationships/hyperlink" Target="garantF1://12080849.21" TargetMode="External"/><Relationship Id="rId53" Type="http://schemas.openxmlformats.org/officeDocument/2006/relationships/hyperlink" Target="https://internet.garant.ru/" TargetMode="External"/><Relationship Id="rId5" Type="http://schemas.openxmlformats.org/officeDocument/2006/relationships/webSettings" Target="webSettings.xm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12025268.0" TargetMode="External"/><Relationship Id="rId14" Type="http://schemas.openxmlformats.org/officeDocument/2006/relationships/hyperlink" Target="consultantplus://offline/ref=126CF236E5545D3922DC90804DC89ACC05A805057718603B8157C1D937F1A5DCEEB57F6B87573139d008Q" TargetMode="External"/><Relationship Id="rId22" Type="http://schemas.openxmlformats.org/officeDocument/2006/relationships/hyperlink" Target="https://internet.garant.ru/" TargetMode="External"/><Relationship Id="rId27" Type="http://schemas.openxmlformats.org/officeDocument/2006/relationships/hyperlink" Target="garantF1://12081350.2020"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garantF1://12080849.21" TargetMode="External"/><Relationship Id="rId48" Type="http://schemas.openxmlformats.org/officeDocument/2006/relationships/hyperlink" Target="garantF1://12080849.21" TargetMode="External"/><Relationship Id="rId56" Type="http://schemas.openxmlformats.org/officeDocument/2006/relationships/fontTable" Target="fontTable.xml"/><Relationship Id="rId8" Type="http://schemas.openxmlformats.org/officeDocument/2006/relationships/hyperlink" Target="garantF1://10800200.0" TargetMode="External"/><Relationship Id="rId51" Type="http://schemas.openxmlformats.org/officeDocument/2006/relationships/hyperlink" Target="garantF1://12080849.26" TargetMode="External"/><Relationship Id="rId3" Type="http://schemas.openxmlformats.org/officeDocument/2006/relationships/styles" Target="styles.xml"/><Relationship Id="rId12" Type="http://schemas.openxmlformats.org/officeDocument/2006/relationships/hyperlink" Target="http://internet.garant.ru/document/redirect/71835192/0" TargetMode="External"/><Relationship Id="rId17" Type="http://schemas.openxmlformats.org/officeDocument/2006/relationships/hyperlink" Target="garantF1://12081350.2020" TargetMode="External"/><Relationship Id="rId25" Type="http://schemas.openxmlformats.org/officeDocument/2006/relationships/hyperlink" Target="garantF1://12080849.10505"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garantF1://12080849.25" TargetMode="External"/><Relationship Id="rId20" Type="http://schemas.openxmlformats.org/officeDocument/2006/relationships/hyperlink" Target="https://internet.garant.ru/" TargetMode="External"/><Relationship Id="rId41" Type="http://schemas.openxmlformats.org/officeDocument/2006/relationships/hyperlink" Target="garantF1://12080849.9"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consultantplus://offline/ref=CCA1DB427F212B30BC3C041A9C7FC57CF3C5F9826C3985BA745423CDFE25Q" TargetMode="External"/><Relationship Id="rId23" Type="http://schemas.openxmlformats.org/officeDocument/2006/relationships/hyperlink" Target="garantF1://12080849.40110" TargetMode="External"/><Relationship Id="rId28" Type="http://schemas.openxmlformats.org/officeDocument/2006/relationships/hyperlink" Target="https://mobileonline.garant.ru/" TargetMode="External"/><Relationship Id="rId36" Type="http://schemas.openxmlformats.org/officeDocument/2006/relationships/hyperlink" Target="https://internet.garant.ru/" TargetMode="External"/><Relationship Id="rId49" Type="http://schemas.openxmlformats.org/officeDocument/2006/relationships/hyperlink" Target="garantF1://12080849.21" TargetMode="External"/><Relationship Id="rId57" Type="http://schemas.openxmlformats.org/officeDocument/2006/relationships/theme" Target="theme/theme1.xml"/><Relationship Id="rId10" Type="http://schemas.openxmlformats.org/officeDocument/2006/relationships/hyperlink" Target="garantF1://70003036.0" TargetMode="External"/><Relationship Id="rId31" Type="http://schemas.openxmlformats.org/officeDocument/2006/relationships/hyperlink" Target="https://internet.garant.ru/" TargetMode="External"/><Relationship Id="rId44" Type="http://schemas.openxmlformats.org/officeDocument/2006/relationships/hyperlink" Target="garantF1://12029903.4000" TargetMode="External"/><Relationship Id="rId52"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B000B-00DE-4588-A554-5B283F868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156</Pages>
  <Words>66757</Words>
  <Characters>380515</Characters>
  <Application>Microsoft Office Word</Application>
  <DocSecurity>0</DocSecurity>
  <Lines>3170</Lines>
  <Paragraphs>892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Ульяна</dc:creator>
  <cp:keywords/>
  <dc:description/>
  <cp:lastModifiedBy>Анастасия Смирнова</cp:lastModifiedBy>
  <cp:revision>2</cp:revision>
  <cp:lastPrinted>2018-12-26T13:47:00Z</cp:lastPrinted>
  <dcterms:created xsi:type="dcterms:W3CDTF">2025-12-29T12:41:00Z</dcterms:created>
  <dcterms:modified xsi:type="dcterms:W3CDTF">2025-12-29T12:41:00Z</dcterms:modified>
</cp:coreProperties>
</file>