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FE7484" w14:textId="6CE7DBF9" w:rsidR="00960A0A" w:rsidRPr="00927E22" w:rsidRDefault="00960A0A" w:rsidP="00960A0A">
      <w:pPr>
        <w:jc w:val="center"/>
        <w:rPr>
          <w:rFonts w:ascii="Bookman Old Style" w:hAnsi="Bookman Old Style" w:cs="Bookman Old Style"/>
          <w:b/>
        </w:rPr>
      </w:pPr>
      <w:r w:rsidRPr="00D700C8">
        <w:rPr>
          <w:noProof/>
          <w:lang w:eastAsia="ru-RU"/>
        </w:rPr>
        <w:drawing>
          <wp:inline distT="0" distB="0" distL="0" distR="0" wp14:anchorId="7ECA9D38" wp14:editId="14BB34DE">
            <wp:extent cx="733425" cy="828675"/>
            <wp:effectExtent l="0" t="0" r="9525" b="9525"/>
            <wp:docPr id="1" name="Рисунок 1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0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C8B980" w14:textId="77777777" w:rsidR="00960A0A" w:rsidRDefault="00960A0A" w:rsidP="00960A0A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КОНТРОЛЬНО-СЧЕТНАЯ ПАЛАТА  </w:t>
      </w:r>
    </w:p>
    <w:p w14:paraId="608163A0" w14:textId="77777777" w:rsidR="00960A0A" w:rsidRDefault="00960A0A" w:rsidP="00960A0A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ОБРАЗОВАНИЯ</w:t>
      </w:r>
    </w:p>
    <w:p w14:paraId="5ED7E231" w14:textId="77777777" w:rsidR="00960A0A" w:rsidRDefault="00960A0A" w:rsidP="00960A0A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«МУРИНСКОЕ ГОРОДСКОЕ ПОСЕЛЕНИЕ»</w:t>
      </w:r>
    </w:p>
    <w:p w14:paraId="1B0D4F50" w14:textId="77777777" w:rsidR="00960A0A" w:rsidRDefault="00960A0A" w:rsidP="00960A0A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ВСЕВОЛОЖСКОГО МУНИЦИПАЛЬНОГО РАЙОНА</w:t>
      </w:r>
    </w:p>
    <w:p w14:paraId="68A87DE9" w14:textId="77777777" w:rsidR="00960A0A" w:rsidRDefault="00960A0A" w:rsidP="00960A0A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ЛЕНИНГРАДСКОЙ ОБЛАСТИ</w:t>
      </w:r>
    </w:p>
    <w:p w14:paraId="22F34949" w14:textId="77777777" w:rsidR="00960A0A" w:rsidRDefault="00960A0A" w:rsidP="00960A0A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A4F2FBD" w14:textId="77777777" w:rsidR="00960A0A" w:rsidRPr="00CF4A9C" w:rsidRDefault="00960A0A" w:rsidP="00960A0A">
      <w:pPr>
        <w:jc w:val="center"/>
      </w:pPr>
    </w:p>
    <w:p w14:paraId="7AE744AA" w14:textId="77777777" w:rsidR="00960A0A" w:rsidRDefault="00960A0A" w:rsidP="00960A0A">
      <w:pPr>
        <w:jc w:val="center"/>
        <w:rPr>
          <w:rFonts w:ascii="Bookman Old Style" w:hAnsi="Bookman Old Style" w:cs="Bookman Old Style"/>
          <w:b/>
          <w:sz w:val="28"/>
          <w:szCs w:val="28"/>
        </w:rPr>
      </w:pPr>
      <w:r>
        <w:rPr>
          <w:rFonts w:ascii="Bookman Old Style" w:hAnsi="Bookman Old Style" w:cs="Bookman Old Style"/>
          <w:b/>
          <w:sz w:val="28"/>
          <w:szCs w:val="28"/>
        </w:rPr>
        <w:t>Р А С П О Р Я Ж Е Н И Е</w:t>
      </w:r>
    </w:p>
    <w:p w14:paraId="15423A40" w14:textId="77777777" w:rsidR="00960A0A" w:rsidRDefault="00960A0A" w:rsidP="00960A0A">
      <w:pPr>
        <w:jc w:val="center"/>
        <w:rPr>
          <w:sz w:val="28"/>
          <w:szCs w:val="28"/>
        </w:rPr>
      </w:pPr>
    </w:p>
    <w:p w14:paraId="28C172E8" w14:textId="77777777" w:rsidR="00960A0A" w:rsidRDefault="00960A0A" w:rsidP="00960A0A">
      <w:pPr>
        <w:jc w:val="center"/>
        <w:rPr>
          <w:sz w:val="28"/>
          <w:szCs w:val="28"/>
        </w:rPr>
      </w:pPr>
    </w:p>
    <w:p w14:paraId="2061F6F7" w14:textId="77777777" w:rsidR="00960A0A" w:rsidRDefault="00960A0A" w:rsidP="00960A0A">
      <w:pPr>
        <w:jc w:val="center"/>
        <w:rPr>
          <w:sz w:val="28"/>
          <w:szCs w:val="28"/>
        </w:rPr>
      </w:pPr>
    </w:p>
    <w:p w14:paraId="694C1C8C" w14:textId="323C32F4" w:rsidR="00960A0A" w:rsidRPr="00A70854" w:rsidRDefault="00960A0A" w:rsidP="00960A0A">
      <w:pPr>
        <w:tabs>
          <w:tab w:val="left" w:pos="255"/>
          <w:tab w:val="center" w:pos="4677"/>
        </w:tabs>
        <w:spacing w:line="360" w:lineRule="auto"/>
        <w:rPr>
          <w:sz w:val="28"/>
          <w:szCs w:val="28"/>
        </w:rPr>
      </w:pPr>
      <w:r w:rsidRPr="00A70854">
        <w:rPr>
          <w:sz w:val="28"/>
          <w:szCs w:val="28"/>
        </w:rPr>
        <w:t>«</w:t>
      </w:r>
      <w:r>
        <w:rPr>
          <w:sz w:val="28"/>
          <w:szCs w:val="28"/>
        </w:rPr>
        <w:t>24</w:t>
      </w:r>
      <w:r w:rsidRPr="00A70854">
        <w:rPr>
          <w:sz w:val="28"/>
          <w:szCs w:val="28"/>
        </w:rPr>
        <w:t xml:space="preserve">» декабря 2025 г.                                                                             № </w:t>
      </w:r>
      <w:r w:rsidR="007D6C18">
        <w:rPr>
          <w:sz w:val="28"/>
          <w:szCs w:val="28"/>
        </w:rPr>
        <w:t>29</w:t>
      </w:r>
      <w:r w:rsidRPr="00A70854">
        <w:rPr>
          <w:sz w:val="28"/>
          <w:szCs w:val="28"/>
        </w:rPr>
        <w:t>/01-04</w:t>
      </w:r>
    </w:p>
    <w:p w14:paraId="27F01741" w14:textId="77777777" w:rsidR="00960A0A" w:rsidRPr="002B391C" w:rsidRDefault="00960A0A" w:rsidP="00960A0A">
      <w:pPr>
        <w:suppressAutoHyphens w:val="0"/>
        <w:rPr>
          <w:lang w:eastAsia="ru-RU"/>
        </w:rPr>
      </w:pPr>
      <w:r w:rsidRPr="002B391C">
        <w:rPr>
          <w:lang w:eastAsia="ru-RU"/>
        </w:rPr>
        <w:t xml:space="preserve">Об утверждении </w:t>
      </w:r>
      <w:bookmarkStart w:id="0" w:name="_Hlk214871493"/>
      <w:r w:rsidRPr="002B391C">
        <w:rPr>
          <w:lang w:eastAsia="ru-RU"/>
        </w:rPr>
        <w:t>стандарта</w:t>
      </w:r>
      <w:r>
        <w:rPr>
          <w:lang w:eastAsia="ru-RU"/>
        </w:rPr>
        <w:t xml:space="preserve"> </w:t>
      </w:r>
    </w:p>
    <w:p w14:paraId="40B8DDC6" w14:textId="77777777" w:rsidR="00960A0A" w:rsidRDefault="00960A0A" w:rsidP="00960A0A">
      <w:pPr>
        <w:suppressAutoHyphens w:val="0"/>
        <w:rPr>
          <w:lang w:eastAsia="ru-RU"/>
        </w:rPr>
      </w:pPr>
      <w:r w:rsidRPr="002B391C">
        <w:rPr>
          <w:lang w:eastAsia="ru-RU"/>
        </w:rPr>
        <w:t>«</w:t>
      </w:r>
      <w:r w:rsidRPr="002C074B">
        <w:rPr>
          <w:lang w:eastAsia="ru-RU"/>
        </w:rPr>
        <w:t xml:space="preserve">Общие правила проведения </w:t>
      </w:r>
    </w:p>
    <w:p w14:paraId="4B397838" w14:textId="729F4B20" w:rsidR="00960A0A" w:rsidRPr="002B391C" w:rsidRDefault="00960A0A" w:rsidP="00960A0A">
      <w:pPr>
        <w:suppressAutoHyphens w:val="0"/>
        <w:rPr>
          <w:lang w:eastAsia="ru-RU"/>
        </w:rPr>
      </w:pPr>
      <w:r w:rsidRPr="00960A0A">
        <w:rPr>
          <w:lang w:eastAsia="ru-RU"/>
        </w:rPr>
        <w:t>экспертно-аналитического мероприятия</w:t>
      </w:r>
      <w:r w:rsidRPr="002B391C">
        <w:rPr>
          <w:lang w:eastAsia="ru-RU"/>
        </w:rPr>
        <w:t>»</w:t>
      </w:r>
    </w:p>
    <w:bookmarkEnd w:id="0"/>
    <w:p w14:paraId="76C5CAF1" w14:textId="77777777" w:rsidR="00960A0A" w:rsidRDefault="00960A0A" w:rsidP="00960A0A">
      <w:pPr>
        <w:suppressAutoHyphens w:val="0"/>
        <w:rPr>
          <w:sz w:val="28"/>
          <w:szCs w:val="28"/>
          <w:lang w:eastAsia="ru-RU"/>
        </w:rPr>
      </w:pPr>
    </w:p>
    <w:p w14:paraId="0565241B" w14:textId="2222452E" w:rsidR="00960A0A" w:rsidRDefault="00960A0A" w:rsidP="00960A0A">
      <w:pPr>
        <w:suppressAutoHyphens w:val="0"/>
        <w:ind w:firstLine="708"/>
        <w:jc w:val="both"/>
        <w:rPr>
          <w:rFonts w:eastAsia="Calibri"/>
          <w:sz w:val="28"/>
          <w:szCs w:val="28"/>
        </w:rPr>
      </w:pPr>
      <w:r w:rsidRPr="00A70854">
        <w:rPr>
          <w:rFonts w:eastAsia="Calibri"/>
          <w:sz w:val="28"/>
          <w:szCs w:val="28"/>
        </w:rPr>
        <w:t xml:space="preserve">На основании </w:t>
      </w:r>
      <w:r w:rsidRPr="005F1F5A">
        <w:rPr>
          <w:rFonts w:eastAsia="Calibri"/>
          <w:sz w:val="28"/>
          <w:szCs w:val="28"/>
        </w:rPr>
        <w:t>Бюджетн</w:t>
      </w:r>
      <w:r>
        <w:rPr>
          <w:rFonts w:eastAsia="Calibri"/>
          <w:sz w:val="28"/>
          <w:szCs w:val="28"/>
        </w:rPr>
        <w:t>ого</w:t>
      </w:r>
      <w:r w:rsidRPr="005F1F5A">
        <w:rPr>
          <w:rFonts w:eastAsia="Calibri"/>
          <w:sz w:val="28"/>
          <w:szCs w:val="28"/>
        </w:rPr>
        <w:t xml:space="preserve"> кодекс</w:t>
      </w:r>
      <w:r>
        <w:rPr>
          <w:rFonts w:eastAsia="Calibri"/>
          <w:sz w:val="28"/>
          <w:szCs w:val="28"/>
        </w:rPr>
        <w:t>а</w:t>
      </w:r>
      <w:r w:rsidRPr="005F1F5A">
        <w:rPr>
          <w:rFonts w:eastAsia="Calibri"/>
          <w:sz w:val="28"/>
          <w:szCs w:val="28"/>
        </w:rPr>
        <w:t xml:space="preserve"> Российской Федерации</w:t>
      </w:r>
      <w:r>
        <w:rPr>
          <w:rFonts w:eastAsia="Calibri"/>
          <w:sz w:val="28"/>
          <w:szCs w:val="28"/>
        </w:rPr>
        <w:t>,</w:t>
      </w:r>
      <w:r w:rsidRPr="005F1F5A">
        <w:rPr>
          <w:rFonts w:eastAsia="Calibri"/>
          <w:sz w:val="28"/>
          <w:szCs w:val="28"/>
        </w:rPr>
        <w:t xml:space="preserve"> </w:t>
      </w:r>
      <w:r w:rsidRPr="00A70854">
        <w:rPr>
          <w:rFonts w:eastAsia="Calibri"/>
          <w:sz w:val="28"/>
          <w:szCs w:val="28"/>
        </w:rPr>
        <w:t>Федерального закона от 07.02.2011 №6-ФЗ «Об общих принципах организации и деятельности контрольно-счетных органов субъектов Российской Федерации</w:t>
      </w:r>
      <w:r>
        <w:rPr>
          <w:rFonts w:eastAsia="Calibri"/>
          <w:sz w:val="28"/>
          <w:szCs w:val="28"/>
        </w:rPr>
        <w:t>, федеральных территорий</w:t>
      </w:r>
      <w:r w:rsidRPr="00A70854">
        <w:rPr>
          <w:rFonts w:eastAsia="Calibri"/>
          <w:sz w:val="28"/>
          <w:szCs w:val="28"/>
        </w:rPr>
        <w:t xml:space="preserve"> и муниципальных образований»,</w:t>
      </w:r>
      <w:r>
        <w:rPr>
          <w:rFonts w:eastAsia="Calibri"/>
          <w:sz w:val="28"/>
          <w:szCs w:val="28"/>
        </w:rPr>
        <w:t xml:space="preserve"> </w:t>
      </w:r>
      <w:r w:rsidRPr="00A70854">
        <w:rPr>
          <w:rFonts w:eastAsia="Calibri"/>
          <w:sz w:val="28"/>
          <w:szCs w:val="28"/>
        </w:rPr>
        <w:t xml:space="preserve">Положения о Контрольно-счетной палате </w:t>
      </w:r>
      <w:bookmarkStart w:id="1" w:name="_Hlk214548201"/>
      <w:r w:rsidRPr="00A70854">
        <w:rPr>
          <w:rFonts w:eastAsia="Calibri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bookmarkEnd w:id="1"/>
      <w:r w:rsidRPr="00A70854">
        <w:rPr>
          <w:rFonts w:eastAsia="Calibri"/>
          <w:sz w:val="28"/>
          <w:szCs w:val="28"/>
        </w:rPr>
        <w:t>, утвержденного решением совета депутатов муниципально</w:t>
      </w:r>
      <w:r>
        <w:rPr>
          <w:rFonts w:eastAsia="Calibri"/>
          <w:sz w:val="28"/>
          <w:szCs w:val="28"/>
        </w:rPr>
        <w:t>го</w:t>
      </w:r>
      <w:r w:rsidRPr="00A70854">
        <w:rPr>
          <w:rFonts w:eastAsia="Calibri"/>
          <w:sz w:val="28"/>
          <w:szCs w:val="28"/>
        </w:rPr>
        <w:t xml:space="preserve"> образовани</w:t>
      </w:r>
      <w:r>
        <w:rPr>
          <w:rFonts w:eastAsia="Calibri"/>
          <w:sz w:val="28"/>
          <w:szCs w:val="28"/>
        </w:rPr>
        <w:t>я</w:t>
      </w:r>
      <w:r w:rsidRPr="00A70854">
        <w:rPr>
          <w:rFonts w:eastAsia="Calibri"/>
          <w:sz w:val="28"/>
          <w:szCs w:val="28"/>
        </w:rPr>
        <w:t xml:space="preserve"> «Муринское городское поселение» Всеволожского муниципального района Ленинградской </w:t>
      </w:r>
      <w:r w:rsidRPr="00B71A5F">
        <w:rPr>
          <w:rFonts w:eastAsia="Calibri"/>
          <w:sz w:val="28"/>
          <w:szCs w:val="28"/>
        </w:rPr>
        <w:t>области от 17.08.2022 № 231 (ред. от</w:t>
      </w:r>
      <w:r>
        <w:rPr>
          <w:rFonts w:eastAsia="Calibri"/>
          <w:sz w:val="28"/>
          <w:szCs w:val="28"/>
        </w:rPr>
        <w:t xml:space="preserve"> 23.12.2025</w:t>
      </w:r>
      <w:r w:rsidRPr="00B71A5F">
        <w:rPr>
          <w:rFonts w:eastAsia="Calibri"/>
          <w:sz w:val="28"/>
          <w:szCs w:val="28"/>
        </w:rPr>
        <w:t xml:space="preserve">), </w:t>
      </w:r>
      <w:r w:rsidRPr="00A70854">
        <w:rPr>
          <w:rFonts w:eastAsia="Calibri"/>
          <w:sz w:val="28"/>
          <w:szCs w:val="28"/>
        </w:rPr>
        <w:t xml:space="preserve">Регламента Контрольно-счетной палаты муниципального образования «Муринское городское поселение» Всеволожского муниципального района Ленинградской области, </w:t>
      </w:r>
    </w:p>
    <w:p w14:paraId="1426E2B9" w14:textId="1534D132" w:rsidR="00960A0A" w:rsidRDefault="00960A0A" w:rsidP="00960A0A">
      <w:pPr>
        <w:suppressAutoHyphens w:val="0"/>
        <w:ind w:firstLine="708"/>
        <w:jc w:val="both"/>
        <w:rPr>
          <w:b/>
          <w:sz w:val="28"/>
          <w:szCs w:val="28"/>
          <w:lang w:eastAsia="ru-RU"/>
        </w:rPr>
      </w:pPr>
    </w:p>
    <w:p w14:paraId="32D48E8D" w14:textId="7F64023A" w:rsidR="00960A0A" w:rsidRPr="003156F5" w:rsidRDefault="00960A0A" w:rsidP="00960A0A">
      <w:pPr>
        <w:numPr>
          <w:ilvl w:val="0"/>
          <w:numId w:val="1"/>
        </w:numPr>
        <w:suppressAutoHyphens w:val="0"/>
        <w:ind w:left="0" w:firstLine="708"/>
        <w:jc w:val="both"/>
        <w:rPr>
          <w:sz w:val="28"/>
          <w:szCs w:val="28"/>
        </w:rPr>
      </w:pPr>
      <w:r w:rsidRPr="00A70854">
        <w:rPr>
          <w:bCs/>
          <w:sz w:val="28"/>
          <w:szCs w:val="28"/>
          <w:lang w:eastAsia="ru-RU"/>
        </w:rPr>
        <w:t xml:space="preserve">Утвердить </w:t>
      </w:r>
      <w:r>
        <w:rPr>
          <w:bCs/>
          <w:sz w:val="28"/>
          <w:szCs w:val="28"/>
          <w:lang w:eastAsia="ru-RU"/>
        </w:rPr>
        <w:t xml:space="preserve">и ввести в действие с 01.01.2026 </w:t>
      </w:r>
      <w:r w:rsidR="007D6C18">
        <w:rPr>
          <w:bCs/>
          <w:sz w:val="28"/>
          <w:szCs w:val="28"/>
          <w:lang w:eastAsia="ru-RU"/>
        </w:rPr>
        <w:t>с</w:t>
      </w:r>
      <w:bookmarkStart w:id="2" w:name="_GoBack"/>
      <w:bookmarkEnd w:id="2"/>
      <w:r w:rsidRPr="00A70854">
        <w:rPr>
          <w:bCs/>
          <w:sz w:val="28"/>
          <w:szCs w:val="28"/>
          <w:lang w:eastAsia="ru-RU"/>
        </w:rPr>
        <w:t xml:space="preserve">тандарт </w:t>
      </w:r>
      <w:r w:rsidRPr="00864768">
        <w:rPr>
          <w:sz w:val="28"/>
          <w:szCs w:val="28"/>
        </w:rPr>
        <w:t>«</w:t>
      </w:r>
      <w:r w:rsidRPr="001E1293">
        <w:rPr>
          <w:sz w:val="28"/>
          <w:szCs w:val="28"/>
          <w:lang w:eastAsia="ru-RU"/>
        </w:rPr>
        <w:t xml:space="preserve">Общие правила проведения </w:t>
      </w:r>
      <w:r>
        <w:rPr>
          <w:sz w:val="28"/>
          <w:szCs w:val="28"/>
          <w:lang w:eastAsia="ru-RU"/>
        </w:rPr>
        <w:t>экспертно-аналитического мероприятия</w:t>
      </w:r>
      <w:r w:rsidRPr="00864768">
        <w:rPr>
          <w:sz w:val="28"/>
          <w:szCs w:val="28"/>
        </w:rPr>
        <w:t>»</w:t>
      </w:r>
      <w:r>
        <w:rPr>
          <w:sz w:val="28"/>
          <w:szCs w:val="28"/>
        </w:rPr>
        <w:t xml:space="preserve"> согласно приложению</w:t>
      </w:r>
      <w:r w:rsidRPr="00A70854">
        <w:rPr>
          <w:bCs/>
          <w:sz w:val="28"/>
          <w:szCs w:val="28"/>
          <w:lang w:eastAsia="ru-RU"/>
        </w:rPr>
        <w:t xml:space="preserve">. </w:t>
      </w:r>
    </w:p>
    <w:p w14:paraId="1F6D8BAB" w14:textId="77777777" w:rsidR="00960A0A" w:rsidRPr="00A70854" w:rsidRDefault="00960A0A" w:rsidP="00960A0A">
      <w:pPr>
        <w:numPr>
          <w:ilvl w:val="0"/>
          <w:numId w:val="1"/>
        </w:numPr>
        <w:suppressAutoHyphens w:val="0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Разместить настоящее распоряжение на официальном сайте в информационно-телекоммуникационной сети Интернет </w:t>
      </w:r>
      <w:proofErr w:type="spellStart"/>
      <w:r>
        <w:rPr>
          <w:sz w:val="28"/>
          <w:szCs w:val="28"/>
          <w:lang w:val="en-US"/>
        </w:rPr>
        <w:t>mo</w:t>
      </w:r>
      <w:proofErr w:type="spellEnd"/>
      <w:r w:rsidRPr="00220715"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murino</w:t>
      </w:r>
      <w:proofErr w:type="spellEnd"/>
      <w:r w:rsidRPr="0022071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220715">
        <w:rPr>
          <w:sz w:val="28"/>
          <w:szCs w:val="28"/>
        </w:rPr>
        <w:t xml:space="preserve"> </w:t>
      </w:r>
      <w:r>
        <w:rPr>
          <w:sz w:val="28"/>
          <w:szCs w:val="28"/>
        </w:rPr>
        <w:t>в разделе «Контрольно-счетная палата».</w:t>
      </w:r>
    </w:p>
    <w:p w14:paraId="4893EDCC" w14:textId="77777777" w:rsidR="00960A0A" w:rsidRPr="00A70854" w:rsidRDefault="00960A0A" w:rsidP="00960A0A">
      <w:pPr>
        <w:numPr>
          <w:ilvl w:val="0"/>
          <w:numId w:val="1"/>
        </w:numPr>
        <w:suppressAutoHyphens w:val="0"/>
        <w:ind w:left="0" w:firstLine="708"/>
        <w:jc w:val="both"/>
        <w:rPr>
          <w:sz w:val="28"/>
          <w:szCs w:val="28"/>
        </w:rPr>
      </w:pPr>
      <w:r w:rsidRPr="00A70854">
        <w:rPr>
          <w:sz w:val="28"/>
          <w:szCs w:val="28"/>
        </w:rPr>
        <w:t xml:space="preserve">Контроль за </w:t>
      </w:r>
      <w:r>
        <w:rPr>
          <w:sz w:val="28"/>
          <w:szCs w:val="28"/>
        </w:rPr>
        <w:t>организацией исполнения нас</w:t>
      </w:r>
      <w:r w:rsidRPr="00A70854">
        <w:rPr>
          <w:sz w:val="28"/>
          <w:szCs w:val="28"/>
        </w:rPr>
        <w:t>тоящ</w:t>
      </w:r>
      <w:r>
        <w:rPr>
          <w:sz w:val="28"/>
          <w:szCs w:val="28"/>
        </w:rPr>
        <w:t>его</w:t>
      </w:r>
      <w:r w:rsidRPr="00A70854">
        <w:rPr>
          <w:sz w:val="28"/>
          <w:szCs w:val="28"/>
        </w:rPr>
        <w:t xml:space="preserve"> распоряжением оставляю за собой.</w:t>
      </w:r>
    </w:p>
    <w:p w14:paraId="6E167A4E" w14:textId="77777777" w:rsidR="00960A0A" w:rsidRPr="00A70854" w:rsidRDefault="00960A0A" w:rsidP="00960A0A">
      <w:pPr>
        <w:pStyle w:val="Textbody"/>
        <w:contextualSpacing/>
        <w:jc w:val="both"/>
        <w:rPr>
          <w:sz w:val="28"/>
          <w:szCs w:val="28"/>
        </w:rPr>
      </w:pPr>
    </w:p>
    <w:p w14:paraId="6F5F0250" w14:textId="77777777" w:rsidR="00960A0A" w:rsidRPr="00A70854" w:rsidRDefault="00960A0A" w:rsidP="00960A0A">
      <w:pPr>
        <w:pStyle w:val="Textbody"/>
        <w:contextualSpacing/>
        <w:jc w:val="both"/>
        <w:rPr>
          <w:sz w:val="28"/>
          <w:szCs w:val="28"/>
        </w:rPr>
      </w:pPr>
    </w:p>
    <w:p w14:paraId="2AE89A32" w14:textId="77777777" w:rsidR="00960A0A" w:rsidRPr="000B4F33" w:rsidRDefault="00960A0A" w:rsidP="00960A0A">
      <w:pPr>
        <w:tabs>
          <w:tab w:val="left" w:pos="3544"/>
        </w:tabs>
        <w:suppressAutoHyphens w:val="0"/>
        <w:jc w:val="both"/>
        <w:rPr>
          <w:sz w:val="28"/>
          <w:szCs w:val="28"/>
          <w:lang w:eastAsia="ru-RU"/>
        </w:rPr>
      </w:pPr>
      <w:r w:rsidRPr="000B4F33">
        <w:rPr>
          <w:sz w:val="28"/>
          <w:szCs w:val="28"/>
          <w:lang w:eastAsia="ru-RU"/>
        </w:rPr>
        <w:t>Председатель                                                                              Т.А. Грицынина</w:t>
      </w:r>
    </w:p>
    <w:sectPr w:rsidR="00960A0A" w:rsidRPr="000B4F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EF93BE3"/>
    <w:multiLevelType w:val="hybridMultilevel"/>
    <w:tmpl w:val="E7E848CA"/>
    <w:lvl w:ilvl="0" w:tplc="ACA2345A">
      <w:start w:val="1"/>
      <w:numFmt w:val="decimal"/>
      <w:lvlText w:val="%1."/>
      <w:lvlJc w:val="left"/>
      <w:pPr>
        <w:ind w:left="3763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4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234"/>
    <w:rsid w:val="002F76FC"/>
    <w:rsid w:val="007D6C18"/>
    <w:rsid w:val="00960A0A"/>
    <w:rsid w:val="00B72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203A2"/>
  <w15:chartTrackingRefBased/>
  <w15:docId w15:val="{8959C2C5-A97A-443C-889E-07AE7D175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0A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O-normal">
    <w:name w:val="LO-normal"/>
    <w:qFormat/>
    <w:rsid w:val="00960A0A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paragraph" w:customStyle="1" w:styleId="Textbody">
    <w:name w:val="Text body"/>
    <w:basedOn w:val="a"/>
    <w:rsid w:val="00960A0A"/>
    <w:pPr>
      <w:widowControl w:val="0"/>
      <w:autoSpaceDN w:val="0"/>
      <w:spacing w:after="120"/>
      <w:textAlignment w:val="baseline"/>
    </w:pPr>
    <w:rPr>
      <w:rFonts w:eastAsia="Arial Unicode MS" w:cs="Tahoma"/>
      <w:kern w:val="3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242</Words>
  <Characters>1382</Characters>
  <Application>Microsoft Office Word</Application>
  <DocSecurity>0</DocSecurity>
  <Lines>11</Lines>
  <Paragraphs>3</Paragraphs>
  <ScaleCrop>false</ScaleCrop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Татьяна Грицынина</cp:lastModifiedBy>
  <cp:revision>3</cp:revision>
  <dcterms:created xsi:type="dcterms:W3CDTF">2025-12-25T08:09:00Z</dcterms:created>
  <dcterms:modified xsi:type="dcterms:W3CDTF">2025-12-25T08:58:00Z</dcterms:modified>
</cp:coreProperties>
</file>