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EC209" w14:textId="7745E1C1" w:rsidR="00B76F24" w:rsidRDefault="0071229E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F36124">
        <w:rPr>
          <w:rFonts w:cs="Calibri"/>
          <w:noProof/>
        </w:rPr>
        <w:drawing>
          <wp:inline distT="0" distB="0" distL="0" distR="0" wp14:anchorId="248896FF" wp14:editId="2D924C93">
            <wp:extent cx="847725" cy="962025"/>
            <wp:effectExtent l="0" t="0" r="9525" b="9525"/>
            <wp:docPr id="1" name="image1.jpg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757F0" w14:textId="77777777" w:rsidR="007940D4" w:rsidRDefault="007940D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54F6B773" w14:textId="77777777" w:rsidR="00B76F24" w:rsidRDefault="0071229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СОВЕТ ДЕПУТАТОВ</w:t>
      </w:r>
    </w:p>
    <w:p w14:paraId="17E88B00" w14:textId="77777777" w:rsidR="00B76F24" w:rsidRDefault="0071229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МУНИЦИПАЛЬНОГО ОБРАЗОВАНИЯ</w:t>
      </w:r>
    </w:p>
    <w:p w14:paraId="4F2938C5" w14:textId="77777777" w:rsidR="00B76F24" w:rsidRDefault="0071229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«МУРИНСКОЕ ГОРОДСКОЕ ПОСЕЛЕНИЕ»</w:t>
      </w:r>
    </w:p>
    <w:p w14:paraId="7B73B920" w14:textId="77777777" w:rsidR="00B76F24" w:rsidRDefault="0071229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ВСЕВОЛОЖСКОГО МУНИЦИПАЛЬНОГО РАЙОНА</w:t>
      </w:r>
    </w:p>
    <w:p w14:paraId="2191FF7B" w14:textId="77777777" w:rsidR="00B76F24" w:rsidRDefault="0071229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ЛЕНИНГРАДСКОЙ ОБЛАСТИ</w:t>
      </w:r>
    </w:p>
    <w:p w14:paraId="40927B86" w14:textId="77777777" w:rsidR="007940D4" w:rsidRDefault="007940D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7D4F252A" w14:textId="34F54630" w:rsidR="00B76F24" w:rsidRDefault="0071229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 w14:paraId="6051A5FB" w14:textId="77777777" w:rsidR="00B76F24" w:rsidRDefault="00B76F2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7DAD6C31" w14:textId="68A7F900" w:rsidR="00B76F24" w:rsidRDefault="0071229E" w:rsidP="00406B8C">
      <w:pPr>
        <w:pStyle w:val="LO-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406B8C">
        <w:rPr>
          <w:rFonts w:ascii="Times New Roman" w:hAnsi="Times New Roman"/>
          <w:sz w:val="28"/>
        </w:rPr>
        <w:t>17</w:t>
      </w:r>
      <w:r>
        <w:rPr>
          <w:rFonts w:ascii="Times New Roman" w:hAnsi="Times New Roman"/>
          <w:sz w:val="28"/>
        </w:rPr>
        <w:t>»</w:t>
      </w:r>
      <w:r w:rsidR="00406B8C">
        <w:rPr>
          <w:rFonts w:ascii="Times New Roman" w:hAnsi="Times New Roman"/>
          <w:sz w:val="28"/>
        </w:rPr>
        <w:t xml:space="preserve"> марта </w:t>
      </w:r>
      <w:r>
        <w:rPr>
          <w:rFonts w:ascii="Times New Roman" w:hAnsi="Times New Roman"/>
          <w:sz w:val="28"/>
        </w:rPr>
        <w:t>202</w:t>
      </w:r>
      <w:r w:rsidR="001618C1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г.</w:t>
      </w:r>
      <w:r w:rsidR="001618C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       </w:t>
      </w:r>
      <w:r w:rsidR="001A08E9">
        <w:rPr>
          <w:rFonts w:ascii="Times New Roman" w:hAnsi="Times New Roman"/>
          <w:sz w:val="28"/>
        </w:rPr>
        <w:t xml:space="preserve">        </w:t>
      </w:r>
      <w:r w:rsidR="00406B8C">
        <w:rPr>
          <w:rFonts w:ascii="Times New Roman" w:hAnsi="Times New Roman"/>
          <w:sz w:val="28"/>
        </w:rPr>
        <w:t xml:space="preserve">             </w:t>
      </w:r>
      <w:r>
        <w:rPr>
          <w:rFonts w:ascii="Times New Roman" w:hAnsi="Times New Roman"/>
          <w:sz w:val="28"/>
        </w:rPr>
        <w:t xml:space="preserve">г. Мурино                                           </w:t>
      </w:r>
      <w:r w:rsidR="001A08E9"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>№</w:t>
      </w:r>
      <w:r w:rsidR="00406B8C">
        <w:rPr>
          <w:rFonts w:ascii="Times New Roman" w:hAnsi="Times New Roman"/>
          <w:sz w:val="28"/>
        </w:rPr>
        <w:t xml:space="preserve"> 154</w:t>
      </w:r>
    </w:p>
    <w:p w14:paraId="30506975" w14:textId="77777777" w:rsidR="00406B8C" w:rsidRDefault="00406B8C" w:rsidP="00406B8C">
      <w:pPr>
        <w:pStyle w:val="LO-normal"/>
        <w:jc w:val="both"/>
        <w:rPr>
          <w:rFonts w:ascii="Times New Roman" w:hAnsi="Times New Roman"/>
          <w:sz w:val="28"/>
        </w:rPr>
      </w:pPr>
    </w:p>
    <w:p w14:paraId="011C86F8" w14:textId="5F2C94E5" w:rsidR="00B76F24" w:rsidRDefault="0071229E">
      <w:pPr>
        <w:spacing w:after="0" w:line="240" w:lineRule="auto"/>
        <w:ind w:right="481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результатах деятельности главы муниципального образования «Муринское городское поселение» Всеволожского муниципального района Ленинградской области за 202</w:t>
      </w:r>
      <w:r w:rsidR="001618C1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</w:t>
      </w:r>
    </w:p>
    <w:p w14:paraId="3E72929D" w14:textId="77777777" w:rsidR="00B76F24" w:rsidRDefault="00B76F24">
      <w:pPr>
        <w:spacing w:after="0" w:line="240" w:lineRule="auto"/>
        <w:rPr>
          <w:rFonts w:ascii="Times New Roman" w:hAnsi="Times New Roman"/>
          <w:sz w:val="28"/>
        </w:rPr>
      </w:pPr>
    </w:p>
    <w:p w14:paraId="6897D9B1" w14:textId="1BEA7994" w:rsidR="00B76F24" w:rsidRDefault="007122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18C1">
        <w:rPr>
          <w:rFonts w:ascii="Times New Roman" w:hAnsi="Times New Roman"/>
          <w:sz w:val="28"/>
        </w:rPr>
        <w:t xml:space="preserve">Заслушав отчет главы муниципального образования «Муринское городское поселение» Всеволожского муниципального района Ленинградской области </w:t>
      </w:r>
      <w:proofErr w:type="spellStart"/>
      <w:r w:rsidRPr="001618C1">
        <w:rPr>
          <w:rFonts w:ascii="Times New Roman" w:hAnsi="Times New Roman"/>
          <w:sz w:val="28"/>
        </w:rPr>
        <w:t>Галиновского</w:t>
      </w:r>
      <w:proofErr w:type="spellEnd"/>
      <w:r w:rsidRPr="001618C1">
        <w:rPr>
          <w:rFonts w:ascii="Times New Roman" w:hAnsi="Times New Roman"/>
          <w:sz w:val="28"/>
        </w:rPr>
        <w:t xml:space="preserve"> С.Н. о результатах деятельности за 202</w:t>
      </w:r>
      <w:r w:rsidR="001618C1" w:rsidRPr="001618C1">
        <w:rPr>
          <w:rFonts w:ascii="Times New Roman" w:hAnsi="Times New Roman"/>
          <w:sz w:val="28"/>
        </w:rPr>
        <w:t>5</w:t>
      </w:r>
      <w:r w:rsidRPr="001618C1">
        <w:rPr>
          <w:rFonts w:ascii="Times New Roman" w:hAnsi="Times New Roman"/>
          <w:sz w:val="28"/>
        </w:rPr>
        <w:t xml:space="preserve"> год, руководствуясь </w:t>
      </w:r>
      <w:r w:rsidR="001618C1" w:rsidRPr="001618C1">
        <w:rPr>
          <w:rFonts w:ascii="Times New Roman" w:hAnsi="Times New Roman"/>
          <w:sz w:val="28"/>
        </w:rPr>
        <w:t>частью 19</w:t>
      </w:r>
      <w:r w:rsidRPr="001618C1">
        <w:rPr>
          <w:rFonts w:ascii="Times New Roman" w:hAnsi="Times New Roman"/>
          <w:sz w:val="28"/>
        </w:rPr>
        <w:t xml:space="preserve"> статьи </w:t>
      </w:r>
      <w:r w:rsidR="001618C1" w:rsidRPr="001618C1">
        <w:rPr>
          <w:rFonts w:ascii="Times New Roman" w:hAnsi="Times New Roman"/>
          <w:sz w:val="28"/>
        </w:rPr>
        <w:t>19</w:t>
      </w:r>
      <w:r w:rsidRPr="001618C1">
        <w:rPr>
          <w:rFonts w:ascii="Times New Roman" w:hAnsi="Times New Roman"/>
          <w:sz w:val="28"/>
        </w:rPr>
        <w:t xml:space="preserve"> Федерального закона </w:t>
      </w:r>
      <w:r w:rsidR="001618C1" w:rsidRPr="001618C1">
        <w:rPr>
          <w:rFonts w:ascii="Times New Roman" w:hAnsi="Times New Roman"/>
          <w:sz w:val="28"/>
        </w:rPr>
        <w:t xml:space="preserve">от 20.03.2025 </w:t>
      </w:r>
      <w:r w:rsidR="001618C1">
        <w:rPr>
          <w:rFonts w:ascii="Times New Roman" w:hAnsi="Times New Roman"/>
          <w:sz w:val="28"/>
        </w:rPr>
        <w:t>№</w:t>
      </w:r>
      <w:r w:rsidR="001618C1" w:rsidRPr="001618C1">
        <w:rPr>
          <w:rFonts w:ascii="Times New Roman" w:hAnsi="Times New Roman"/>
          <w:sz w:val="28"/>
        </w:rPr>
        <w:t xml:space="preserve"> 33-ФЗ</w:t>
      </w:r>
      <w:r w:rsidR="001618C1">
        <w:rPr>
          <w:rFonts w:ascii="Times New Roman" w:hAnsi="Times New Roman"/>
          <w:sz w:val="28"/>
        </w:rPr>
        <w:t xml:space="preserve"> «</w:t>
      </w:r>
      <w:r w:rsidR="001618C1" w:rsidRPr="001618C1">
        <w:rPr>
          <w:rFonts w:ascii="Times New Roman" w:hAnsi="Times New Roman"/>
          <w:sz w:val="28"/>
        </w:rPr>
        <w:t>Об общих принципах организации местного самоуправления в единой системе публичной власти</w:t>
      </w:r>
      <w:r w:rsidR="001618C1">
        <w:rPr>
          <w:rFonts w:ascii="Times New Roman" w:hAnsi="Times New Roman"/>
          <w:sz w:val="28"/>
        </w:rPr>
        <w:t>»</w:t>
      </w:r>
      <w:r w:rsidR="00873BDF">
        <w:rPr>
          <w:rFonts w:ascii="Times New Roman" w:hAnsi="Times New Roman"/>
          <w:sz w:val="28"/>
        </w:rPr>
        <w:t xml:space="preserve">, </w:t>
      </w:r>
      <w:r w:rsidR="00873BDF" w:rsidRPr="00890E0B">
        <w:rPr>
          <w:rFonts w:ascii="Times New Roman" w:hAnsi="Times New Roman"/>
          <w:sz w:val="28"/>
          <w:szCs w:val="28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области, </w:t>
      </w:r>
      <w:r w:rsidR="00873BDF" w:rsidRPr="00890E0B">
        <w:rPr>
          <w:rFonts w:ascii="Times New Roman" w:hAnsi="Times New Roman"/>
          <w:bCs/>
          <w:sz w:val="28"/>
          <w:szCs w:val="28"/>
        </w:rPr>
        <w:t xml:space="preserve">решением совета депутатов </w:t>
      </w:r>
      <w:r w:rsidR="00873BDF" w:rsidRPr="009F3883">
        <w:rPr>
          <w:rFonts w:ascii="Times New Roman" w:hAnsi="Times New Roman"/>
          <w:bCs/>
          <w:sz w:val="28"/>
          <w:szCs w:val="28"/>
        </w:rPr>
        <w:t>от 23.12.2025 № 129 «Об утверждении Порядка заслушивания ежегодных отчетов главы муниципального образования «Муринское городское поселение» Всеволожского муниципального района Ленинградской области и главы администрации муниципального образования «Муринское городское поселение» Всеволожского муниципального района Ленинградской области»</w:t>
      </w:r>
      <w:r w:rsidR="00873BDF">
        <w:rPr>
          <w:rFonts w:ascii="Times New Roman" w:hAnsi="Times New Roman"/>
          <w:bCs/>
          <w:sz w:val="28"/>
          <w:szCs w:val="28"/>
        </w:rPr>
        <w:t>,</w:t>
      </w:r>
      <w:r w:rsidR="00873BDF" w:rsidRPr="00890E0B">
        <w:rPr>
          <w:rFonts w:ascii="Times New Roman" w:hAnsi="Times New Roman"/>
          <w:b/>
          <w:sz w:val="28"/>
          <w:szCs w:val="28"/>
        </w:rPr>
        <w:t xml:space="preserve"> </w:t>
      </w:r>
      <w:r w:rsidR="00873BDF" w:rsidRPr="00890E0B">
        <w:rPr>
          <w:rFonts w:ascii="Times New Roman" w:hAnsi="Times New Roman"/>
          <w:sz w:val="28"/>
          <w:szCs w:val="28"/>
        </w:rPr>
        <w:t>советом депутатов принято</w:t>
      </w:r>
    </w:p>
    <w:p w14:paraId="7555EEFF" w14:textId="77777777" w:rsidR="00873BDF" w:rsidRDefault="00873BDF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</w:p>
    <w:p w14:paraId="248744BA" w14:textId="77777777" w:rsidR="00B76F24" w:rsidRDefault="0071229E">
      <w:pPr>
        <w:spacing w:after="0" w:line="240" w:lineRule="auto"/>
        <w:ind w:firstLine="708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РЕШЕНИЕ:</w:t>
      </w:r>
    </w:p>
    <w:p w14:paraId="74645CD9" w14:textId="77777777" w:rsidR="00B76F24" w:rsidRDefault="00B76F24">
      <w:pPr>
        <w:spacing w:after="0" w:line="240" w:lineRule="auto"/>
        <w:ind w:firstLine="708"/>
        <w:rPr>
          <w:rFonts w:ascii="Times New Roman" w:hAnsi="Times New Roman"/>
          <w:b/>
          <w:sz w:val="28"/>
        </w:rPr>
      </w:pPr>
    </w:p>
    <w:p w14:paraId="494AE366" w14:textId="45A66C14" w:rsidR="00B76F24" w:rsidRDefault="0071229E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Принять отчет главы муниципального образования «Муринское городское поселение» Всеволожского муниципального района Ленинградской области </w:t>
      </w:r>
      <w:proofErr w:type="spellStart"/>
      <w:r>
        <w:rPr>
          <w:rFonts w:ascii="Times New Roman" w:hAnsi="Times New Roman"/>
          <w:sz w:val="28"/>
        </w:rPr>
        <w:t>Галиновского</w:t>
      </w:r>
      <w:proofErr w:type="spellEnd"/>
      <w:r>
        <w:rPr>
          <w:rFonts w:ascii="Times New Roman" w:hAnsi="Times New Roman"/>
          <w:sz w:val="28"/>
        </w:rPr>
        <w:t xml:space="preserve"> С.Н. за 202</w:t>
      </w:r>
      <w:r w:rsidR="001618C1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 согласно приложению к настоящему решению.</w:t>
      </w:r>
    </w:p>
    <w:p w14:paraId="59028F8D" w14:textId="20882565" w:rsidR="00B76F24" w:rsidRDefault="0071229E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Признать деятельность главы муниципального образования «Муринское городское поселение» Всеволожского муниципального района Ленинградской области </w:t>
      </w:r>
      <w:proofErr w:type="spellStart"/>
      <w:r>
        <w:rPr>
          <w:rFonts w:ascii="Times New Roman" w:hAnsi="Times New Roman"/>
          <w:sz w:val="28"/>
        </w:rPr>
        <w:t>Галиновского</w:t>
      </w:r>
      <w:proofErr w:type="spellEnd"/>
      <w:r>
        <w:rPr>
          <w:rFonts w:ascii="Times New Roman" w:hAnsi="Times New Roman"/>
          <w:sz w:val="28"/>
        </w:rPr>
        <w:t xml:space="preserve"> С.Н. в 202</w:t>
      </w:r>
      <w:r w:rsidR="001618C1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году</w:t>
      </w:r>
      <w:r w:rsidR="00406B8C">
        <w:rPr>
          <w:rFonts w:ascii="Times New Roman" w:hAnsi="Times New Roman"/>
          <w:sz w:val="28"/>
        </w:rPr>
        <w:t xml:space="preserve"> удовлетворительной</w:t>
      </w:r>
      <w:r>
        <w:rPr>
          <w:rFonts w:ascii="Times New Roman" w:hAnsi="Times New Roman"/>
          <w:sz w:val="28"/>
        </w:rPr>
        <w:t>.</w:t>
      </w:r>
    </w:p>
    <w:p w14:paraId="524A09B6" w14:textId="7C7F0549" w:rsidR="00B76F24" w:rsidRDefault="0071229E">
      <w:pPr>
        <w:pStyle w:val="Textbody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 Опубликовать настоящее решение в газете «Муринская панорама» и на официальном сайте </w:t>
      </w:r>
      <w:r w:rsidR="001618C1">
        <w:rPr>
          <w:rFonts w:ascii="Times New Roman" w:hAnsi="Times New Roman"/>
          <w:sz w:val="28"/>
        </w:rPr>
        <w:t xml:space="preserve">муниципального образования </w:t>
      </w:r>
      <w:r>
        <w:rPr>
          <w:rFonts w:ascii="Times New Roman" w:hAnsi="Times New Roman"/>
          <w:sz w:val="28"/>
        </w:rPr>
        <w:t xml:space="preserve">в информационно-телекоммуникационной сети Интернет </w:t>
      </w:r>
      <w:hyperlink r:id="rId7" w:history="1">
        <w:r>
          <w:rPr>
            <w:rStyle w:val="af"/>
            <w:rFonts w:ascii="Times New Roman" w:hAnsi="Times New Roman"/>
            <w:color w:val="000000"/>
            <w:sz w:val="28"/>
            <w:u w:val="none"/>
          </w:rPr>
          <w:t>mo-murino.ru.</w:t>
        </w:r>
      </w:hyperlink>
    </w:p>
    <w:p w14:paraId="7D635DC2" w14:textId="77777777" w:rsidR="00B76F24" w:rsidRDefault="0071229E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Настоящее решение вступает в силу со дня его принятия. </w:t>
      </w:r>
    </w:p>
    <w:p w14:paraId="6810E917" w14:textId="77777777" w:rsidR="00B76F24" w:rsidRDefault="0071229E">
      <w:pPr>
        <w:spacing w:after="0" w:line="240" w:lineRule="auto"/>
        <w:ind w:right="19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Контроль за исполнением настоящего решения возложить на постоянную комиссию по вопросам местного самоуправления, гласности, использования земель, законности и правопорядка.</w:t>
      </w:r>
    </w:p>
    <w:p w14:paraId="6BCAFCE2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655448A9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6D745E39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44FA0F4" w14:textId="77777777" w:rsidR="00B76F24" w:rsidRDefault="0071229E">
      <w:pPr>
        <w:pStyle w:val="LO-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муниципального образования </w:t>
      </w:r>
      <w:r>
        <w:rPr>
          <w:rFonts w:ascii="Times New Roman" w:hAnsi="Times New Roman"/>
          <w:sz w:val="28"/>
        </w:rPr>
        <w:br/>
        <w:t>«Муринское городское поселение»</w:t>
      </w:r>
      <w:r>
        <w:rPr>
          <w:rFonts w:ascii="Times New Roman" w:hAnsi="Times New Roman"/>
          <w:sz w:val="28"/>
        </w:rPr>
        <w:br/>
        <w:t xml:space="preserve">Всеволожского муниципального района </w:t>
      </w:r>
      <w:r>
        <w:rPr>
          <w:rFonts w:ascii="Times New Roman" w:hAnsi="Times New Roman"/>
          <w:sz w:val="28"/>
        </w:rPr>
        <w:br/>
        <w:t xml:space="preserve">Ленинградской области                                                                      С.Н. </w:t>
      </w:r>
      <w:proofErr w:type="spellStart"/>
      <w:r>
        <w:rPr>
          <w:rFonts w:ascii="Times New Roman" w:hAnsi="Times New Roman"/>
          <w:sz w:val="28"/>
        </w:rPr>
        <w:t>Галиновский</w:t>
      </w:r>
      <w:proofErr w:type="spellEnd"/>
    </w:p>
    <w:p w14:paraId="77989956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01EE1FE3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5B88E898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4EC3070C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27AF8AB4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1516DDD7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7833CCA5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5FEFC61F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208498C5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123FC3E5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5BD3EA08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28A941A1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5282E5D9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7C24E848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4B9E34DB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382BFF30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3EE16D38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389C5611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3EAE3A28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5768154D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33E81D43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19C4B0CF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39B0DB45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2438F09F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7100E606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798A2AE7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52BBE6A9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694B71BC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433D158F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1D686A7F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6E2367C8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7B1BAE84" w14:textId="77777777" w:rsidR="007940D4" w:rsidRPr="00DC4429" w:rsidRDefault="007940D4" w:rsidP="007940D4">
      <w:pPr>
        <w:pStyle w:val="afa"/>
        <w:ind w:firstLine="709"/>
        <w:jc w:val="right"/>
        <w:rPr>
          <w:rFonts w:ascii="Times New Roman" w:hAnsi="Times New Roman"/>
          <w:sz w:val="20"/>
          <w:szCs w:val="20"/>
        </w:rPr>
      </w:pPr>
      <w:r w:rsidRPr="00DC4429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</w:p>
    <w:p w14:paraId="7002FB28" w14:textId="77777777" w:rsidR="007940D4" w:rsidRPr="00DC4429" w:rsidRDefault="007940D4" w:rsidP="007940D4">
      <w:pPr>
        <w:pStyle w:val="afa"/>
        <w:ind w:firstLine="709"/>
        <w:jc w:val="right"/>
        <w:rPr>
          <w:rFonts w:ascii="Times New Roman" w:hAnsi="Times New Roman"/>
          <w:sz w:val="20"/>
          <w:szCs w:val="20"/>
        </w:rPr>
      </w:pPr>
      <w:r w:rsidRPr="00DC4429">
        <w:rPr>
          <w:rFonts w:ascii="Times New Roman" w:hAnsi="Times New Roman"/>
          <w:sz w:val="20"/>
          <w:szCs w:val="20"/>
        </w:rPr>
        <w:t>к решению совета депутатов</w:t>
      </w:r>
    </w:p>
    <w:p w14:paraId="3D6A1B74" w14:textId="77777777" w:rsidR="007940D4" w:rsidRPr="00DC4429" w:rsidRDefault="007940D4" w:rsidP="007940D4">
      <w:pPr>
        <w:pStyle w:val="afa"/>
        <w:ind w:firstLine="709"/>
        <w:jc w:val="right"/>
        <w:rPr>
          <w:rFonts w:ascii="Times New Roman" w:hAnsi="Times New Roman"/>
          <w:sz w:val="20"/>
          <w:szCs w:val="20"/>
        </w:rPr>
      </w:pPr>
      <w:r w:rsidRPr="00DC4429">
        <w:rPr>
          <w:rFonts w:ascii="Times New Roman" w:hAnsi="Times New Roman"/>
          <w:sz w:val="20"/>
          <w:szCs w:val="20"/>
        </w:rPr>
        <w:t>муниципального образования</w:t>
      </w:r>
    </w:p>
    <w:p w14:paraId="2AABF69A" w14:textId="77777777" w:rsidR="007940D4" w:rsidRPr="00DC4429" w:rsidRDefault="007940D4" w:rsidP="007940D4">
      <w:pPr>
        <w:pStyle w:val="afa"/>
        <w:ind w:firstLine="709"/>
        <w:jc w:val="right"/>
        <w:rPr>
          <w:rFonts w:ascii="Times New Roman" w:hAnsi="Times New Roman"/>
          <w:sz w:val="20"/>
          <w:szCs w:val="20"/>
        </w:rPr>
      </w:pPr>
      <w:r w:rsidRPr="00DC4429">
        <w:rPr>
          <w:rFonts w:ascii="Times New Roman" w:hAnsi="Times New Roman"/>
          <w:sz w:val="20"/>
          <w:szCs w:val="20"/>
        </w:rPr>
        <w:t>«Муринское городское поселение»</w:t>
      </w:r>
    </w:p>
    <w:p w14:paraId="22203409" w14:textId="77777777" w:rsidR="007940D4" w:rsidRPr="00DC4429" w:rsidRDefault="007940D4" w:rsidP="007940D4">
      <w:pPr>
        <w:pStyle w:val="afa"/>
        <w:ind w:firstLine="709"/>
        <w:jc w:val="right"/>
        <w:rPr>
          <w:rFonts w:ascii="Times New Roman" w:hAnsi="Times New Roman"/>
          <w:sz w:val="20"/>
          <w:szCs w:val="20"/>
        </w:rPr>
      </w:pPr>
      <w:r w:rsidRPr="00DC4429">
        <w:rPr>
          <w:rFonts w:ascii="Times New Roman" w:hAnsi="Times New Roman"/>
          <w:sz w:val="20"/>
          <w:szCs w:val="20"/>
        </w:rPr>
        <w:t>Всеволожского муниципального района</w:t>
      </w:r>
    </w:p>
    <w:p w14:paraId="4878F8B0" w14:textId="77777777" w:rsidR="007940D4" w:rsidRPr="00DC4429" w:rsidRDefault="007940D4" w:rsidP="007940D4">
      <w:pPr>
        <w:pStyle w:val="afa"/>
        <w:ind w:firstLine="709"/>
        <w:jc w:val="right"/>
        <w:rPr>
          <w:rFonts w:ascii="Times New Roman" w:hAnsi="Times New Roman"/>
          <w:sz w:val="20"/>
          <w:szCs w:val="20"/>
        </w:rPr>
      </w:pPr>
      <w:r w:rsidRPr="00DC4429">
        <w:rPr>
          <w:rFonts w:ascii="Times New Roman" w:hAnsi="Times New Roman"/>
          <w:sz w:val="20"/>
          <w:szCs w:val="20"/>
        </w:rPr>
        <w:t>Ленинградской области</w:t>
      </w:r>
    </w:p>
    <w:p w14:paraId="092F6E41" w14:textId="4730935E" w:rsidR="007940D4" w:rsidRDefault="007940D4" w:rsidP="00406B8C">
      <w:pPr>
        <w:pStyle w:val="afa"/>
        <w:ind w:firstLine="709"/>
        <w:jc w:val="right"/>
        <w:rPr>
          <w:rFonts w:ascii="Times New Roman" w:hAnsi="Times New Roman"/>
          <w:sz w:val="20"/>
          <w:szCs w:val="20"/>
        </w:rPr>
      </w:pPr>
      <w:r w:rsidRPr="00DC4429">
        <w:rPr>
          <w:rFonts w:ascii="Times New Roman" w:hAnsi="Times New Roman"/>
          <w:sz w:val="20"/>
          <w:szCs w:val="20"/>
        </w:rPr>
        <w:t xml:space="preserve">                                                              от «</w:t>
      </w:r>
      <w:r w:rsidR="00406B8C">
        <w:rPr>
          <w:rFonts w:ascii="Times New Roman" w:hAnsi="Times New Roman"/>
          <w:sz w:val="20"/>
          <w:szCs w:val="20"/>
        </w:rPr>
        <w:t>17</w:t>
      </w:r>
      <w:r w:rsidRPr="00DC4429">
        <w:rPr>
          <w:rFonts w:ascii="Times New Roman" w:hAnsi="Times New Roman"/>
          <w:sz w:val="20"/>
          <w:szCs w:val="20"/>
        </w:rPr>
        <w:t>»</w:t>
      </w:r>
      <w:r w:rsidR="00406B8C">
        <w:rPr>
          <w:rFonts w:ascii="Times New Roman" w:hAnsi="Times New Roman"/>
          <w:sz w:val="20"/>
          <w:szCs w:val="20"/>
        </w:rPr>
        <w:t xml:space="preserve"> марта </w:t>
      </w:r>
      <w:r w:rsidRPr="00DC4429">
        <w:rPr>
          <w:rFonts w:ascii="Times New Roman" w:hAnsi="Times New Roman"/>
          <w:sz w:val="20"/>
          <w:szCs w:val="20"/>
        </w:rPr>
        <w:t>2026 г. №</w:t>
      </w:r>
      <w:r w:rsidR="00406B8C">
        <w:rPr>
          <w:rFonts w:ascii="Times New Roman" w:hAnsi="Times New Roman"/>
          <w:sz w:val="20"/>
          <w:szCs w:val="20"/>
        </w:rPr>
        <w:t xml:space="preserve"> 154</w:t>
      </w:r>
    </w:p>
    <w:p w14:paraId="76D19B16" w14:textId="77777777" w:rsidR="00406B8C" w:rsidRPr="00DC4429" w:rsidRDefault="00406B8C" w:rsidP="00406B8C">
      <w:pPr>
        <w:pStyle w:val="afa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BA55CD2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1E6E0C0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>ОТЧЕТ</w:t>
      </w:r>
    </w:p>
    <w:p w14:paraId="6148CDFC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>главы муниципального образования</w:t>
      </w:r>
    </w:p>
    <w:p w14:paraId="41132B24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>«Муринское городское поселение»</w:t>
      </w:r>
    </w:p>
    <w:p w14:paraId="176AE1D1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>Всеволожского муниципального района</w:t>
      </w:r>
    </w:p>
    <w:p w14:paraId="7A65CB51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>Ленинградской области за 2025 год</w:t>
      </w:r>
    </w:p>
    <w:p w14:paraId="2E35CBB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D473CF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В соответствии с Федеральным законом от 20 марта 2025 года № 33-ФЗ «Об общих принципах организации местного самоуправления в единой системе публичной власти», Федеральным законом 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6 октября 2003 </w:t>
      </w:r>
      <w:r w:rsidRPr="00DC4429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поселение», решением совета депутатов «Об утверждении порядка заслушивания ежегодных отчетов главы муниципального образования и главы администрации муниципального образования «Муринское городское поселение» представляю на ваше рассмотрение ежегодный отчет о результатах деятельности главы муниципального образования и совета депутатов муниципального образования «Муринское городское поселение» за 2025 год.</w:t>
      </w:r>
    </w:p>
    <w:p w14:paraId="516BA79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Главными приоритетами нашей работы является исполнение полномочий в соответствии с Федеральным законом РФ № 131-ФЗ «Об общих принципах организации местного самоуправления в Российской Федерации», Уставом городского поселения, федеральными, областными, муниципальными нормативными правовыми актами, а также создание условий для комфортного проживания и повышения качества жизни населения муниципального образования.</w:t>
      </w:r>
    </w:p>
    <w:p w14:paraId="2A09FC9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По данным на 1 января 2025 года, численность населения Муринского городского поселения в Ленинградской области составляла 116 575 человек, из них 116 293 в городе Мурино и 282 в дер. </w:t>
      </w:r>
      <w:proofErr w:type="spellStart"/>
      <w:r w:rsidRPr="00DC4429">
        <w:rPr>
          <w:rFonts w:ascii="Times New Roman" w:hAnsi="Times New Roman"/>
          <w:sz w:val="28"/>
          <w:szCs w:val="28"/>
        </w:rPr>
        <w:t>Лаврики</w:t>
      </w:r>
      <w:proofErr w:type="spellEnd"/>
      <w:r w:rsidRPr="00DC4429">
        <w:rPr>
          <w:rFonts w:ascii="Times New Roman" w:hAnsi="Times New Roman"/>
          <w:sz w:val="28"/>
          <w:szCs w:val="28"/>
        </w:rPr>
        <w:t xml:space="preserve">. По сравнению с 2024 годом население муниципального образования увеличилось на 3.3%, что составляет 3 753 человек. Город Мурино остается самым большим городом Ленинградской области и является одним из самых быстроразвивающихся поселений региона. </w:t>
      </w:r>
    </w:p>
    <w:p w14:paraId="5C2BFC6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Продуктивное сотрудничество с Правительством Ленинградской области, Законодательным собранием региона, органами местного самоуправления Всеволожского района и другими организациями позволило привлечь дополнительное финансирование на реализацию местных проектов и решение актуальных проблем поселения. Регулярные встречи с представителями органов власти способствовали более эффективному решению вопросов местного значения.</w:t>
      </w:r>
    </w:p>
    <w:p w14:paraId="1E7FDE0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Здравоохранение и медицинская инфраструктура стали одним из приоритетных направлений развития. В 2025 году в полном объёме начал работу </w:t>
      </w:r>
      <w:r w:rsidRPr="00DC4429">
        <w:rPr>
          <w:rFonts w:ascii="Times New Roman" w:hAnsi="Times New Roman"/>
          <w:sz w:val="28"/>
          <w:szCs w:val="28"/>
        </w:rPr>
        <w:lastRenderedPageBreak/>
        <w:t xml:space="preserve">новый поликлинический корпус Токсовской клинической межрайонной больницы на </w:t>
      </w:r>
      <w:proofErr w:type="spellStart"/>
      <w:r w:rsidRPr="00DC4429">
        <w:rPr>
          <w:rFonts w:ascii="Times New Roman" w:hAnsi="Times New Roman"/>
          <w:sz w:val="28"/>
          <w:szCs w:val="28"/>
        </w:rPr>
        <w:t>Ручьевском</w:t>
      </w:r>
      <w:proofErr w:type="spellEnd"/>
      <w:r w:rsidRPr="00DC4429">
        <w:rPr>
          <w:rFonts w:ascii="Times New Roman" w:hAnsi="Times New Roman"/>
          <w:sz w:val="28"/>
          <w:szCs w:val="28"/>
        </w:rPr>
        <w:t xml:space="preserve"> проспекте. Учреждение общей площадью более 11 000 кв. м рассчитано на 600 посещений в смену, из которых 440 посещений предназначены для взрослых, а 160 – для детей. Помимо оказания медицинской помощи, поликлиника функционирует как центр профилактической работы: здесь проводятся регулярные лекции для населения, занятия в «Школе для беременных», а также организованы единые дни диспансеризации для участников СВО. Значительным преимуществом стало открытие кабинета ЗАГС при поликлинике для упрощённой регистрации новорождённых.</w:t>
      </w:r>
    </w:p>
    <w:p w14:paraId="2A768D9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Образовательная сфера продемонстрировала впечатляющие результаты развития. В 2025 году была введена в эксплуатацию средняя общеобразовательная школа №8 – высокотехнологичный учебный комплекс на 1175 мест с углублённым изучением точных наук. Это первая концессионная школа в регионе, построенная группой «Мавис» при поддержке губернатора Ленинградской области и финансовом участии Сбера. Открылись второе отделение СОШ №5 на 834 места вблизи ЖК «Мурино Space» и новый детский сад на 320 мест в ЖК «Северный». Эти объекты существенно улучшили доступность образовательных услуг для растущего населения города.</w:t>
      </w:r>
    </w:p>
    <w:p w14:paraId="2123814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Транспортная инфраструктура получила значительное развитие благодаря реализации крупных дорожных проектов. В течение года были открыты два важных участка западного обхода Мурино – в</w:t>
      </w:r>
      <w:r w:rsidRPr="00DC4429">
        <w:rPr>
          <w:rFonts w:ascii="Times New Roman" w:eastAsia="Times New Roman" w:hAnsi="Times New Roman"/>
          <w:sz w:val="28"/>
          <w:szCs w:val="28"/>
        </w:rPr>
        <w:t xml:space="preserve"> сентябре Губернатор Ленинградской области Александр Дрозденко открыл рабочее движение на участке от КАД до Петровского бульвара, а уже в декабре – от Петровского бульвара до Ручьевского проспекта. Эта дорога – часть большого регионального проекта, который к 2030 году значительно облегчит движение трафика не только в нашем поселении, но и во всём районе. Параллельно с этим благодаря, в том числе, привлеченному из районного бюджета финансированию произведён ремонт дорожного покрытия бульвара Менделеева</w:t>
      </w:r>
      <w:r w:rsidRPr="00DC4429">
        <w:rPr>
          <w:rFonts w:ascii="Times New Roman" w:hAnsi="Times New Roman"/>
          <w:sz w:val="28"/>
          <w:szCs w:val="28"/>
        </w:rPr>
        <w:t xml:space="preserve">. Специалистами ООО «ДОРНАДЗОР» совместно с депутатами и представителями администрации проведена масштабная научно-исследовательская работа по разработке документов транспортного планирования </w:t>
      </w:r>
      <w:r w:rsidRPr="00DC4429">
        <w:rPr>
          <w:rFonts w:ascii="Times New Roman" w:eastAsia="Times New Roman" w:hAnsi="Times New Roman"/>
          <w:sz w:val="28"/>
          <w:szCs w:val="28"/>
        </w:rPr>
        <w:t>(ПКРТИ, КСОТ, КСОДД, ДПРП)</w:t>
      </w:r>
      <w:r w:rsidRPr="00DC4429">
        <w:rPr>
          <w:rFonts w:ascii="Times New Roman" w:hAnsi="Times New Roman"/>
          <w:sz w:val="28"/>
          <w:szCs w:val="28"/>
        </w:rPr>
        <w:t>. Важным шагом стало создание муниципального дорожного фонда для более эффективного управления дорожной сетью.</w:t>
      </w:r>
    </w:p>
    <w:p w14:paraId="6A24227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Благоустройство и озеленение территорий оставались в центре внимания на протяжении всего года. Поселение продолжило принимать активное участие в федеральной программе формирования комфортной городской среды. В д</w:t>
      </w:r>
      <w:r w:rsidRPr="00DC4429">
        <w:rPr>
          <w:rFonts w:ascii="Times New Roman" w:eastAsia="Times New Roman" w:hAnsi="Times New Roman"/>
          <w:sz w:val="28"/>
          <w:szCs w:val="28"/>
        </w:rPr>
        <w:t>екабре 2025 года состоялось торжественное открытие второго этапа прогулочной зоны на Воронцовском бульваре, что позволило объединить два участка благоустройства бульвара в один единый кластер. За</w:t>
      </w:r>
      <w:r w:rsidRPr="00DC4429">
        <w:rPr>
          <w:rFonts w:ascii="Times New Roman" w:hAnsi="Times New Roman"/>
          <w:sz w:val="28"/>
          <w:szCs w:val="28"/>
        </w:rPr>
        <w:t xml:space="preserve"> счет средств местного бюджета была обновлена часть набережной реки Охта (</w:t>
      </w:r>
      <w:r w:rsidRPr="00DC4429">
        <w:rPr>
          <w:rFonts w:ascii="Times New Roman" w:eastAsia="Times New Roman" w:hAnsi="Times New Roman"/>
          <w:sz w:val="28"/>
          <w:szCs w:val="28"/>
        </w:rPr>
        <w:t>от Школьного спуска ул. Садовая до Графского пруда)</w:t>
      </w:r>
      <w:r w:rsidRPr="00DC4429">
        <w:rPr>
          <w:rFonts w:ascii="Times New Roman" w:hAnsi="Times New Roman"/>
          <w:sz w:val="28"/>
          <w:szCs w:val="28"/>
        </w:rPr>
        <w:t xml:space="preserve">, проведены работы по </w:t>
      </w:r>
      <w:r w:rsidRPr="00DC4429">
        <w:rPr>
          <w:rFonts w:ascii="Times New Roman" w:eastAsia="Times New Roman" w:hAnsi="Times New Roman"/>
          <w:sz w:val="28"/>
          <w:szCs w:val="28"/>
        </w:rPr>
        <w:t xml:space="preserve">благоустройству и озеленению двух муниципальных территорий – пешеходных зон бульвара Менделеева (от торговых павильонов до памятника Д.И. Менделееву) и Воронцовского бульвара (от Графской до Ручьевского 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пр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 xml:space="preserve">-та). Здесь </w:t>
      </w:r>
      <w:r w:rsidRPr="00DC4429">
        <w:rPr>
          <w:rFonts w:ascii="Times New Roman" w:hAnsi="Times New Roman"/>
          <w:sz w:val="28"/>
          <w:szCs w:val="28"/>
        </w:rPr>
        <w:t xml:space="preserve">высажено более 2000 зелёных насаждений, включая 200 саженцев деревьев и 1500 саженцев кизильника. Благодаря активному участию жителей, совета депутатов и администрации поселения </w:t>
      </w:r>
      <w:r w:rsidRPr="00DC4429">
        <w:rPr>
          <w:rFonts w:ascii="Times New Roman" w:eastAsia="Times New Roman" w:hAnsi="Times New Roman"/>
          <w:sz w:val="28"/>
          <w:szCs w:val="28"/>
        </w:rPr>
        <w:t xml:space="preserve">в декабре 2025 </w:t>
      </w:r>
      <w:r w:rsidRPr="00DC4429">
        <w:rPr>
          <w:rFonts w:ascii="Times New Roman" w:eastAsia="Times New Roman" w:hAnsi="Times New Roman"/>
          <w:sz w:val="28"/>
          <w:szCs w:val="28"/>
        </w:rPr>
        <w:lastRenderedPageBreak/>
        <w:t>года получено согласование РЖД проекта обустройства пешеходной дорожки (пандуса) на «народной тропе» у станции метро «Девяткино».</w:t>
      </w:r>
    </w:p>
    <w:p w14:paraId="074B119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>Одним из ключевых результатов работы представителей поселения в районном совете – Главы муниципального образования и депутата второго уровня – стало включение двух объектов, расположенных на территории Муринского городского поселения, в адресную программу района на 2026 год. В частности, на 2026 год запланировано проведение капитального ремонта инженерных сетей в детском саду «Медвежий Стан» на Оборонной улице, а также начало разработки проектной документации реализации проекта оснащения выкупленного ранее здания детского театра, находящегося в жилом комплексе «Территория».</w:t>
      </w:r>
    </w:p>
    <w:p w14:paraId="65EF7A7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 xml:space="preserve">Благодаря сотрудничеству с Законодательным собранием Ленинградской области удалось привлечь финансирование из депутатских фондов на благоустройство отдельных объектов на территории муниципального образования: из фонда Ольги Владимировны Ковальчук выделены средства на реконструкцию детской площадки на улице Новой, а из фонда Дмитрия Сергеевича 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Звонкова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 xml:space="preserve"> – на благоустройство дворовой территории жилого комплекса «Краски Лета».</w:t>
      </w:r>
    </w:p>
    <w:p w14:paraId="2F3A1D8B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 xml:space="preserve">Говоря о взаимодействии с другими органами власти и организациями важно отметить, что весной 2025 года состоялась встреча главы поселения и депутатов совета депутатов с депутатом Государственной Думы Российской Федерации, заместителем председателя Комитета по развитию гражданского общества, вопросам общественных и религиозных объединений Ольгой 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Занко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>. Обсуждались вопросы взаимодействия муниципальных властей с федеральным парламентом и общественными объединениями. Особое внимание уделили вопросам реализации общественных инициатив, направленных на развитие поселения.</w:t>
      </w:r>
    </w:p>
    <w:p w14:paraId="638C3011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 xml:space="preserve">Продолжено сотрудничество с 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мультицентром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 xml:space="preserve"> социальной и трудовой интеграции Ленинградской области и реализация проекта «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Экодесант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>». Ребята из «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Экодесанта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>» на протяжении 2025 года регулярно выходили на улицы нашего города, чтобы сделать его чище. Работали на самых проблемных участках, которые пока не входят в зону обслуживания учреждений, подведомственных администрации, помогая сделать наш город ещё лучше.</w:t>
      </w:r>
    </w:p>
    <w:p w14:paraId="141CDC76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 xml:space="preserve">Благодаря взаимодействию депутатов совета депутатов с командой проекта «Линия Охты» в 2025 году прошли мероприятия по очистке русла реки и прилежащей территории. В 2026 году команда «Линии Охта» собирается провести две большие расчистки: участок от Шоссе в 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Лаврики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 xml:space="preserve">, 59 до устья 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Брачнева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 xml:space="preserve"> ручья и секцию вдоль Графского пруда.</w:t>
      </w:r>
    </w:p>
    <w:p w14:paraId="32425E01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 xml:space="preserve">На постоянной основе выстроено взаимодействие главы муниципального образования и депутатов совета депутатов с советом ветеранов, молодежным советом, женсоветом муниципального образования и клубом активной жизни и досуга муниципального казенного учреждения «Центр культуры и спорта». </w:t>
      </w:r>
    </w:p>
    <w:p w14:paraId="371D1C9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 xml:space="preserve">Решениями совета депутатов поселения в 2025 году звание </w:t>
      </w:r>
      <w:r w:rsidRPr="00DC4429">
        <w:rPr>
          <w:rFonts w:ascii="Times New Roman" w:hAnsi="Times New Roman"/>
          <w:sz w:val="28"/>
          <w:szCs w:val="28"/>
        </w:rPr>
        <w:t>«Почетный гражданин муниципального образования «Муринское городское поселение» Всеволожского муниципального района Ленинградской области» присвоено сразу четырём жителям нашего поселения.</w:t>
      </w:r>
    </w:p>
    <w:p w14:paraId="72DF7B1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 xml:space="preserve">В честь празднования 80-летия </w:t>
      </w:r>
      <w:r w:rsidRPr="00DC4429">
        <w:rPr>
          <w:rFonts w:ascii="Times New Roman" w:hAnsi="Times New Roman"/>
          <w:sz w:val="28"/>
          <w:szCs w:val="28"/>
        </w:rPr>
        <w:t>Победы в Великой Отечественной войне</w:t>
      </w:r>
      <w:r w:rsidRPr="00DC4429">
        <w:rPr>
          <w:rFonts w:ascii="Times New Roman" w:eastAsia="Times New Roman" w:hAnsi="Times New Roman"/>
          <w:sz w:val="28"/>
          <w:szCs w:val="28"/>
        </w:rPr>
        <w:t xml:space="preserve"> почетными званиями были удостоены три ветерана Великой Отечественной войны </w:t>
      </w:r>
      <w:r w:rsidRPr="00DC4429">
        <w:rPr>
          <w:rFonts w:ascii="Times New Roman" w:eastAsia="Times New Roman" w:hAnsi="Times New Roman"/>
          <w:sz w:val="28"/>
          <w:szCs w:val="28"/>
        </w:rPr>
        <w:lastRenderedPageBreak/>
        <w:t xml:space="preserve">– участника войны: 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Ловкова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 xml:space="preserve"> Зинаида Михайловна, Шило Анна Алексеевна и </w:t>
      </w:r>
      <w:proofErr w:type="spellStart"/>
      <w:r w:rsidRPr="00DC4429">
        <w:rPr>
          <w:rFonts w:ascii="Times New Roman" w:eastAsia="Times New Roman" w:hAnsi="Times New Roman"/>
          <w:sz w:val="28"/>
          <w:szCs w:val="28"/>
        </w:rPr>
        <w:t>Кострубина</w:t>
      </w:r>
      <w:proofErr w:type="spellEnd"/>
      <w:r w:rsidRPr="00DC4429">
        <w:rPr>
          <w:rFonts w:ascii="Times New Roman" w:eastAsia="Times New Roman" w:hAnsi="Times New Roman"/>
          <w:sz w:val="28"/>
          <w:szCs w:val="28"/>
        </w:rPr>
        <w:t xml:space="preserve"> Августа Сергеевна. А в рамках традиционного празднования дня города звания был удостоен житель города Тимофеев Геннадий Федорович, много лет проработавший в Мурино.</w:t>
      </w:r>
    </w:p>
    <w:p w14:paraId="0282FDB3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64B80BC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>Нормотворческая деятельность</w:t>
      </w:r>
    </w:p>
    <w:p w14:paraId="49969BCB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 xml:space="preserve"> </w:t>
      </w:r>
    </w:p>
    <w:p w14:paraId="31E3901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Нормотворческая деятельность является одной из главных и приоритетных задач, стоящих перед советом депутатов.</w:t>
      </w:r>
    </w:p>
    <w:p w14:paraId="021B97E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Значительная роль в работе совета депутатов отводится постоянным депутатским комиссиям, в задачи которых входит: предварительное обсуждение проектов решений, выносимых на рассмотрение совета депутатов, внесение правок, дополнений и изменений, привлечение для анализа и обсуждения проектов представителей местного самоуправления, руководителей учреждений и организаций, а также представителей общественности, контроль исполнения решений совета депутатов по вопросам, входящим в их компетенцию.</w:t>
      </w:r>
    </w:p>
    <w:p w14:paraId="77A0233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В 2025 году состоялось 8 заседаний постоянных комиссий совета депутатов разного профиля, а также 14 совместных заседаний.</w:t>
      </w:r>
    </w:p>
    <w:p w14:paraId="5573865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Всего в течение 2025 года советом депутатов проведено 14 заседаний (7 очередных и 7 внеочередных), на которых принято 90 решений.</w:t>
      </w:r>
    </w:p>
    <w:p w14:paraId="4BF69419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Внесены изменения и дополнения в Устав муниципального</w:t>
      </w:r>
      <w:r w:rsidRPr="00DC4429">
        <w:rPr>
          <w:rFonts w:ascii="Times New Roman" w:hAnsi="Times New Roman"/>
          <w:sz w:val="28"/>
          <w:szCs w:val="28"/>
        </w:rPr>
        <w:t xml:space="preserve"> образования «Муринское городское поселение» Всеволожского муниципального района Ленинградской области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 (решение совета депутатов от 23.12.2025 № 110).</w:t>
      </w:r>
    </w:p>
    <w:p w14:paraId="4D9C55A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Изменения и дополнения были подготовлены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20 марта 2025 года № 33-ФЗ «Об общих принципах организации местного самоуправления в единой системе публичной власти» в целях приведения Устава муниципального образования в соответствие с действующим законодательством.</w:t>
      </w:r>
    </w:p>
    <w:p w14:paraId="018EC7F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Создан муниципальный дорожный фонд муниципального образования «Муринское городское поселение» Всеволожского муниципального района Ленинградской области (решение совета депутатов от 18.02.2025 №46).</w:t>
      </w:r>
    </w:p>
    <w:p w14:paraId="5D999EC6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Утвержден </w:t>
      </w:r>
      <w:hyperlink w:anchor="sub_1000" w:history="1">
        <w:r w:rsidRPr="00DC4429">
          <w:rPr>
            <w:rFonts w:ascii="Times New Roman" w:hAnsi="Times New Roman"/>
            <w:sz w:val="28"/>
            <w:szCs w:val="28"/>
          </w:rPr>
          <w:t>Порядок</w:t>
        </w:r>
      </w:hyperlink>
      <w:r w:rsidRPr="00DC4429">
        <w:rPr>
          <w:rFonts w:ascii="Times New Roman" w:hAnsi="Times New Roman"/>
          <w:sz w:val="28"/>
          <w:szCs w:val="28"/>
        </w:rPr>
        <w:t xml:space="preserve"> формирования и реализации адресной инвестиционной программы муниципального образования «Муринское городское поселение» Всеволожского муниципального района Ленинградской области (решение совета депутатов от 18.02.2025 №47).</w:t>
      </w:r>
    </w:p>
    <w:p w14:paraId="696D088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napToGrid w:val="0"/>
          <w:sz w:val="28"/>
          <w:szCs w:val="28"/>
        </w:rPr>
        <w:t>Утверждена структура администрации муниципального образования «Муринское городское поселение» Всеволожского муниципального района Ленинградской области»</w:t>
      </w:r>
      <w:r w:rsidRPr="00DC4429">
        <w:rPr>
          <w:rFonts w:ascii="Times New Roman" w:hAnsi="Times New Roman"/>
          <w:sz w:val="28"/>
          <w:szCs w:val="28"/>
        </w:rPr>
        <w:t xml:space="preserve"> (решение совета депутатов от 04.03.2025 №50).</w:t>
      </w:r>
    </w:p>
    <w:p w14:paraId="16ED900B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 Прогнозный план (программа) приватизации муниципального имущества муниципального образования «Муринское городское поселение» Всеволожского муниципального района Ленинградской области на 2025 год и плановый период 2026 и 2027 годов (решение совета депутатов от 18.03.2025 №55).</w:t>
      </w:r>
    </w:p>
    <w:p w14:paraId="32BBBDC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Утверждено Положение о депутатских фракциях совета депутатов муниципального образования «Муринское городское поселение» Всеволожского </w:t>
      </w:r>
      <w:r w:rsidRPr="00DC4429">
        <w:rPr>
          <w:rFonts w:ascii="Times New Roman" w:hAnsi="Times New Roman"/>
          <w:sz w:val="28"/>
          <w:szCs w:val="28"/>
        </w:rPr>
        <w:lastRenderedPageBreak/>
        <w:t>муниципального района Ленинградской области (решение совета депутатов от 18.03.2025 №56).</w:t>
      </w:r>
    </w:p>
    <w:p w14:paraId="676C559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Утверждено Положение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 (решение совета депутатов от 22.04.2025 №61), решением совета депутатов от 14.10.2025 №99 в</w:t>
      </w:r>
      <w:r w:rsidRPr="00DC4429">
        <w:rPr>
          <w:rFonts w:ascii="Times New Roman" w:hAnsi="Times New Roman"/>
          <w:sz w:val="28"/>
          <w:szCs w:val="28"/>
        </w:rPr>
        <w:t>несены изменения в указанное положение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21C0A3F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Утверждено Положение о муниципальном земельном контроле на территории муниципального образования «Муринское городское поселение» Всеволожского муниципального района Ленинградской области (решение совета депутатов от 22.04.2025 №62),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C4429">
        <w:rPr>
          <w:rFonts w:ascii="Times New Roman" w:hAnsi="Times New Roman"/>
          <w:sz w:val="28"/>
          <w:szCs w:val="28"/>
        </w:rPr>
        <w:t>решением совета депутатов от 23.09.2025 №90 в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>несены изменения в названное положение.</w:t>
      </w:r>
    </w:p>
    <w:p w14:paraId="48C1F9E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Утверждено </w:t>
      </w:r>
      <w:r w:rsidRPr="00DC4429">
        <w:rPr>
          <w:rFonts w:ascii="Times New Roman" w:hAnsi="Times New Roman"/>
          <w:snapToGrid w:val="0"/>
          <w:sz w:val="28"/>
          <w:szCs w:val="28"/>
        </w:rPr>
        <w:t xml:space="preserve">Положение о представительских расходах и иных расходах, связанных с представительской деятельностью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 </w:t>
      </w:r>
      <w:r w:rsidRPr="00DC4429">
        <w:rPr>
          <w:rFonts w:ascii="Times New Roman" w:hAnsi="Times New Roman"/>
          <w:sz w:val="28"/>
          <w:szCs w:val="28"/>
        </w:rPr>
        <w:t>(решение совета депутатов от 22.04.2025 №64).</w:t>
      </w:r>
    </w:p>
    <w:p w14:paraId="549D567B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Утверждено </w:t>
      </w:r>
      <w:r w:rsidRPr="00DC4429">
        <w:rPr>
          <w:rFonts w:ascii="Times New Roman" w:hAnsi="Times New Roman"/>
          <w:sz w:val="28"/>
          <w:szCs w:val="28"/>
        </w:rPr>
        <w:t>Положение о муниципальном контроле в сфере благоустройства на территории муниципального образования «Муринское городское поселение» Всеволожского муниципального района Ленинградской области (решение совета депутатов от 17.06.2025 №76).</w:t>
      </w:r>
    </w:p>
    <w:p w14:paraId="330B89A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Утверждено </w:t>
      </w:r>
      <w:r w:rsidRPr="00DC4429">
        <w:rPr>
          <w:rFonts w:ascii="Times New Roman" w:hAnsi="Times New Roman"/>
          <w:sz w:val="28"/>
          <w:szCs w:val="28"/>
        </w:rPr>
        <w:t>Положение о муниципальном контроле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(решение совета депутатов от 17.06.2025 №77).</w:t>
      </w:r>
    </w:p>
    <w:p w14:paraId="5CAD4EEB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Утверждено </w:t>
      </w:r>
      <w:r w:rsidRPr="00DC4429">
        <w:rPr>
          <w:rFonts w:ascii="Times New Roman" w:hAnsi="Times New Roman"/>
          <w:sz w:val="28"/>
          <w:szCs w:val="28"/>
        </w:rPr>
        <w:t>Положение о порядке привлечения и расходования безвозмездных поступлений от юридических и физических лиц, в том числе добровольных пожертвований, в бюджет муниципального образования «Муринское городское поселение» Всеволожского муниципального района Ленинградской области (решение совета депутатов от 23.09.2025 №89).</w:t>
      </w:r>
    </w:p>
    <w:p w14:paraId="7FB9797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Утверждено Положение о демонтаже нестационарных торговых объектов на территории муниципального образования «Муринское городское поселение» Всеволожского муниципального района Ленинградской области (решение совета депутатов от 23.09.2025 №91).</w:t>
      </w:r>
    </w:p>
    <w:p w14:paraId="0976B4B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 временный Порядок пользования территориями общего пользования муниципального образования «Муринское городское поселение» Всеволожского муниципального района Ленинградской области для передвижения на средствах индивидуальной мобильности, в том числе представляемых в аренду специализированными операторами (решение совета депутатов от 14.10.2025 №104).</w:t>
      </w:r>
    </w:p>
    <w:p w14:paraId="2A0061BF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Утверждено </w:t>
      </w:r>
      <w:r w:rsidRPr="00DC4429">
        <w:rPr>
          <w:rFonts w:ascii="Times New Roman" w:hAnsi="Times New Roman"/>
          <w:sz w:val="28"/>
          <w:szCs w:val="28"/>
          <w:lang w:eastAsia="en-US"/>
        </w:rPr>
        <w:t xml:space="preserve">Положение о денежном содержании лиц, замещающих муниципальные должности в органах местного самоуправления муниципального образования «Муринское городское поселение» Всеволожского муниципального района Ленинградской области, муниципальных служащих органов местного </w:t>
      </w:r>
      <w:r w:rsidRPr="00DC4429">
        <w:rPr>
          <w:rFonts w:ascii="Times New Roman" w:hAnsi="Times New Roman"/>
          <w:sz w:val="28"/>
          <w:szCs w:val="28"/>
          <w:lang w:eastAsia="en-US"/>
        </w:rPr>
        <w:lastRenderedPageBreak/>
        <w:t>самоуправления муниципального образования «Муринское городское поселение» Всеволожского муниципального района Ленинградской области и заработной платы работников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области, замещающих должности, не являющиеся должностями муниципальной службы (решение совета депутатов от 23.12.2025 №112).</w:t>
      </w:r>
    </w:p>
    <w:p w14:paraId="6BB2A0D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Утверждено Положение о порядке </w:t>
      </w:r>
      <w:r w:rsidRPr="00DC4429">
        <w:rPr>
          <w:rFonts w:ascii="Times New Roman" w:hAnsi="Times New Roman"/>
          <w:sz w:val="28"/>
          <w:szCs w:val="28"/>
          <w:shd w:val="clear" w:color="auto" w:fill="FFFFFF"/>
        </w:rPr>
        <w:t>сообщения лицами, замещающими муниципальные должности</w:t>
      </w:r>
      <w:r w:rsidRPr="00DC4429">
        <w:rPr>
          <w:rFonts w:ascii="Times New Roman" w:hAnsi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области, главой администрации муниципального образования о возникновении личной заинтересованности при исполнении должностных обязанностей, которая приводит или может привести к конфликту интересов (решение совета депутатов от 23.12.2025 №113).</w:t>
      </w:r>
    </w:p>
    <w:p w14:paraId="3ED2659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Утверждено Положение о порядке формирования специализированного жилищного фонда и предоставления жилых помещений специализированного жилищного фонда муниципального образования «Муринское городское поселение» Всеволожского муниципального района Ленинградской области (решение совета депутатов от 23.12.2025 №118).</w:t>
      </w:r>
    </w:p>
    <w:p w14:paraId="28908FA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 Порядок по увековечиванию памяти защитников Отечества, в том числе погибших (умерших) участников специальной военной операции (решение совета депутатов от 23.12.2025 №119).</w:t>
      </w:r>
    </w:p>
    <w:p w14:paraId="4CE3B0D1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Внесены изменения в Положение о Контрольно-счетной палате муниципального образования «Муринское городское поселение» Всеволожского муниципального района Ленинградской области (решение совета депутатов от 23.12.2025 №124).</w:t>
      </w:r>
    </w:p>
    <w:p w14:paraId="56030FC6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Решением совета депутатов от 17.06.2025 № 79 утверждена новая штатная структура Контрольно-счетной палате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4E811491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Назначен новый председатель Контрольно-счетной палаты муниципального образования «Муринское городское поселение» Всеволожского муниципального района Ленинградской области – </w:t>
      </w:r>
      <w:proofErr w:type="spellStart"/>
      <w:r w:rsidRPr="00DC4429">
        <w:rPr>
          <w:rFonts w:ascii="Times New Roman" w:hAnsi="Times New Roman"/>
          <w:sz w:val="28"/>
          <w:szCs w:val="28"/>
        </w:rPr>
        <w:t>Грицынина</w:t>
      </w:r>
      <w:proofErr w:type="spellEnd"/>
      <w:r w:rsidRPr="00DC4429">
        <w:rPr>
          <w:rFonts w:ascii="Times New Roman" w:hAnsi="Times New Roman"/>
          <w:sz w:val="28"/>
          <w:szCs w:val="28"/>
        </w:rPr>
        <w:t xml:space="preserve"> Татьяна Александровна (решение совета депутатов от 14.10.2025 №106).</w:t>
      </w:r>
    </w:p>
    <w:p w14:paraId="48FEDF42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 Порядок заслушивания ежегодных отчетов главы муниципального образования «Муринское городское поселение» Всеволожского муниципального района Ленинградской области и главы администрации муниципального образования «Муринское городское поселение» Всеволожского муниципального района Ленинградской области (решение совета депутатов от 23.12.2025 №129).</w:t>
      </w:r>
    </w:p>
    <w:p w14:paraId="74C7C5F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Утверждено Положение о депутате совета депутатов муниципального образования «Муринское городское поселение» Всеволожского муниципального района Ленинградской области, осуществляющем полномочия на постоянной основе (решение совета депутатов от 23.12.2025 № 130).</w:t>
      </w:r>
    </w:p>
    <w:p w14:paraId="2F033AA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Утвержден Порядок организации и осуществления личного приема граждан главой муниципального образования «Муринское городское поселение» </w:t>
      </w:r>
      <w:r w:rsidRPr="00DC4429">
        <w:rPr>
          <w:rFonts w:ascii="Times New Roman" w:hAnsi="Times New Roman"/>
          <w:sz w:val="28"/>
          <w:szCs w:val="28"/>
        </w:rPr>
        <w:lastRenderedPageBreak/>
        <w:t>Всеволожского муниципального района Ленинградской области и депутатами совета депутатов муниципального образования (решение совета депутатов от 23.12.2025 №131).</w:t>
      </w:r>
    </w:p>
    <w:p w14:paraId="29EEC881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Приняты решения, связанные с приемом в муниципальную собственность движимого и недвижимого имущества (решения совета депутатов от 18.02.2025 № 48; 17.06.2025 № 75; от 02.09.2025 №№ 87, 88; от 23.09.2025 №92; от 14.10.2025 №№101, 102, 103; от 23.12.2025 №№120, 121, 122, 123). </w:t>
      </w:r>
    </w:p>
    <w:p w14:paraId="488EC58B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За вклад в социально-экономическое развитие города, активную общественную деятельность Почетной грамотой совета депутатов муниципального образования «Муринское городское поселение» Всеволожского муниципального района Ленинградской области награждены сотрудники медицинских учреждений, учителя, воспитатели и дошкольные работники, а также жители города Мурино (решения совета депутатов от 22.04.2025 № 66, от 27.05.2025№ 72, от 17.06.2025 № 83, от 20.08.2025 №86, от 23.09.2025 №95, от 23.12.2025 №132).</w:t>
      </w:r>
    </w:p>
    <w:p w14:paraId="283D46A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Решениями совета депутатов от 22.04.2025 № 58, от 22.04.2025 № 59, от 22.04.2025 № 60, от 20.08.2025 №85 присвоено звание «Почетный гражданин муниципального образования «Муринское городское поселение» Всеволожского муниципального района Ленинградской области» гражданам: </w:t>
      </w:r>
      <w:proofErr w:type="spellStart"/>
      <w:r w:rsidRPr="00DC4429">
        <w:rPr>
          <w:rFonts w:ascii="Times New Roman" w:hAnsi="Times New Roman"/>
          <w:sz w:val="28"/>
          <w:szCs w:val="28"/>
        </w:rPr>
        <w:t>Кострубиной</w:t>
      </w:r>
      <w:proofErr w:type="spellEnd"/>
      <w:r w:rsidRPr="00DC4429">
        <w:rPr>
          <w:rFonts w:ascii="Times New Roman" w:hAnsi="Times New Roman"/>
          <w:sz w:val="28"/>
          <w:szCs w:val="28"/>
        </w:rPr>
        <w:t xml:space="preserve"> Августе Сергеевне, </w:t>
      </w:r>
      <w:proofErr w:type="spellStart"/>
      <w:r w:rsidRPr="00DC4429">
        <w:rPr>
          <w:rFonts w:ascii="Times New Roman" w:hAnsi="Times New Roman"/>
          <w:sz w:val="28"/>
          <w:szCs w:val="28"/>
        </w:rPr>
        <w:t>Ловковой</w:t>
      </w:r>
      <w:proofErr w:type="spellEnd"/>
      <w:r w:rsidRPr="00DC4429">
        <w:rPr>
          <w:rFonts w:ascii="Times New Roman" w:hAnsi="Times New Roman"/>
          <w:sz w:val="28"/>
          <w:szCs w:val="28"/>
        </w:rPr>
        <w:t xml:space="preserve"> Зинаиде Михайловне, Шило Анне Алексеевне, Тимофееву Геннадию Федоровичу.</w:t>
      </w:r>
    </w:p>
    <w:p w14:paraId="51CD4B3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4BCC4EAF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>Публичные слушания</w:t>
      </w:r>
    </w:p>
    <w:p w14:paraId="77F35C26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E231012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За 2025 год всего проведено 15 публичных слушаний.</w:t>
      </w:r>
    </w:p>
    <w:p w14:paraId="322C5C8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В период с 21 февраля 2025 г. по 25 марта 2025 г. </w:t>
      </w:r>
      <w:r w:rsidRPr="00DC4429">
        <w:rPr>
          <w:rFonts w:ascii="Times New Roman" w:hAnsi="Times New Roman"/>
          <w:sz w:val="28"/>
          <w:szCs w:val="28"/>
        </w:rPr>
        <w:t>состоялась серия публичных слушаний по межеванию ЖК «Краски лета» (1, 2, 4, 5 очереди), в ходе которых от жителей поступило большое количество предложений.</w:t>
      </w:r>
    </w:p>
    <w:p w14:paraId="6AE686A6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По результатам публичных слушаний комиссией было рекомендовано: администрации муниципального образования «Муринское городское поселение» Всеволожского муниципального района Ленинградской области утвердить схемы расположения земельных участков, образуемых в результате раздела земельных участков, с учетом замечаний и предложений участников публичных слушаний, признанных целесообразными.</w:t>
      </w:r>
    </w:p>
    <w:p w14:paraId="28C885D1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С 11 марта 2025 г. по 10 апреля 2025 г. прошли публичные слушания по схеме расположения земельных участков, образуемых в результате раздела земельного участка с кадастровым номером 47:07:0712016:31 (межевание ул. Оборонная, д. 2), замечаний и предложений не поступало.</w:t>
      </w:r>
    </w:p>
    <w:p w14:paraId="2FC271F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По итогам заседания комиссией рекомендовано: администрации муниципального образования «Муринское городское поселение» Всеволожского муниципального района Ленинградской области утвердить схему расположения земельных участков согласно представленной схеме на публичные слушания.</w:t>
      </w:r>
    </w:p>
    <w:p w14:paraId="519B4F7F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С 11 апреля 2025 г. по 07 мая 2025 г. проведены публичные слушания по двум проектам решений: о предоставлении разрешения на условно-разрешенный вид использования «Магазины» земельного участка с кадастровым номером 47:07:0712003:701; о предоставлении разрешения на условно-разрешенный вид 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lastRenderedPageBreak/>
        <w:t>использования «Магазины» земельного участка с кадастровым номером 47:07:0712007:506, расположенного по адресу: Ленинградская область, Всеволожский район, Муринское городское поселение, город Мурино, улица Вокзальная, уч. 15.</w:t>
      </w:r>
    </w:p>
    <w:p w14:paraId="4E45A682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 результатам публичных слушаний комиссия сочла возможным предоставить 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>разрешение на условно-разрешенный вид использования земельного участка «Магазины».</w:t>
      </w:r>
    </w:p>
    <w:p w14:paraId="6111AE3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С 20 мая 2025 г. по 18 июня 2025 г. прошли публичные слушания по проекту актуализации схемы теплоснабжения муниципального образования «Муринское городское поселение» Всеволожского муниципального района Ленинградской области на 2026 год.</w:t>
      </w:r>
    </w:p>
    <w:p w14:paraId="7E55E193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С 23 мая по 06 июня 2025 состоялись публичные слушания по проекту решения «Об утверждении отчета об исполнении бюджета муниципального образования «Муринское городское поселение» Всеволожского муниципального района Ленинградской области за 2024 год».</w:t>
      </w:r>
    </w:p>
    <w:p w14:paraId="3FBBC3E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С </w:t>
      </w:r>
      <w:r w:rsidRPr="00DC4429">
        <w:rPr>
          <w:rFonts w:ascii="Times New Roman" w:hAnsi="Times New Roman"/>
          <w:snapToGrid w:val="0"/>
          <w:sz w:val="28"/>
          <w:szCs w:val="28"/>
        </w:rPr>
        <w:t xml:space="preserve">03 июня 2025 г. </w:t>
      </w:r>
      <w:r w:rsidRPr="00DC4429">
        <w:rPr>
          <w:rFonts w:ascii="Times New Roman" w:hAnsi="Times New Roman"/>
          <w:sz w:val="28"/>
          <w:szCs w:val="28"/>
        </w:rPr>
        <w:t xml:space="preserve">по 24 июня 2025 г. состоялись публичные слушания </w:t>
      </w:r>
      <w:r w:rsidRPr="00DC4429">
        <w:rPr>
          <w:rFonts w:ascii="Times New Roman" w:eastAsia="Arial Unicode MS" w:hAnsi="Times New Roman"/>
          <w:sz w:val="28"/>
          <w:szCs w:val="28"/>
        </w:rPr>
        <w:t xml:space="preserve">по схеме расположения земельных участков на кадастровом плане соответствующей территории, образуемых путем перераспределения земельных участков с кадастровыми номерами 47:07:0722001:18892, 47:07:0722001:611 и 47:07:0722001:24431 (межевание проспект Авиаторов Балтики), </w:t>
      </w:r>
      <w:r w:rsidRPr="00DC4429">
        <w:rPr>
          <w:rFonts w:ascii="Times New Roman" w:hAnsi="Times New Roman"/>
          <w:sz w:val="28"/>
          <w:szCs w:val="28"/>
        </w:rPr>
        <w:t>з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>амечаний и предложений не поступало.</w:t>
      </w:r>
    </w:p>
    <w:p w14:paraId="2158614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По итогам заседания комиссией рекомендовано: администрации муниципального образования «Муринское городское поселение» Всеволожского муниципального района Ленинградской области утвердить схему расположения земельных участков согласно представленной схеме на публичные слушания.</w:t>
      </w:r>
    </w:p>
    <w:p w14:paraId="5699604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snapToGrid w:val="0"/>
          <w:sz w:val="28"/>
          <w:szCs w:val="28"/>
        </w:rPr>
        <w:t xml:space="preserve">С 24 июня 2025 г. </w:t>
      </w:r>
      <w:r w:rsidRPr="00DC4429">
        <w:rPr>
          <w:rFonts w:ascii="Times New Roman" w:hAnsi="Times New Roman"/>
          <w:sz w:val="28"/>
          <w:szCs w:val="28"/>
        </w:rPr>
        <w:t>по 11 июля 2025 г. прошли публичные слушания по проекту решения о предоставлении разрешения на отклонение от предельных параметров разрешенного строительства объекта капитального строительства на земельном участке площадью 19 596 кв. м. с кадастровым номером 47:07:0712012:61, расположенным по адресу: Ленинградская область, Всеволожский район, гор. Мурино, ул. Оборонная, уч. 31/1 (ЖК «Левитан»), з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>амечаний и предложений не поступало.</w:t>
      </w:r>
    </w:p>
    <w:p w14:paraId="55102C95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DC4429">
        <w:rPr>
          <w:rFonts w:ascii="Times New Roman" w:hAnsi="Times New Roman"/>
          <w:noProof/>
          <w:sz w:val="28"/>
          <w:szCs w:val="28"/>
        </w:rPr>
        <w:t xml:space="preserve">С 29 июля 2025 г. по 26 августа 2025 г. проведены </w:t>
      </w:r>
      <w:r w:rsidRPr="00DC4429">
        <w:rPr>
          <w:rFonts w:ascii="Times New Roman" w:hAnsi="Times New Roman"/>
          <w:sz w:val="28"/>
          <w:szCs w:val="28"/>
        </w:rPr>
        <w:t xml:space="preserve">публичные слушания по рассмотрению </w:t>
      </w:r>
      <w:r w:rsidRPr="00DC4429">
        <w:rPr>
          <w:rFonts w:ascii="Times New Roman" w:eastAsia="Arial" w:hAnsi="Times New Roman"/>
          <w:sz w:val="28"/>
          <w:szCs w:val="28"/>
        </w:rPr>
        <w:t>Временного Порядка пользования территориями общего пользования муниципального образования «Муринское городское поселение» Всеволожского муниципального района Ленинградской области для передвижения на средствах индивидуальной мобильности, в том числе представляемых в аренду специализированными операторами. На основании проведенных публичных слушаний советом депутатом 14 октября 2025 года утвержден вышеуказанный временный порядок (решение совета депутатов № 104).</w:t>
      </w:r>
    </w:p>
    <w:p w14:paraId="688B3C53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С 29 июля 2025 г. по 26 августа 2025 г. прошли публичные слушания по проекту решения «О внесении изменений и дополнений в Устав муниципального образования «Муринское городское поселение» Всеволожского муниципального района Ленинградской области». Изменения и дополнения вносятся в целях приведения Устава муниципального образования «Муринское </w:t>
      </w:r>
      <w:r w:rsidRPr="00DC4429">
        <w:rPr>
          <w:rFonts w:ascii="Times New Roman" w:hAnsi="Times New Roman"/>
          <w:sz w:val="28"/>
          <w:szCs w:val="28"/>
        </w:rPr>
        <w:lastRenderedPageBreak/>
        <w:t>городское поселение» Всеволожского муниципального района Ленинградской области в соответствие с действующим законодательством, а именно с Федеральным законом от 20.03.2025 № 33-ФЗ «Об общих принципах организации местного самоуправления в единой системе публичной власти».</w:t>
      </w:r>
    </w:p>
    <w:p w14:paraId="40962115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C4429">
        <w:rPr>
          <w:rFonts w:ascii="Times New Roman" w:eastAsia="Arial Unicode MS" w:hAnsi="Times New Roman"/>
          <w:sz w:val="28"/>
          <w:szCs w:val="28"/>
        </w:rPr>
        <w:t>По итогам заседания комиссией рекомендовано</w:t>
      </w:r>
      <w:r w:rsidRPr="00DC4429">
        <w:rPr>
          <w:rFonts w:ascii="Times New Roman" w:hAnsi="Times New Roman"/>
          <w:bCs/>
          <w:sz w:val="28"/>
          <w:szCs w:val="28"/>
        </w:rPr>
        <w:t>: внести вышеуказанный проект решения в повестку дня очередного заседания совета депутатов, рассмотреть проект решения на совместном заседании комиссий совета депутатов и рекомендовать к принятию с учетом целесообразных замечаний и предложений.</w:t>
      </w:r>
    </w:p>
    <w:p w14:paraId="5A7FEFC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C4429">
        <w:rPr>
          <w:rFonts w:ascii="Times New Roman" w:hAnsi="Times New Roman"/>
          <w:bCs/>
          <w:sz w:val="28"/>
          <w:szCs w:val="28"/>
        </w:rPr>
        <w:t xml:space="preserve">С </w:t>
      </w:r>
      <w:r w:rsidRPr="00DC4429">
        <w:rPr>
          <w:rFonts w:ascii="Times New Roman" w:hAnsi="Times New Roman"/>
          <w:snapToGrid w:val="0"/>
          <w:color w:val="000000"/>
          <w:sz w:val="28"/>
          <w:szCs w:val="28"/>
        </w:rPr>
        <w:t xml:space="preserve">05 ноября 2025 г. </w:t>
      </w:r>
      <w:r w:rsidRPr="00DC4429">
        <w:rPr>
          <w:rFonts w:ascii="Times New Roman" w:hAnsi="Times New Roman"/>
          <w:color w:val="000000"/>
          <w:sz w:val="28"/>
          <w:szCs w:val="28"/>
        </w:rPr>
        <w:t xml:space="preserve">по 28 ноября 2025 г. </w:t>
      </w:r>
      <w:r w:rsidRPr="00DC4429">
        <w:rPr>
          <w:rFonts w:ascii="Times New Roman" w:hAnsi="Times New Roman"/>
          <w:sz w:val="28"/>
          <w:szCs w:val="28"/>
        </w:rPr>
        <w:t xml:space="preserve">состоялись публичные слушания </w:t>
      </w:r>
      <w:r w:rsidRPr="00DC4429">
        <w:rPr>
          <w:rFonts w:ascii="Times New Roman" w:hAnsi="Times New Roman"/>
          <w:color w:val="000000"/>
          <w:sz w:val="28"/>
          <w:szCs w:val="28"/>
        </w:rPr>
        <w:t xml:space="preserve">по проекту планировки и проекту межевания территории для размещения линейного объекта «Реконструкция участка автомобильной дороги «Подъезд к деревне </w:t>
      </w:r>
      <w:proofErr w:type="spellStart"/>
      <w:r w:rsidRPr="00DC4429">
        <w:rPr>
          <w:rFonts w:ascii="Times New Roman" w:hAnsi="Times New Roman"/>
          <w:color w:val="000000"/>
          <w:sz w:val="28"/>
          <w:szCs w:val="28"/>
        </w:rPr>
        <w:t>Лаврики</w:t>
      </w:r>
      <w:proofErr w:type="spellEnd"/>
      <w:r w:rsidRPr="00DC4429">
        <w:rPr>
          <w:rFonts w:ascii="Times New Roman" w:hAnsi="Times New Roman"/>
          <w:color w:val="000000"/>
          <w:sz w:val="28"/>
          <w:szCs w:val="28"/>
        </w:rPr>
        <w:t>».</w:t>
      </w:r>
    </w:p>
    <w:p w14:paraId="791F8F1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По результатам публичных слушаний комиссией рекомендовано: администрации муниципального образования «Муринское городское поселение» Всеволожского муниципального района Ленинградской области направить проект планировки и проект межевания территории для размещения линейного объекта «Реконструкция участка автомобильной дороги «Подъезд к деревне </w:t>
      </w:r>
      <w:proofErr w:type="spellStart"/>
      <w:r w:rsidRPr="00DC4429">
        <w:rPr>
          <w:rFonts w:ascii="Times New Roman" w:hAnsi="Times New Roman"/>
          <w:sz w:val="28"/>
          <w:szCs w:val="28"/>
        </w:rPr>
        <w:t>Лаврики</w:t>
      </w:r>
      <w:proofErr w:type="spellEnd"/>
      <w:r w:rsidRPr="00DC4429">
        <w:rPr>
          <w:rFonts w:ascii="Times New Roman" w:hAnsi="Times New Roman"/>
          <w:sz w:val="28"/>
          <w:szCs w:val="28"/>
        </w:rPr>
        <w:t>» на доработку с учетом поступивших предложений (замечаний) участников публичных слушаний, признанных целесообразными.</w:t>
      </w:r>
    </w:p>
    <w:p w14:paraId="4AC27792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DC4429">
        <w:rPr>
          <w:rFonts w:ascii="Times New Roman" w:hAnsi="Times New Roman"/>
          <w:snapToGrid w:val="0"/>
          <w:sz w:val="28"/>
          <w:szCs w:val="28"/>
        </w:rPr>
        <w:t>С 21 ноября 2025 г. по 12 декабря 2025 г.</w:t>
      </w:r>
      <w:r w:rsidRPr="00DC4429">
        <w:rPr>
          <w:rFonts w:ascii="Times New Roman" w:hAnsi="Times New Roman"/>
          <w:sz w:val="28"/>
          <w:szCs w:val="28"/>
        </w:rPr>
        <w:t xml:space="preserve"> прошли публичные слушания по проекту решения «</w:t>
      </w:r>
      <w:r w:rsidRPr="00DC4429">
        <w:rPr>
          <w:rFonts w:ascii="Times New Roman" w:hAnsi="Times New Roman"/>
          <w:bCs/>
          <w:sz w:val="28"/>
          <w:szCs w:val="28"/>
        </w:rPr>
        <w:t>О бюджете муниципального образования «Муринское городское поселение» Всеволожского муниципального района Ленинградской области на 2026 год и на плановый период 2027 и 2028 годов</w:t>
      </w:r>
      <w:r w:rsidRPr="00DC4429">
        <w:rPr>
          <w:rFonts w:ascii="Times New Roman" w:hAnsi="Times New Roman"/>
          <w:snapToGrid w:val="0"/>
          <w:sz w:val="28"/>
          <w:szCs w:val="28"/>
        </w:rPr>
        <w:t>»</w:t>
      </w:r>
      <w:r w:rsidRPr="00DC4429">
        <w:rPr>
          <w:rFonts w:ascii="Times New Roman" w:hAnsi="Times New Roman"/>
          <w:sz w:val="28"/>
          <w:szCs w:val="28"/>
        </w:rPr>
        <w:t>.</w:t>
      </w:r>
    </w:p>
    <w:p w14:paraId="2C37874F" w14:textId="01895D98" w:rsidR="007940D4" w:rsidRPr="007940D4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eastAsia="Arial Unicode MS" w:hAnsi="Times New Roman"/>
          <w:sz w:val="28"/>
          <w:szCs w:val="28"/>
        </w:rPr>
        <w:t>По итогам проведения публичных слушаний комиссией было рекомендовано:</w:t>
      </w:r>
      <w:r w:rsidRPr="00DC4429">
        <w:rPr>
          <w:rFonts w:ascii="Times New Roman" w:hAnsi="Times New Roman"/>
          <w:bCs/>
          <w:sz w:val="28"/>
          <w:szCs w:val="28"/>
        </w:rPr>
        <w:t xml:space="preserve"> внести вышеуказанный проект решения в повестку дня очередного заседания совета депутатов и принять с учетом целесообразных замечаний и предложений.</w:t>
      </w:r>
    </w:p>
    <w:p w14:paraId="694EA4E8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b/>
          <w:color w:val="000000" w:themeColor="text1"/>
          <w:sz w:val="28"/>
          <w:szCs w:val="28"/>
        </w:rPr>
        <w:t>Взаимодействие с надзорными органами</w:t>
      </w:r>
    </w:p>
    <w:p w14:paraId="091955DD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BFFC33F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В 2025 году в адрес совета депутатов поступило 8 протестов, 1 представление и 1 требование Всеволожской городской прокуратуры.</w:t>
      </w:r>
    </w:p>
    <w:p w14:paraId="0DF21810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1) Протест о</w:t>
      </w:r>
      <w:r w:rsidRPr="00DC4429">
        <w:rPr>
          <w:rFonts w:ascii="Times New Roman" w:hAnsi="Times New Roman"/>
          <w:sz w:val="28"/>
          <w:szCs w:val="28"/>
        </w:rPr>
        <w:t>т 24.03.2025 № 7-01-2025 на решение совета депутатов от 24.03.2021 № 133 «</w:t>
      </w:r>
      <w:r w:rsidRPr="00DC4429">
        <w:rPr>
          <w:rFonts w:ascii="Times New Roman" w:hAnsi="Times New Roman"/>
          <w:sz w:val="28"/>
          <w:szCs w:val="28"/>
          <w:lang w:bidi="ru-RU"/>
        </w:rPr>
        <w:t>Об утверждении Положения о бюджетном процессе в муниципальном образовании «Муринское городское поселение» Всеволожского муниципального района Ленинградской области».</w:t>
      </w:r>
    </w:p>
    <w:p w14:paraId="1B91DEE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муниципальный нормативный правовой акт приведен в соответствие с действующим законодательством.</w:t>
      </w:r>
    </w:p>
    <w:p w14:paraId="4621FE0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2) Протест о</w:t>
      </w:r>
      <w:r w:rsidRPr="00DC4429">
        <w:rPr>
          <w:rFonts w:ascii="Times New Roman" w:hAnsi="Times New Roman"/>
          <w:sz w:val="28"/>
          <w:szCs w:val="28"/>
        </w:rPr>
        <w:t>т 24.03.2025 № 07-01-2025 на решение совета депутатов от 18.03.2025 № 57 «</w:t>
      </w:r>
      <w:r w:rsidRPr="00DC4429">
        <w:rPr>
          <w:rFonts w:ascii="Times New Roman" w:hAnsi="Times New Roman"/>
          <w:sz w:val="28"/>
          <w:szCs w:val="28"/>
          <w:lang w:bidi="ru-RU"/>
        </w:rPr>
        <w:t>О ликвидации Контрольно-счетной палаты муниципального образования «Муринское городское поселение» Всеволожского муниципального района Ленинградской области».</w:t>
      </w:r>
    </w:p>
    <w:p w14:paraId="211ACA1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По результатам рассмотрения муниципальный нормативный правовой акт признан </w:t>
      </w:r>
      <w:r w:rsidRPr="00DC4429">
        <w:rPr>
          <w:rFonts w:ascii="Times New Roman" w:hAnsi="Times New Roman"/>
          <w:bCs/>
          <w:sz w:val="28"/>
          <w:szCs w:val="28"/>
        </w:rPr>
        <w:t>не действующим со дня вступления в силу решения совета депутатов от 17.06.2025 № 78.</w:t>
      </w:r>
    </w:p>
    <w:p w14:paraId="1BC726F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lastRenderedPageBreak/>
        <w:t>3) Протест</w:t>
      </w:r>
      <w:r w:rsidRPr="00DC4429">
        <w:rPr>
          <w:rFonts w:ascii="Times New Roman" w:hAnsi="Times New Roman"/>
          <w:sz w:val="28"/>
          <w:szCs w:val="28"/>
        </w:rPr>
        <w:t xml:space="preserve"> от 28.04.2025 № 7-01-2025 на решение Совета депутатов МО «Муринское городское поселение» от 16.02.2022 № 201 «Об утверждении Положения о муниципальном контроле на автомобильном транспорте, городском наземном электрическом транспорте и в дорожном хозяйстве» (</w:t>
      </w:r>
      <w:proofErr w:type="spellStart"/>
      <w:r w:rsidRPr="00DC4429">
        <w:rPr>
          <w:rFonts w:ascii="Times New Roman" w:hAnsi="Times New Roman"/>
          <w:sz w:val="28"/>
          <w:szCs w:val="28"/>
        </w:rPr>
        <w:t>вх</w:t>
      </w:r>
      <w:proofErr w:type="spellEnd"/>
      <w:r w:rsidRPr="00DC4429">
        <w:rPr>
          <w:rFonts w:ascii="Times New Roman" w:hAnsi="Times New Roman"/>
          <w:sz w:val="28"/>
          <w:szCs w:val="28"/>
        </w:rPr>
        <w:t>. № 416/06-04 от 24.06.2025).</w:t>
      </w:r>
    </w:p>
    <w:p w14:paraId="422E0F45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Отклонен, в связи с принятым решением совета депутатов от 17.06.2025 № 77 «Об утверждении Положения о муниципальном контроле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7C0C9F7B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4) Протест</w:t>
      </w:r>
      <w:r w:rsidRPr="00DC4429">
        <w:rPr>
          <w:rFonts w:ascii="Times New Roman" w:hAnsi="Times New Roman"/>
          <w:sz w:val="28"/>
          <w:szCs w:val="28"/>
        </w:rPr>
        <w:t xml:space="preserve"> от 28.04.2025 №7-01-2025 на решение совета депутатов от 15.12.2021 № 187 «Об утверждении Положения о муниципальном жилищном контроле на территории муниципального образования «Муринское городское поселение» Всеволожского района Ленинградской области» (</w:t>
      </w:r>
      <w:proofErr w:type="spellStart"/>
      <w:r w:rsidRPr="00DC4429">
        <w:rPr>
          <w:rFonts w:ascii="Times New Roman" w:hAnsi="Times New Roman"/>
          <w:sz w:val="28"/>
          <w:szCs w:val="28"/>
        </w:rPr>
        <w:t>вх</w:t>
      </w:r>
      <w:proofErr w:type="spellEnd"/>
      <w:r w:rsidRPr="00DC4429">
        <w:rPr>
          <w:rFonts w:ascii="Times New Roman" w:hAnsi="Times New Roman"/>
          <w:sz w:val="28"/>
          <w:szCs w:val="28"/>
        </w:rPr>
        <w:t>. № 417/06-04 от 24.06.2025).</w:t>
      </w:r>
    </w:p>
    <w:p w14:paraId="0B4F3496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Отклонен в связи с принятым решением совета депутатов от 22.04.2025 № 61 «Об утверждении Положения о муниципальном жилищном контроле на территории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78A11E8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5) Протест</w:t>
      </w:r>
      <w:r w:rsidRPr="00DC4429">
        <w:rPr>
          <w:rFonts w:ascii="Times New Roman" w:hAnsi="Times New Roman"/>
          <w:sz w:val="28"/>
          <w:szCs w:val="28"/>
        </w:rPr>
        <w:t xml:space="preserve"> от 28.04.2025 № 7-01-2025 на решение совета депутатов от 08.02.2023 № 270 «Об утверждении Положения о муниципальном земельном контроле на территории муниципального образования «Муринское городское поселение» Всеволожского муниципального района Ленинградской области» (</w:t>
      </w:r>
      <w:proofErr w:type="spellStart"/>
      <w:r w:rsidRPr="00DC4429">
        <w:rPr>
          <w:rFonts w:ascii="Times New Roman" w:hAnsi="Times New Roman"/>
          <w:sz w:val="28"/>
          <w:szCs w:val="28"/>
        </w:rPr>
        <w:t>вх</w:t>
      </w:r>
      <w:proofErr w:type="spellEnd"/>
      <w:r w:rsidRPr="00DC4429">
        <w:rPr>
          <w:rFonts w:ascii="Times New Roman" w:hAnsi="Times New Roman"/>
          <w:sz w:val="28"/>
          <w:szCs w:val="28"/>
        </w:rPr>
        <w:t>. № 418/06-04 от 24.06.2025).</w:t>
      </w:r>
    </w:p>
    <w:p w14:paraId="581E130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Отклонен в связи с принятым решением совета депутатов от 22.04.2025 № 62 «Об утверждении Положения о муниципальном земельном контроле на территории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14CD3E60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6) Протест</w:t>
      </w:r>
      <w:r w:rsidRPr="00DC4429">
        <w:rPr>
          <w:rFonts w:ascii="Times New Roman" w:hAnsi="Times New Roman"/>
          <w:sz w:val="28"/>
          <w:szCs w:val="28"/>
        </w:rPr>
        <w:t xml:space="preserve"> от 28.04.2025 № 7-01-2025 на решение совета депутатов от 16.02.2022 № 200 «Об утверждении Положения о муниципальном контроле в сфере благоустройства на территории муниципального образования «Муринское городское поселение» Всеволожского муниципального района Ленинградской области» (</w:t>
      </w:r>
      <w:proofErr w:type="spellStart"/>
      <w:r w:rsidRPr="00DC4429">
        <w:rPr>
          <w:rFonts w:ascii="Times New Roman" w:hAnsi="Times New Roman"/>
          <w:sz w:val="28"/>
          <w:szCs w:val="28"/>
        </w:rPr>
        <w:t>вх</w:t>
      </w:r>
      <w:proofErr w:type="spellEnd"/>
      <w:r w:rsidRPr="00DC4429">
        <w:rPr>
          <w:rFonts w:ascii="Times New Roman" w:hAnsi="Times New Roman"/>
          <w:sz w:val="28"/>
          <w:szCs w:val="28"/>
        </w:rPr>
        <w:t>. № 419/06-04 от 24.06.2025).</w:t>
      </w:r>
    </w:p>
    <w:p w14:paraId="20DEB741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Отклонен, в связи с принятым решением совета депутатов от 17.06.2025 № 76 «Об утверждении Положения о муниципальном контроле в сфере благоустройства на территории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1B28EBF1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7) Протест</w:t>
      </w:r>
      <w:r w:rsidRPr="00DC4429">
        <w:rPr>
          <w:rFonts w:ascii="Times New Roman" w:hAnsi="Times New Roman"/>
          <w:sz w:val="28"/>
          <w:szCs w:val="28"/>
        </w:rPr>
        <w:t xml:space="preserve"> от 30.06.2025 № 07-01-2025 на Устав муниципального образования «Муринское городское поселение» Всеволожского муниципального района Ленинградской области, принятый решением совета депутатов от 20.05.2020 № 62.</w:t>
      </w:r>
    </w:p>
    <w:p w14:paraId="0BF0404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Устав </w:t>
      </w:r>
      <w:r w:rsidRPr="00DC4429">
        <w:rPr>
          <w:rFonts w:ascii="Times New Roman" w:hAnsi="Times New Roman"/>
          <w:sz w:val="28"/>
          <w:szCs w:val="28"/>
        </w:rPr>
        <w:t>муниципального образования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 приведен в соответствие с действующим законодательством.</w:t>
      </w:r>
    </w:p>
    <w:p w14:paraId="1ADF1227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lastRenderedPageBreak/>
        <w:t>8) Протест</w:t>
      </w:r>
      <w:r w:rsidRPr="00DC4429">
        <w:rPr>
          <w:rFonts w:ascii="Times New Roman" w:hAnsi="Times New Roman"/>
          <w:sz w:val="28"/>
          <w:szCs w:val="28"/>
        </w:rPr>
        <w:t xml:space="preserve"> от 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11.08.2025 № 7-01-2025 на решение совета депутатов от 19.06.2024 № 349 «Об утверждении Правил благоустройства и санитарного содержания территории </w:t>
      </w:r>
      <w:r w:rsidRPr="00DC4429">
        <w:rPr>
          <w:rFonts w:ascii="Times New Roman" w:hAnsi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области». </w:t>
      </w:r>
    </w:p>
    <w:p w14:paraId="7AC82FA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муниципальный нормативный правовой акт признан утратившим силу.</w:t>
      </w:r>
    </w:p>
    <w:p w14:paraId="6CD89FB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9) Представление прокуратуры от 15.09.2025 № 86-01-2025 об устранении нарушений законов в сфере противодействия коррупции с требованием рассмотреть вопрос о привлечении виновных лиц к ответственности, в частности, в виде увольнения в связи с утратой доверия.</w:t>
      </w:r>
    </w:p>
    <w:p w14:paraId="4D74E48F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вышеуказанного представления нарушения устранены, принято решение совета депутатов от 30.09.2025 № 96 «О досрочном освобождении от замещаемой муниципальной должности председателя Контрольно-счетной палаты муниципального образования «Муринское городское поселение» Всеволожского муниципального района Ленинградской области </w:t>
      </w:r>
      <w:proofErr w:type="spellStart"/>
      <w:r w:rsidRPr="00DC4429">
        <w:rPr>
          <w:rFonts w:ascii="Times New Roman" w:hAnsi="Times New Roman"/>
          <w:color w:val="000000" w:themeColor="text1"/>
          <w:sz w:val="28"/>
          <w:szCs w:val="28"/>
        </w:rPr>
        <w:t>Барбусовой</w:t>
      </w:r>
      <w:proofErr w:type="spellEnd"/>
      <w:r w:rsidRPr="00DC4429">
        <w:rPr>
          <w:rFonts w:ascii="Times New Roman" w:hAnsi="Times New Roman"/>
          <w:color w:val="000000" w:themeColor="text1"/>
          <w:sz w:val="28"/>
          <w:szCs w:val="28"/>
        </w:rPr>
        <w:t> Е.М.».</w:t>
      </w:r>
    </w:p>
    <w:p w14:paraId="18712622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10) Требование прокуратуры от 03.10.2025 № 86-01-2025 об устранении коррупциогенных факторов в порядке ст. 9.1 Федерального закона от 17.01.1992 № 2202-1 «О прокуратуре Российской Федерации».</w:t>
      </w:r>
    </w:p>
    <w:p w14:paraId="27D29564" w14:textId="0DD83C5B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 Требование выполнено: решение совета депутатов </w:t>
      </w:r>
      <w:r w:rsidRPr="00DC4429">
        <w:rPr>
          <w:rFonts w:ascii="Times New Roman" w:hAnsi="Times New Roman"/>
          <w:sz w:val="28"/>
          <w:szCs w:val="28"/>
        </w:rPr>
        <w:t>от 29.04.2020 № 55 «Об утверждении Положения о денежном содержании выборных должностных лиц, осуществляющих свои полномочия на постоянной основе, муниципальных служащих и работников, замещающих должности, не являющиеся должностями муниципальной службы аппарата совета депутатов муниципального образования «Муринское городское поселение» Всеволожского муниципального района Ленинградской области» признано утратившим силу (решение совета депутатов от 23.12.2025 № 112), также во исполнение вышеуказанного требования принято решение совета депутатов от 23.12.2025 № 113 «Об утверждении Положения о порядке сообщения лицами, замещающими муниципальные должности муниципального образования «Муринское городское поселение» Всеволожского муниципального района Ленинградской области, главой администрации муниципального образования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14:paraId="54B9D287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b/>
          <w:sz w:val="28"/>
          <w:szCs w:val="28"/>
        </w:rPr>
        <w:t>Бюджетные полномочия</w:t>
      </w:r>
    </w:p>
    <w:p w14:paraId="77CE5D88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2E7181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со статьей 14 Федерального закона от 06.10.2003 № 131-ФЗ «Об общих принципах организации местного самоуправления в Российской Федерации» к вопросам местного значения городского поселения относятся в том числе вопросы </w:t>
      </w:r>
      <w:r w:rsidRPr="00DC4429">
        <w:rPr>
          <w:rFonts w:ascii="Times New Roman" w:hAnsi="Times New Roman"/>
          <w:color w:val="000000" w:themeColor="text1"/>
          <w:sz w:val="28"/>
          <w:szCs w:val="28"/>
          <w:highlight w:val="white"/>
        </w:rPr>
        <w:t>составления и рассмотрения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поселения.</w:t>
      </w:r>
    </w:p>
    <w:p w14:paraId="3694744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23 декабря 2025 года на очередном заседании совета депутатов был принят главный финансовый документ муниципального образования - бюджет </w:t>
      </w:r>
      <w:r w:rsidRPr="00DC4429">
        <w:rPr>
          <w:rFonts w:ascii="Times New Roman" w:hAnsi="Times New Roman"/>
          <w:sz w:val="28"/>
          <w:szCs w:val="28"/>
        </w:rPr>
        <w:lastRenderedPageBreak/>
        <w:t>муниципального образования «Муринское городское поселение» Всеволожского муниципального района Ленинградской области на 2026 год и на плановый период 2027 и 2028 годов (решение совета депутатов от 23.12.2025 № 109).</w:t>
      </w:r>
    </w:p>
    <w:p w14:paraId="783E025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147495840"/>
      <w:r w:rsidRPr="00DC4429">
        <w:rPr>
          <w:rFonts w:ascii="Times New Roman" w:hAnsi="Times New Roman"/>
          <w:sz w:val="28"/>
          <w:szCs w:val="28"/>
        </w:rPr>
        <w:t>На основании Федерального закона от 20.03.2025 № 33-ФЗ «Об общих принципах организации местного самоуправления в единой системе публичной власти», Устава муниципального образования</w:t>
      </w:r>
      <w:r w:rsidRPr="00DC4429">
        <w:rPr>
          <w:rFonts w:ascii="Times New Roman" w:hAnsi="Times New Roman"/>
          <w:bCs/>
          <w:sz w:val="28"/>
          <w:szCs w:val="28"/>
        </w:rPr>
        <w:t xml:space="preserve"> «Муринское городское поселение» </w:t>
      </w:r>
      <w:r w:rsidRPr="00DC4429">
        <w:rPr>
          <w:rFonts w:ascii="Times New Roman" w:hAnsi="Times New Roman"/>
          <w:sz w:val="28"/>
          <w:szCs w:val="28"/>
        </w:rPr>
        <w:t xml:space="preserve">Всеволожского муниципального района Ленинградской области, </w:t>
      </w:r>
      <w:r w:rsidRPr="00DC4429">
        <w:rPr>
          <w:rFonts w:ascii="Times New Roman" w:hAnsi="Times New Roman"/>
          <w:bCs/>
          <w:sz w:val="28"/>
          <w:szCs w:val="28"/>
        </w:rPr>
        <w:t xml:space="preserve">решения совета депутатов </w:t>
      </w:r>
      <w:r w:rsidRPr="00DC4429">
        <w:rPr>
          <w:rFonts w:ascii="Times New Roman" w:hAnsi="Times New Roman"/>
          <w:sz w:val="28"/>
          <w:szCs w:val="28"/>
        </w:rPr>
        <w:t>муниципального образования</w:t>
      </w:r>
      <w:r w:rsidRPr="00DC4429">
        <w:rPr>
          <w:rFonts w:ascii="Times New Roman" w:hAnsi="Times New Roman"/>
          <w:bCs/>
          <w:sz w:val="28"/>
          <w:szCs w:val="28"/>
        </w:rPr>
        <w:t xml:space="preserve"> «Муринское городское поселение» </w:t>
      </w:r>
      <w:r w:rsidRPr="00DC4429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 от 28.10.2020 № 103 «О порядке организации и проведения публичных слушаний и общественных обсуждений на территории муниципального образования «Муринское городское поселение» Всеволожского муниципального района Ленинградской области» (в ред. решения совета депутатов от 13.04.2022 № 216) проведены публичные слушания по проекту решения «</w:t>
      </w:r>
      <w:r w:rsidRPr="00DC4429">
        <w:rPr>
          <w:rFonts w:ascii="Times New Roman" w:hAnsi="Times New Roman"/>
          <w:bCs/>
          <w:sz w:val="28"/>
          <w:szCs w:val="28"/>
        </w:rPr>
        <w:t>О бюджете муниципального образования «Муринское городское поселение» Всеволожского муниципального района Ленинградской области на 2026 год и на плановый период 2027 и 2028 годов</w:t>
      </w:r>
      <w:r w:rsidRPr="00DC4429">
        <w:rPr>
          <w:rFonts w:ascii="Times New Roman" w:hAnsi="Times New Roman"/>
          <w:sz w:val="28"/>
          <w:szCs w:val="28"/>
        </w:rPr>
        <w:t>». Собрание по обсуждению предмета публичных слушаний состоялось 04 декабря 2025 года. Заключение о результатах публичных слушаний по вышеуказанному проекту решения опубликовано в газете «Муринская панорама» (выпуск от 12.12.2025 № 36 (318) и размещено на официальном сайте в информационно-телекоммуникационной сети Интернет mo-murino.ru в разделе «Совет депутатов» «Публичные слушания» 12 декабря 2025 года.</w:t>
      </w:r>
      <w:bookmarkEnd w:id="0"/>
    </w:p>
    <w:p w14:paraId="7DED8E8F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На проект решения «</w:t>
      </w:r>
      <w:r w:rsidRPr="00DC4429">
        <w:rPr>
          <w:rFonts w:ascii="Times New Roman" w:hAnsi="Times New Roman"/>
          <w:bCs/>
          <w:sz w:val="28"/>
          <w:szCs w:val="28"/>
        </w:rPr>
        <w:t>О бюджете муниципального образования «Муринское городское поселение» Всеволожского муниципального района Ленинградской области на 2026 год и на плановый период 2027 и 2028 годов</w:t>
      </w:r>
      <w:r w:rsidRPr="00DC4429">
        <w:rPr>
          <w:rFonts w:ascii="Times New Roman" w:hAnsi="Times New Roman"/>
          <w:sz w:val="28"/>
          <w:szCs w:val="28"/>
        </w:rPr>
        <w:t xml:space="preserve">» получено Заключение Контрольно-счетного органа Всеволожского муниципального района Ленинградской области. Согласно данному Заключению: состав документов и материалов, представляемых одновременно с проектом местного бюджета, соответствует положениям статьи 184.2 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>Бюджетного кодекса Российской Федерации</w:t>
      </w:r>
      <w:r w:rsidRPr="00DC4429">
        <w:rPr>
          <w:rFonts w:ascii="Times New Roman" w:hAnsi="Times New Roman"/>
          <w:sz w:val="28"/>
          <w:szCs w:val="28"/>
        </w:rPr>
        <w:t>;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 общие требования к структуре и содержанию проекта бюджета, установленные статьей 184.1 Бюджетного кодекса Российской Федерации, соблюдены; </w:t>
      </w:r>
      <w:r w:rsidRPr="00DC4429">
        <w:rPr>
          <w:rFonts w:ascii="Times New Roman" w:hAnsi="Times New Roman"/>
          <w:sz w:val="28"/>
          <w:szCs w:val="28"/>
        </w:rPr>
        <w:t xml:space="preserve">в соответствии с пунктом 2 статьи 179 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>Бюджетного кодекса Российской Федерации</w:t>
      </w:r>
      <w:r w:rsidRPr="00DC4429">
        <w:rPr>
          <w:rFonts w:ascii="Times New Roman" w:hAnsi="Times New Roman"/>
          <w:sz w:val="28"/>
          <w:szCs w:val="28"/>
        </w:rPr>
        <w:t xml:space="preserve"> объем финансирования утвержденных муниципальных программ соответствует проекту местного бюджета, муниципальные программы разработаны в соответствии с Порядком разработки, реализации и оценки эффективности муниципальных программ Муринского поселения, утвержденного постановлением администрации </w:t>
      </w:r>
      <w:r w:rsidRPr="00DC4429">
        <w:rPr>
          <w:rFonts w:ascii="Times New Roman" w:hAnsi="Times New Roman"/>
          <w:bCs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C4429">
        <w:rPr>
          <w:rFonts w:ascii="Times New Roman" w:hAnsi="Times New Roman"/>
          <w:sz w:val="28"/>
          <w:szCs w:val="28"/>
        </w:rPr>
        <w:t xml:space="preserve"> от 03.03.2023 № 74.</w:t>
      </w:r>
    </w:p>
    <w:p w14:paraId="1D830FF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Подробная информация об исполнении бюджета по доходам и расходам будет представлена в отчете главы администрации муниципального образования.</w:t>
      </w:r>
    </w:p>
    <w:p w14:paraId="4809497B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3759FDA" w14:textId="77777777" w:rsidR="007940D4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607AD03" w14:textId="77777777" w:rsidR="007940D4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D94E09A" w14:textId="77777777" w:rsidR="007940D4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754D518" w14:textId="6F85081B" w:rsidR="007940D4" w:rsidRPr="00DC4429" w:rsidRDefault="007940D4" w:rsidP="007940D4">
      <w:pPr>
        <w:pStyle w:val="afa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Деятельность главы муниципального образования и совета депутатов</w:t>
      </w:r>
    </w:p>
    <w:p w14:paraId="7C7FB249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b/>
          <w:color w:val="00B0F0"/>
          <w:sz w:val="28"/>
          <w:szCs w:val="28"/>
        </w:rPr>
      </w:pPr>
    </w:p>
    <w:p w14:paraId="49E7A00B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Глава муниципального образования «Муринское городское поселение» в </w:t>
      </w:r>
      <w:r w:rsidRPr="00DC4429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соответствии с решением совета депутатов от 18 сентября 2024 г. № 01 исполняет свои полномочия на постоянной основе, которые осуществляются в рамках  Федерального закона от 06.10.2003 № 131-ФЗ «Об общих принципах организации местного самоуправления в Российской Федерации», Федерального закона от 20 марта 2025 года № 33-ФЗ «Об общих принципах организации местного самоуправления в единой системе публичной власти», </w:t>
      </w:r>
      <w:r w:rsidRPr="00DC4429">
        <w:rPr>
          <w:rFonts w:ascii="Times New Roman" w:hAnsi="Times New Roman"/>
          <w:sz w:val="28"/>
          <w:szCs w:val="28"/>
        </w:rPr>
        <w:t>Устава городского поселения, а также локальных актов в тесном межведомственном взаимодействии с администрацией муниципального образования, органами местного самоуправления Всеволожского муниципального района, Правительством Ленинградской области.</w:t>
      </w:r>
    </w:p>
    <w:p w14:paraId="55F393D8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В 2025 году главой муниципального образования выпущено 18 постановлений, 32 распоряжения по основной деятельности и 182 – по личному составу. Аппаратом совета депутатов направлено 675 писем в различные структуры органов власти, государственные учреждения и организации в рамках предоставленных полномочий для решения вопросов местного значения, обработано 780 входящих писем. Обработано 205 обращений граждан в адрес главы муниципального образования и депутатов совета депутатов. Направлено более 80 депутатских запросов в администрацию муниципального образования, а также иные органы местного самоуправления и организации.</w:t>
      </w:r>
    </w:p>
    <w:p w14:paraId="7C7BBB1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color w:val="EE0000"/>
          <w:sz w:val="28"/>
          <w:szCs w:val="28"/>
        </w:rPr>
      </w:pPr>
      <w:r w:rsidRPr="00DC4429">
        <w:rPr>
          <w:rFonts w:ascii="Times New Roman" w:hAnsi="Times New Roman"/>
          <w:color w:val="000000" w:themeColor="text1"/>
          <w:sz w:val="28"/>
          <w:szCs w:val="28"/>
        </w:rPr>
        <w:t>В целях освещения деятельности совета депутатов МО «Муринское городское поселение» в 2025 году в официальной группе совета депутатов в социальной сети «ВКонтакте» размещено 283 информационных поста.</w:t>
      </w:r>
    </w:p>
    <w:p w14:paraId="31C5DB64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Продолжена работа по решению вопроса неприятного запаха из-за работы завода «Фаворит». По указанному вопросу в минувшем году прошел совместный приём главы муниципального образования и депутата Законодательного собрания Ленинградской области О.В. Ковальчук. В сентябре минувшего года Комитет государственного экологического надзора совместно с прокуратурой проводил по поручению губернатора Ленинградской области провёл внеплановую проверку предприятия «Фаворит». В ходе проверки зафиксирован ряд нарушений, касающихся превышения выбросов в атмосферу и нарушения в документации. Работы по разрешению данного вопроса продолжаются. </w:t>
      </w:r>
    </w:p>
    <w:p w14:paraId="0E7E6A6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В 2025 году завершился процесс передачи электрических сетей на Оборонной улице ПАО «Россети Ленэнерго». Это стало возможным благодаря совместной работе главы муниципального образования, администрации и ресурсоснабжающих организаций. </w:t>
      </w:r>
    </w:p>
    <w:p w14:paraId="22C52B3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Депутаты совета депутатов участвуют в рабочих совещаниях с профильными отделами администрации, подведомственными учреждениями в целях обсуждения текущих вопросов развития поселения и выработки совместных решений для повышения качества жизни граждан, получения ответов на наиболее острые вопросы жителей.   </w:t>
      </w:r>
    </w:p>
    <w:p w14:paraId="0118AEF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Продолжается работа в части урегулирования вопроса размещения средств индивидуальной мобильности (СИМ) на территории города. В 2025 году прошли </w:t>
      </w:r>
      <w:r w:rsidRPr="00DC4429">
        <w:rPr>
          <w:rFonts w:ascii="Times New Roman" w:hAnsi="Times New Roman"/>
          <w:sz w:val="28"/>
          <w:szCs w:val="28"/>
        </w:rPr>
        <w:lastRenderedPageBreak/>
        <w:t xml:space="preserve">публичные слушания по рассмотрению временного порядка пользования территориями общего пользования муниципального образования «Муринское городское поселение» Всеволожского муниципального района Ленинградской области для передвижения на средствах индивидуальной мобильности, в том числе представляемых в аренду специализированными операторами. В рамках указанного временного порядка планируется ограничить парковку СИМ вблизи метро, на тротуарах, ширина которых менее двух метров, вблизи остановочных павильонов и социально значимых объектов, а также в границах территорий, занятых зелеными насаждениями, детских площадках и др.  Документ, разработанный по итогам публичных слушаний, был утвержден решением совета депутатов в октябре 2025 года и вступит в силу уже в этом году.  </w:t>
      </w:r>
    </w:p>
    <w:p w14:paraId="2AFDBBA3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В январе 2026 года состоялась очная часть публичных слушаний по внесению изменений в правила благоустройства поселения. Обновления коснулись порядка пользования территориями общего пользования при размещении и использовании средств индивидуальной мобильности. Эти изменения необходимы для установления чётких правил использования самокатов и других СИМ и позволят в будущем осуществлять контроль, а также привлекать к административной ответственности за их нарушение в соответствии с Областным законом Ленинградской области «Об административных правонарушениях».</w:t>
      </w:r>
    </w:p>
    <w:p w14:paraId="631417A2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В целях повышения квалификации депутаты совета депутатов на регулярной основе проходят обучение в рамках муниципальной школы для депутатов представительных органов муниципальных образований, проводимой профильной комиссией Законодательного собрания Ленинградской области.</w:t>
      </w:r>
    </w:p>
    <w:p w14:paraId="451AA05E" w14:textId="53EE388C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C4429">
        <w:rPr>
          <w:rFonts w:ascii="Times New Roman" w:eastAsia="Times New Roman" w:hAnsi="Times New Roman"/>
          <w:sz w:val="28"/>
          <w:szCs w:val="28"/>
        </w:rPr>
        <w:t>Глава муниципального образования и депутаты совета депутатов принимают активное участие в социально-значимых, культурно-массовых и памятных мероприятиях местного и регионального значения, а также являются и соорганизаторами социально-значимых событий, проходящих на территории нашего поселения.</w:t>
      </w:r>
    </w:p>
    <w:p w14:paraId="298715D5" w14:textId="77777777" w:rsidR="007940D4" w:rsidRPr="00DC4429" w:rsidRDefault="007940D4" w:rsidP="007940D4">
      <w:pPr>
        <w:pStyle w:val="afa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Заключение</w:t>
      </w:r>
    </w:p>
    <w:p w14:paraId="3E5D647F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14:paraId="1FE526F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Одним из ключевых событий 2025 года стало проведение на территории Ленинградской области выборов Губернатора Ленинградской области. Они проходили с 12 по 14 сентября. </w:t>
      </w:r>
    </w:p>
    <w:p w14:paraId="3515A35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По итогам выборов губернатором региона был избран Александр Юрьевич Дрозденко, выдвинутый региональным отделением политической партии «Единая Россия». Он получил более 756 тысяч голосов избирателей, что равно 84% от общего числа жителей области, пришедших на избирательные участки. В нашем поселение участие в выборах приняли 34 тысячи человек, более 28 тысяч поддержали действующего главу региона.</w:t>
      </w:r>
    </w:p>
    <w:p w14:paraId="1A28C608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Благодарю жителей Мурино за высокую гражданскую активность и сознательное участие в выборах. Ваш голос важен для будущего нашего региона.</w:t>
      </w:r>
    </w:p>
    <w:p w14:paraId="2941F0EE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Хочу подчеркнуть, что основная задача органов местного самоуправления и подведомственных учреждений нашего муниципалитета – это неуклонное повышение качества жизни жителей. Достижение этих улучшений во многом </w:t>
      </w:r>
      <w:r w:rsidRPr="00DC4429">
        <w:rPr>
          <w:rFonts w:ascii="Times New Roman" w:hAnsi="Times New Roman"/>
          <w:sz w:val="28"/>
          <w:szCs w:val="28"/>
        </w:rPr>
        <w:lastRenderedPageBreak/>
        <w:t>зависит от активного участия и вовлеченности каждого жителя, а также от нашей слаженной и консолидированной работы.</w:t>
      </w:r>
    </w:p>
    <w:p w14:paraId="61C4B400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Подводя итоги 2025 года, можно с удовлетворением отметить, что наш город продолжает динамично развиваться и имеет отличные перспективы для дальнейшего роста. Мы видим положительные изменения в инфраструктуре, благоустройстве территорий и социальных программах, что делает наше поселение более комфортным и безопасным местом для жизни.</w:t>
      </w:r>
    </w:p>
    <w:p w14:paraId="523A4029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Хочу выразить искреннюю благодарность жителям за их неравнодушие к нашему общему делу, за конструктивную критику, которая помогает нам стать лучше, и за ценные рациональные предложения, способствующие развитию города. Ваша активность и участие играют ключевую роль в достижении поставленных целей.</w:t>
      </w:r>
    </w:p>
    <w:p w14:paraId="1FBC4EC5" w14:textId="6A5E0DC9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>Благодарю всех присутствующих за совместную плодотворную работу в течение всего 202</w:t>
      </w:r>
      <w:r w:rsidR="00FE32ED">
        <w:rPr>
          <w:rFonts w:ascii="Times New Roman" w:hAnsi="Times New Roman"/>
          <w:sz w:val="28"/>
          <w:szCs w:val="28"/>
        </w:rPr>
        <w:t>5</w:t>
      </w:r>
      <w:r w:rsidRPr="00DC4429">
        <w:rPr>
          <w:rFonts w:ascii="Times New Roman" w:hAnsi="Times New Roman"/>
          <w:sz w:val="28"/>
          <w:szCs w:val="28"/>
        </w:rPr>
        <w:t xml:space="preserve"> года. Вместе мы смогли добиться значительных успехов, и я уверен, что наше сотрудничество будет и дальше приносить отличные результаты на благо всех жителей.</w:t>
      </w:r>
    </w:p>
    <w:p w14:paraId="1626A84C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131F15" w14:textId="77777777" w:rsidR="007940D4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9C60AA" w14:textId="77777777" w:rsidR="007940D4" w:rsidRPr="00DC4429" w:rsidRDefault="007940D4" w:rsidP="007940D4">
      <w:pPr>
        <w:pStyle w:val="afa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6353326" w14:textId="32BF42E2" w:rsidR="007940D4" w:rsidRPr="00DC4429" w:rsidRDefault="007940D4" w:rsidP="007940D4">
      <w:pPr>
        <w:pStyle w:val="afa"/>
        <w:jc w:val="both"/>
        <w:rPr>
          <w:rFonts w:ascii="Times New Roman" w:hAnsi="Times New Roman"/>
          <w:sz w:val="28"/>
          <w:szCs w:val="28"/>
        </w:rPr>
      </w:pPr>
      <w:r w:rsidRPr="00DC4429">
        <w:rPr>
          <w:rFonts w:ascii="Times New Roman" w:hAnsi="Times New Roman"/>
          <w:sz w:val="28"/>
          <w:szCs w:val="28"/>
        </w:rPr>
        <w:t xml:space="preserve">Глава муниципального образования </w:t>
      </w:r>
      <w:r w:rsidRPr="00DC4429">
        <w:rPr>
          <w:rFonts w:ascii="Times New Roman" w:hAnsi="Times New Roman"/>
          <w:sz w:val="28"/>
          <w:szCs w:val="28"/>
        </w:rPr>
        <w:tab/>
      </w:r>
      <w:r w:rsidRPr="00DC4429">
        <w:rPr>
          <w:rFonts w:ascii="Times New Roman" w:hAnsi="Times New Roman"/>
          <w:sz w:val="28"/>
          <w:szCs w:val="28"/>
        </w:rPr>
        <w:tab/>
      </w:r>
      <w:r w:rsidRPr="00DC442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DC4429">
        <w:rPr>
          <w:rFonts w:ascii="Times New Roman" w:hAnsi="Times New Roman"/>
          <w:sz w:val="28"/>
          <w:szCs w:val="28"/>
        </w:rPr>
        <w:t xml:space="preserve">С.Н. </w:t>
      </w:r>
      <w:proofErr w:type="spellStart"/>
      <w:r w:rsidRPr="00DC4429">
        <w:rPr>
          <w:rFonts w:ascii="Times New Roman" w:hAnsi="Times New Roman"/>
          <w:sz w:val="28"/>
          <w:szCs w:val="28"/>
        </w:rPr>
        <w:t>Галиновский</w:t>
      </w:r>
      <w:proofErr w:type="spellEnd"/>
    </w:p>
    <w:p w14:paraId="61F80707" w14:textId="77777777" w:rsidR="007940D4" w:rsidRPr="00DC4429" w:rsidRDefault="007940D4" w:rsidP="007940D4">
      <w:pPr>
        <w:rPr>
          <w:rFonts w:ascii="Times New Roman" w:hAnsi="Times New Roman"/>
          <w:sz w:val="28"/>
          <w:szCs w:val="28"/>
        </w:rPr>
      </w:pPr>
    </w:p>
    <w:p w14:paraId="50A75E49" w14:textId="77777777" w:rsidR="007940D4" w:rsidRDefault="007940D4">
      <w:pPr>
        <w:pStyle w:val="LO-normal"/>
        <w:rPr>
          <w:rFonts w:ascii="Times New Roman" w:hAnsi="Times New Roman"/>
          <w:sz w:val="28"/>
        </w:rPr>
      </w:pPr>
    </w:p>
    <w:p w14:paraId="1DDE6804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78491DD8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80AD0BF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41F6EACE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389ABC40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334ADCE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36FC8769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10E39D3E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0713FBB0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4AB5034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5B309662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72060FFB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6D9FFCFA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DB8F922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C3A6000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5681A0E3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460609D8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70B47417" w14:textId="77777777" w:rsidR="00B76F24" w:rsidRDefault="00B76F2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734BECDB" w14:textId="05579A9C" w:rsidR="00B76F24" w:rsidRDefault="00B76F24" w:rsidP="0053187C">
      <w:pPr>
        <w:spacing w:after="0" w:line="240" w:lineRule="auto"/>
        <w:rPr>
          <w:rFonts w:ascii="Times New Roman" w:hAnsi="Times New Roman"/>
          <w:color w:val="000000" w:themeColor="text1"/>
          <w:sz w:val="28"/>
        </w:rPr>
      </w:pPr>
    </w:p>
    <w:sectPr w:rsidR="00B76F24" w:rsidSect="00406B8C">
      <w:pgSz w:w="11906" w:h="16838"/>
      <w:pgMar w:top="1134" w:right="851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85045"/>
    <w:multiLevelType w:val="multilevel"/>
    <w:tmpl w:val="378A12B4"/>
    <w:lvl w:ilvl="0">
      <w:start w:val="1"/>
      <w:numFmt w:val="decimal"/>
      <w:pStyle w:val="a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" w15:restartNumberingAfterBreak="0">
    <w:nsid w:val="3B8A6C7B"/>
    <w:multiLevelType w:val="multilevel"/>
    <w:tmpl w:val="E6C6D46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918587765">
    <w:abstractNumId w:val="1"/>
  </w:num>
  <w:num w:numId="2" w16cid:durableId="1543517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F24"/>
    <w:rsid w:val="00037851"/>
    <w:rsid w:val="000405CE"/>
    <w:rsid w:val="000429F5"/>
    <w:rsid w:val="00043ADE"/>
    <w:rsid w:val="000879C3"/>
    <w:rsid w:val="001618C1"/>
    <w:rsid w:val="001A08E9"/>
    <w:rsid w:val="0026600E"/>
    <w:rsid w:val="0037248C"/>
    <w:rsid w:val="003D30AA"/>
    <w:rsid w:val="00406B8C"/>
    <w:rsid w:val="0053187C"/>
    <w:rsid w:val="00656768"/>
    <w:rsid w:val="0071229E"/>
    <w:rsid w:val="007263F8"/>
    <w:rsid w:val="007940D4"/>
    <w:rsid w:val="00794462"/>
    <w:rsid w:val="00873BDF"/>
    <w:rsid w:val="009116C8"/>
    <w:rsid w:val="00953FA5"/>
    <w:rsid w:val="00996609"/>
    <w:rsid w:val="009A3922"/>
    <w:rsid w:val="00B76F24"/>
    <w:rsid w:val="00C357F2"/>
    <w:rsid w:val="00D163B6"/>
    <w:rsid w:val="00D96E79"/>
    <w:rsid w:val="00FE32ED"/>
    <w:rsid w:val="00FE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1C17F"/>
  <w15:docId w15:val="{DD4B74B2-0CC1-41A8-9CCD-FD94D882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link w:val="1"/>
    <w:qFormat/>
  </w:style>
  <w:style w:type="paragraph" w:styleId="10">
    <w:name w:val="heading 1"/>
    <w:basedOn w:val="a0"/>
    <w:next w:val="a0"/>
    <w:link w:val="11"/>
    <w:uiPriority w:val="9"/>
    <w:qFormat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a0"/>
    <w:next w:val="a0"/>
    <w:link w:val="20"/>
    <w:uiPriority w:val="9"/>
    <w:qFormat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a0"/>
    <w:next w:val="a0"/>
    <w:link w:val="30"/>
    <w:uiPriority w:val="9"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0"/>
    <w:next w:val="a0"/>
    <w:link w:val="40"/>
    <w:uiPriority w:val="9"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0"/>
    <w:next w:val="a0"/>
    <w:link w:val="50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0"/>
    <w:next w:val="a0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0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41">
    <w:name w:val="toc 4"/>
    <w:next w:val="a0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js-case-header-casenum">
    <w:name w:val="js-case-header-case_num"/>
    <w:basedOn w:val="12"/>
    <w:link w:val="js-case-header-casenum0"/>
  </w:style>
  <w:style w:type="character" w:customStyle="1" w:styleId="js-case-header-casenum0">
    <w:name w:val="js-case-header-case_num"/>
    <w:basedOn w:val="a1"/>
    <w:link w:val="js-case-header-casenum"/>
  </w:style>
  <w:style w:type="paragraph" w:styleId="61">
    <w:name w:val="toc 6"/>
    <w:next w:val="a0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0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b/>
      <w:sz w:val="28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b/>
    </w:rPr>
  </w:style>
  <w:style w:type="character" w:customStyle="1" w:styleId="ConsPlusTitle0">
    <w:name w:val="ConsPlusTitle"/>
    <w:link w:val="ConsPlusTitle"/>
    <w:rPr>
      <w:b/>
    </w:rPr>
  </w:style>
  <w:style w:type="paragraph" w:styleId="a4">
    <w:name w:val="header"/>
    <w:basedOn w:val="a0"/>
    <w:link w:val="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1"/>
    <w:link w:val="a4"/>
  </w:style>
  <w:style w:type="paragraph" w:customStyle="1" w:styleId="a">
    <w:name w:val="Обычный с номером"/>
    <w:basedOn w:val="a6"/>
    <w:link w:val="a7"/>
    <w:pPr>
      <w:numPr>
        <w:numId w:val="2"/>
      </w:numPr>
      <w:spacing w:before="120" w:after="0" w:line="240" w:lineRule="auto"/>
      <w:ind w:left="0" w:firstLine="0"/>
      <w:contextualSpacing w:val="0"/>
      <w:jc w:val="both"/>
    </w:pPr>
    <w:rPr>
      <w:rFonts w:ascii="Times New Roman" w:hAnsi="Times New Roman"/>
    </w:rPr>
  </w:style>
  <w:style w:type="character" w:customStyle="1" w:styleId="a7">
    <w:name w:val="Обычный с номером"/>
    <w:basedOn w:val="a8"/>
    <w:link w:val="a"/>
    <w:rPr>
      <w:rFonts w:ascii="Times New Roman" w:hAnsi="Times New Roman"/>
    </w:rPr>
  </w:style>
  <w:style w:type="paragraph" w:customStyle="1" w:styleId="LO-normal">
    <w:name w:val="LO-normal"/>
    <w:link w:val="LO-normal0"/>
    <w:pPr>
      <w:spacing w:after="0" w:line="240" w:lineRule="auto"/>
    </w:pPr>
    <w:rPr>
      <w:sz w:val="20"/>
    </w:rPr>
  </w:style>
  <w:style w:type="character" w:customStyle="1" w:styleId="LO-normal0">
    <w:name w:val="LO-normal"/>
    <w:link w:val="LO-normal"/>
    <w:rPr>
      <w:sz w:val="20"/>
    </w:rPr>
  </w:style>
  <w:style w:type="paragraph" w:customStyle="1" w:styleId="13">
    <w:name w:val="Обычный1"/>
    <w:link w:val="14"/>
  </w:style>
  <w:style w:type="character" w:customStyle="1" w:styleId="14">
    <w:name w:val="Обычный1"/>
    <w:link w:val="13"/>
  </w:style>
  <w:style w:type="paragraph" w:styleId="a9">
    <w:name w:val="footer"/>
    <w:basedOn w:val="a0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paragraph" w:styleId="a6">
    <w:name w:val="List Paragraph"/>
    <w:basedOn w:val="a0"/>
    <w:link w:val="a8"/>
    <w:pPr>
      <w:ind w:left="720"/>
      <w:contextualSpacing/>
    </w:pPr>
  </w:style>
  <w:style w:type="character" w:customStyle="1" w:styleId="a8">
    <w:name w:val="Абзац списка Знак"/>
    <w:basedOn w:val="1"/>
    <w:link w:val="a6"/>
  </w:style>
  <w:style w:type="paragraph" w:customStyle="1" w:styleId="12">
    <w:name w:val="Основной шрифт абзаца1"/>
  </w:style>
  <w:style w:type="paragraph" w:customStyle="1" w:styleId="js-rollover">
    <w:name w:val="js-rollover"/>
    <w:basedOn w:val="12"/>
    <w:link w:val="js-rollover0"/>
  </w:style>
  <w:style w:type="character" w:customStyle="1" w:styleId="js-rollover0">
    <w:name w:val="js-rollover"/>
    <w:basedOn w:val="a1"/>
    <w:link w:val="js-rollover"/>
  </w:style>
  <w:style w:type="paragraph" w:styleId="ab">
    <w:name w:val="Body Text"/>
    <w:basedOn w:val="a0"/>
    <w:link w:val="ac"/>
    <w:pPr>
      <w:widowControl w:val="0"/>
      <w:spacing w:after="300" w:line="331" w:lineRule="exact"/>
      <w:jc w:val="center"/>
    </w:pPr>
    <w:rPr>
      <w:rFonts w:ascii="Times New Roman" w:hAnsi="Times New Roman"/>
      <w:sz w:val="26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sz w:val="26"/>
    </w:rPr>
  </w:style>
  <w:style w:type="paragraph" w:styleId="31">
    <w:name w:val="toc 3"/>
    <w:next w:val="a0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cnamesecond">
    <w:name w:val="ac_name_second"/>
    <w:basedOn w:val="12"/>
    <w:link w:val="acnamesecond0"/>
  </w:style>
  <w:style w:type="character" w:customStyle="1" w:styleId="acnamesecond0">
    <w:name w:val="ac_name_second"/>
    <w:basedOn w:val="a1"/>
    <w:link w:val="acnamesecond"/>
  </w:style>
  <w:style w:type="paragraph" w:customStyle="1" w:styleId="15">
    <w:name w:val="Основной текст Знак1"/>
    <w:basedOn w:val="12"/>
    <w:link w:val="16"/>
  </w:style>
  <w:style w:type="character" w:customStyle="1" w:styleId="16">
    <w:name w:val="Основной текст Знак1"/>
    <w:basedOn w:val="a1"/>
    <w:link w:val="15"/>
    <w:rPr>
      <w:rFonts w:ascii="Calibri" w:hAnsi="Calibri"/>
    </w:rPr>
  </w:style>
  <w:style w:type="character" w:customStyle="1" w:styleId="50">
    <w:name w:val="Заголовок 5 Знак"/>
    <w:basedOn w:val="1"/>
    <w:link w:val="5"/>
    <w:rPr>
      <w:b/>
    </w:rPr>
  </w:style>
  <w:style w:type="paragraph" w:customStyle="1" w:styleId="item">
    <w:name w:val="item"/>
    <w:basedOn w:val="a0"/>
    <w:link w:val="item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item0">
    <w:name w:val="item"/>
    <w:basedOn w:val="1"/>
    <w:link w:val="item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styleId="ad">
    <w:name w:val="Balloon Text"/>
    <w:basedOn w:val="a0"/>
    <w:link w:val="ae"/>
    <w:pPr>
      <w:spacing w:after="0" w:line="240" w:lineRule="auto"/>
    </w:pPr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customStyle="1" w:styleId="17">
    <w:name w:val="Гиперссылка1"/>
    <w:basedOn w:val="12"/>
    <w:link w:val="af"/>
    <w:rPr>
      <w:color w:val="0000FF"/>
      <w:u w:val="single"/>
    </w:rPr>
  </w:style>
  <w:style w:type="character" w:styleId="af">
    <w:name w:val="Hyperlink"/>
    <w:basedOn w:val="a1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0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140">
    <w:name w:val="Титул_заголовок_14"/>
    <w:link w:val="141"/>
    <w:pPr>
      <w:spacing w:after="0" w:line="480" w:lineRule="auto"/>
      <w:contextualSpacing/>
      <w:jc w:val="center"/>
    </w:pPr>
    <w:rPr>
      <w:rFonts w:ascii="Times New Roman" w:hAnsi="Times New Roman"/>
      <w:caps/>
      <w:sz w:val="28"/>
    </w:rPr>
  </w:style>
  <w:style w:type="character" w:customStyle="1" w:styleId="141">
    <w:name w:val="Титул_заголовок_14"/>
    <w:link w:val="140"/>
    <w:rPr>
      <w:rFonts w:ascii="Times New Roman" w:hAnsi="Times New Roman"/>
      <w:caps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a">
    <w:name w:val="Выделение1"/>
    <w:basedOn w:val="12"/>
    <w:link w:val="af0"/>
    <w:rPr>
      <w:i/>
    </w:rPr>
  </w:style>
  <w:style w:type="character" w:styleId="af0">
    <w:name w:val="Emphasis"/>
    <w:basedOn w:val="a1"/>
    <w:link w:val="1a"/>
    <w:rPr>
      <w:i/>
    </w:rPr>
  </w:style>
  <w:style w:type="paragraph" w:customStyle="1" w:styleId="1b">
    <w:name w:val="Строгий1"/>
    <w:basedOn w:val="12"/>
    <w:link w:val="af1"/>
    <w:rPr>
      <w:b/>
    </w:rPr>
  </w:style>
  <w:style w:type="character" w:styleId="af1">
    <w:name w:val="Strong"/>
    <w:basedOn w:val="a1"/>
    <w:link w:val="1b"/>
    <w:rPr>
      <w:b/>
    </w:rPr>
  </w:style>
  <w:style w:type="paragraph" w:styleId="9">
    <w:name w:val="toc 9"/>
    <w:next w:val="a0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0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4"/>
    </w:rPr>
  </w:style>
  <w:style w:type="paragraph" w:customStyle="1" w:styleId="af2">
    <w:name w:val="Абзац"/>
    <w:link w:val="af3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f3">
    <w:name w:val="Абзац"/>
    <w:link w:val="af2"/>
    <w:rPr>
      <w:rFonts w:ascii="Times New Roman" w:hAnsi="Times New Roman"/>
      <w:sz w:val="28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cnamefirst">
    <w:name w:val="ac_name_first"/>
    <w:basedOn w:val="12"/>
    <w:link w:val="acnamefirst0"/>
  </w:style>
  <w:style w:type="character" w:customStyle="1" w:styleId="acnamefirst0">
    <w:name w:val="ac_name_first"/>
    <w:basedOn w:val="a1"/>
    <w:link w:val="acnamefirst"/>
  </w:style>
  <w:style w:type="paragraph" w:styleId="51">
    <w:name w:val="toc 5"/>
    <w:next w:val="a0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InternetLink">
    <w:name w:val="Internet Link"/>
    <w:link w:val="InternetLink0"/>
    <w:rPr>
      <w:color w:val="0000FF"/>
      <w:u w:val="single"/>
    </w:rPr>
  </w:style>
  <w:style w:type="character" w:customStyle="1" w:styleId="InternetLink0">
    <w:name w:val="Internet Link"/>
    <w:link w:val="InternetLink"/>
    <w:rPr>
      <w:color w:val="0000FF"/>
      <w:u w:val="single"/>
    </w:rPr>
  </w:style>
  <w:style w:type="paragraph" w:styleId="af4">
    <w:name w:val="Subtitle"/>
    <w:basedOn w:val="a0"/>
    <w:next w:val="a0"/>
    <w:link w:val="af5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f5">
    <w:name w:val="Подзаголовок Знак"/>
    <w:basedOn w:val="1"/>
    <w:link w:val="af4"/>
    <w:rPr>
      <w:rFonts w:ascii="Georgia" w:hAnsi="Georgia"/>
      <w:i/>
      <w:color w:val="666666"/>
      <w:sz w:val="48"/>
    </w:rPr>
  </w:style>
  <w:style w:type="paragraph" w:styleId="af6">
    <w:name w:val="Normal (Web)"/>
    <w:basedOn w:val="a0"/>
    <w:link w:val="af7"/>
    <w:uiPriority w:val="99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7">
    <w:name w:val="Обычный (Интернет) Знак"/>
    <w:basedOn w:val="1"/>
    <w:link w:val="af6"/>
    <w:rPr>
      <w:rFonts w:ascii="Times New Roman" w:hAnsi="Times New Roman"/>
      <w:sz w:val="24"/>
    </w:rPr>
  </w:style>
  <w:style w:type="paragraph" w:styleId="af8">
    <w:name w:val="Title"/>
    <w:basedOn w:val="a0"/>
    <w:next w:val="a0"/>
    <w:link w:val="af9"/>
    <w:uiPriority w:val="10"/>
    <w:qFormat/>
    <w:pPr>
      <w:keepNext/>
      <w:keepLines/>
      <w:spacing w:before="480" w:after="120"/>
    </w:pPr>
    <w:rPr>
      <w:b/>
      <w:sz w:val="72"/>
    </w:rPr>
  </w:style>
  <w:style w:type="character" w:customStyle="1" w:styleId="af9">
    <w:name w:val="Заголовок Знак"/>
    <w:basedOn w:val="1"/>
    <w:link w:val="af8"/>
    <w:rPr>
      <w:b/>
      <w:sz w:val="72"/>
    </w:rPr>
  </w:style>
  <w:style w:type="character" w:customStyle="1" w:styleId="40">
    <w:name w:val="Заголовок 4 Знак"/>
    <w:basedOn w:val="1"/>
    <w:link w:val="4"/>
    <w:rPr>
      <w:b/>
      <w:sz w:val="24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1"/>
    <w:link w:val="apple-converted-space"/>
  </w:style>
  <w:style w:type="paragraph" w:customStyle="1" w:styleId="Textbody">
    <w:name w:val="Text body"/>
    <w:basedOn w:val="a0"/>
    <w:link w:val="Textbody0"/>
    <w:pPr>
      <w:spacing w:after="140" w:line="288" w:lineRule="auto"/>
    </w:pPr>
    <w:rPr>
      <w:rFonts w:ascii="Liberation Serif" w:hAnsi="Liberation Serif"/>
      <w:sz w:val="24"/>
    </w:rPr>
  </w:style>
  <w:style w:type="character" w:customStyle="1" w:styleId="Textbody0">
    <w:name w:val="Text body"/>
    <w:basedOn w:val="1"/>
    <w:link w:val="Textbody"/>
    <w:rPr>
      <w:rFonts w:ascii="Liberation Serif" w:hAnsi="Liberation Serif"/>
      <w:sz w:val="24"/>
    </w:rPr>
  </w:style>
  <w:style w:type="character" w:customStyle="1" w:styleId="20">
    <w:name w:val="Заголовок 2 Знак"/>
    <w:basedOn w:val="1"/>
    <w:link w:val="2"/>
    <w:rPr>
      <w:b/>
      <w:sz w:val="36"/>
    </w:rPr>
  </w:style>
  <w:style w:type="character" w:customStyle="1" w:styleId="60">
    <w:name w:val="Заголовок 6 Знак"/>
    <w:basedOn w:val="1"/>
    <w:link w:val="6"/>
    <w:rPr>
      <w:b/>
      <w:sz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No Spacing"/>
    <w:uiPriority w:val="1"/>
    <w:qFormat/>
    <w:rsid w:val="007940D4"/>
    <w:pPr>
      <w:spacing w:after="0" w:line="240" w:lineRule="auto"/>
    </w:pPr>
    <w:rPr>
      <w:rFonts w:eastAsia="Calibri"/>
      <w:color w:val="auto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o-murino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XCsvvUxEjJaz7W6SErLmfkchSsWh8tav32kn0Bc2h7w=</DigestValue>
    </Reference>
    <Reference Type="http://www.w3.org/2000/09/xmldsig#Object" URI="#idOfficeObject">
      <DigestMethod Algorithm="urn:ietf:params:xml:ns:cpxmlsec:algorithms:gostr34112012-256"/>
      <DigestValue>O5lrf+OqWnmjoPFqb7y8Nx5srYeJJsiNufEuDR/UUG8=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KXSQrWGUHjPheYjcbxI8jgJiV2zwZhbx2km58LeFLkQ=</DigestValue>
    </Reference>
  </SignedInfo>
  <SignatureValue>rib/NqspRStFUnyBvdHJsLyBSLAwJl2kV42lnrZAzdGk6Gb+iblhtWtepyz1YTyS
g6px9oRMAW8KNXlSbfUwmQ==</SignatureValue>
  <KeyInfo>
    <X509Data>
      <X509Certificate>MIIKZzCCChSgAwIBAgIQNZwj+Ms8Ijd9J9FAsQy8fTAKBggqhQMHAQEDAjCCAWsx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zyGskS/6uodin2dIq1MLeCNKjXs=</DigestValue>
      </Reference>
      <Reference URI="/word/document.xml?ContentType=application/vnd.openxmlformats-officedocument.wordprocessingml.document.main+xml">
        <DigestMethod Algorithm="http://www.w3.org/2000/09/xmldsig#sha1"/>
        <DigestValue>mHd+uwSnreStEj2G/KmV8S+ONMA=</DigestValue>
      </Reference>
      <Reference URI="/word/fontTable.xml?ContentType=application/vnd.openxmlformats-officedocument.wordprocessingml.fontTable+xml">
        <DigestMethod Algorithm="http://www.w3.org/2000/09/xmldsig#sha1"/>
        <DigestValue>oAWiBLBN56Di3L5i6nU2RSyAEdk=</DigestValue>
      </Reference>
      <Reference URI="/word/media/image1.jpeg?ContentType=image/jpeg">
        <DigestMethod Algorithm="http://www.w3.org/2000/09/xmldsig#sha1"/>
        <DigestValue>PSzmtIIwTEMqKdleP22vwdPJMwQ=</DigestValue>
      </Reference>
      <Reference URI="/word/numbering.xml?ContentType=application/vnd.openxmlformats-officedocument.wordprocessingml.numbering+xml">
        <DigestMethod Algorithm="http://www.w3.org/2000/09/xmldsig#sha1"/>
        <DigestValue>vGjw274jNyuxLRJzRTTRUeZav8A=</DigestValue>
      </Reference>
      <Reference URI="/word/settings.xml?ContentType=application/vnd.openxmlformats-officedocument.wordprocessingml.settings+xml">
        <DigestMethod Algorithm="http://www.w3.org/2000/09/xmldsig#sha1"/>
        <DigestValue>8eAgv7YRqAiDCRuPhEtXPpSJf90=</DigestValue>
      </Reference>
      <Reference URI="/word/styles.xml?ContentType=application/vnd.openxmlformats-officedocument.wordprocessingml.styles+xml">
        <DigestMethod Algorithm="http://www.w3.org/2000/09/xmldsig#sha1"/>
        <DigestValue>H8I4l9YfeyEEOOWCB7j7E6jXRLU=</DigestValue>
      </Reference>
      <Reference URI="/word/theme/theme1.xml?ContentType=application/vnd.openxmlformats-officedocument.theme+xml">
        <DigestMethod Algorithm="http://www.w3.org/2000/09/xmldsig#sha1"/>
        <DigestValue>548WQ9RCaVgPxs0llq7mi9v91jA=</DigestValue>
      </Reference>
      <Reference URI="/word/webSettings.xml?ContentType=application/vnd.openxmlformats-officedocument.wordprocessingml.webSettings+xml">
        <DigestMethod Algorithm="http://www.w3.org/2000/09/xmldsig#sha1"/>
        <DigestValue>PWAjKszzP+L8dFsGUOIX/E/iCes=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2026-03-18T09:12:03Z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16.0.19725/27</OfficeVersion>
          <ApplicationVersion>16.0.19725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2026-03-18T09:12:03Z</xd:SigningTime>
          <xd:SigningCertificate>
            <xd:Cert>
              <xd:CertDigest>
                <DigestMethod Algorithm="http://www.w3.org/2000/09/xmldsig#sha1"/>
                <DigestValue>VhUK2DsfFSJwogsDnPwpN/d1mRU=</DigestValue>
              </xd:CertDigest>
              <xd:IssuerSerial>
                <X509IssuerName>CN=Федеральное казначейство, O=Федеральное казначейство, C=RU, L=г. Москва, STREET="Большой Златоустинский переулок, д. 6, строение 1", ОГРН=1047797019830, ИНН ЮЛ=7710568760, S=77 Москва, E=uc_fk@roskazna.ru</X509IssuerName>
                <X509SerialNumber>71259811682350559846932768153098042493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B4D12-3283-4D69-A030-D1249525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6473</Words>
  <Characters>36901</Characters>
  <DocSecurity>0</DocSecurity>
  <Lines>307</Lines>
  <Paragraphs>86</Paragraphs>
  <ScaleCrop>false</ScaleCrop>
  <Company/>
  <LinksUpToDate>false</LinksUpToDate>
  <CharactersWithSpaces>43288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2025-02-13T15:25:00Z</dcterms:created>
  <dcterms:modified xsi:type="dcterms:W3CDTF">2026-03-17T08:16:00Z</dcterms:modified>
</cp:coreProperties>
</file>