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C27CC" w14:textId="77777777" w:rsidR="007F2205" w:rsidRPr="005B03B2" w:rsidRDefault="007F2205" w:rsidP="007F2205">
      <w:pPr>
        <w:spacing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drawing>
          <wp:inline distT="0" distB="0" distL="0" distR="0" wp14:anchorId="3702B797" wp14:editId="7E49DBC4">
            <wp:extent cx="858520" cy="906145"/>
            <wp:effectExtent l="0" t="0" r="0" b="8255"/>
            <wp:docPr id="5219635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grayscl/>
                      <a:extLst>
                        <a:ext uri="{28A0092B-C50C-407E-A947-70E740481C1C}">
                          <a14:useLocalDpi xmlns:a14="http://schemas.microsoft.com/office/drawing/2010/main" val="0"/>
                        </a:ext>
                      </a:extLst>
                    </a:blip>
                    <a:srcRect/>
                    <a:stretch>
                      <a:fillRect/>
                    </a:stretch>
                  </pic:blipFill>
                  <pic:spPr bwMode="auto">
                    <a:xfrm>
                      <a:off x="0" y="0"/>
                      <a:ext cx="858520" cy="906145"/>
                    </a:xfrm>
                    <a:prstGeom prst="rect">
                      <a:avLst/>
                    </a:prstGeom>
                    <a:noFill/>
                    <a:ln>
                      <a:noFill/>
                    </a:ln>
                  </pic:spPr>
                </pic:pic>
              </a:graphicData>
            </a:graphic>
          </wp:inline>
        </w:drawing>
      </w:r>
    </w:p>
    <w:p w14:paraId="133F735C" w14:textId="77777777" w:rsidR="007F2205" w:rsidRPr="005B03B2" w:rsidRDefault="007F2205" w:rsidP="007F2205">
      <w:pPr>
        <w:spacing w:line="240" w:lineRule="auto"/>
        <w:jc w:val="center"/>
        <w:rPr>
          <w:rFonts w:ascii="Times New Roman" w:hAnsi="Times New Roman" w:cs="Times New Roman"/>
          <w:noProof/>
          <w:sz w:val="28"/>
          <w:szCs w:val="28"/>
        </w:rPr>
      </w:pPr>
    </w:p>
    <w:p w14:paraId="04395762" w14:textId="77777777" w:rsidR="007F2205" w:rsidRPr="005B03B2" w:rsidRDefault="007F2205" w:rsidP="007F2205">
      <w:pPr>
        <w:spacing w:line="240" w:lineRule="auto"/>
        <w:jc w:val="center"/>
        <w:rPr>
          <w:rFonts w:ascii="Times New Roman" w:hAnsi="Times New Roman" w:cs="Times New Roman"/>
          <w:noProof/>
          <w:sz w:val="28"/>
          <w:szCs w:val="28"/>
        </w:rPr>
      </w:pPr>
      <w:bookmarkStart w:id="0" w:name="_Hlk189478243"/>
      <w:r w:rsidRPr="005B03B2">
        <w:rPr>
          <w:rFonts w:ascii="Times New Roman" w:hAnsi="Times New Roman" w:cs="Times New Roman"/>
          <w:noProof/>
          <w:sz w:val="28"/>
          <w:szCs w:val="28"/>
        </w:rPr>
        <w:t>СОВЕТ ДЕПУТАТОВ</w:t>
      </w:r>
    </w:p>
    <w:p w14:paraId="26D9FE9B" w14:textId="77777777" w:rsidR="007F2205" w:rsidRPr="005B03B2" w:rsidRDefault="007F2205" w:rsidP="007F2205">
      <w:pPr>
        <w:spacing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t>МУНИЦИПАЛЬНОГО ОБРАЗОВАНИЯ</w:t>
      </w:r>
    </w:p>
    <w:p w14:paraId="14093609" w14:textId="77777777" w:rsidR="007F2205" w:rsidRPr="005B03B2" w:rsidRDefault="007F2205" w:rsidP="007F2205">
      <w:pPr>
        <w:spacing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t>«МУРИНСКОЕ ГОРОДСКОЕ ПОСЕЛЕНИЕ»</w:t>
      </w:r>
    </w:p>
    <w:p w14:paraId="406AB3D0" w14:textId="77777777" w:rsidR="007F2205" w:rsidRPr="005B03B2" w:rsidRDefault="007F2205" w:rsidP="007F2205">
      <w:pPr>
        <w:spacing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t>ВСЕВОЛОЖСКОГО МУНИЦИПАЛЬНОГО РАЙОНА</w:t>
      </w:r>
    </w:p>
    <w:p w14:paraId="58810369" w14:textId="77777777" w:rsidR="007F2205" w:rsidRPr="005B03B2" w:rsidRDefault="007F2205" w:rsidP="007F2205">
      <w:pPr>
        <w:spacing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t>ЛЕНИНГРАДСКОЙ ОБЛАСТИ</w:t>
      </w:r>
    </w:p>
    <w:bookmarkEnd w:id="0"/>
    <w:p w14:paraId="686CAC9B" w14:textId="77777777" w:rsidR="007F2205" w:rsidRPr="005B03B2" w:rsidRDefault="007F2205" w:rsidP="007F2205">
      <w:pPr>
        <w:spacing w:line="240" w:lineRule="auto"/>
        <w:jc w:val="center"/>
        <w:rPr>
          <w:rFonts w:ascii="Times New Roman" w:hAnsi="Times New Roman" w:cs="Times New Roman"/>
          <w:noProof/>
          <w:sz w:val="28"/>
          <w:szCs w:val="28"/>
        </w:rPr>
      </w:pPr>
    </w:p>
    <w:p w14:paraId="2C26B1DE" w14:textId="77777777" w:rsidR="007F2205" w:rsidRPr="005B03B2" w:rsidRDefault="007F2205" w:rsidP="007F2205">
      <w:pPr>
        <w:spacing w:line="240" w:lineRule="auto"/>
        <w:jc w:val="center"/>
        <w:rPr>
          <w:rFonts w:ascii="Times New Roman" w:hAnsi="Times New Roman" w:cs="Times New Roman"/>
          <w:b/>
          <w:noProof/>
          <w:sz w:val="28"/>
          <w:szCs w:val="28"/>
        </w:rPr>
      </w:pPr>
      <w:r w:rsidRPr="005B03B2">
        <w:rPr>
          <w:rFonts w:ascii="Times New Roman" w:hAnsi="Times New Roman" w:cs="Times New Roman"/>
          <w:b/>
          <w:noProof/>
          <w:sz w:val="28"/>
          <w:szCs w:val="28"/>
        </w:rPr>
        <w:t>РЕШЕНИЕ</w:t>
      </w:r>
    </w:p>
    <w:p w14:paraId="63825947" w14:textId="77777777" w:rsidR="007F2205" w:rsidRPr="005B03B2" w:rsidRDefault="007F2205" w:rsidP="007F2205">
      <w:pPr>
        <w:spacing w:line="240" w:lineRule="auto"/>
        <w:rPr>
          <w:rFonts w:ascii="Times New Roman" w:hAnsi="Times New Roman" w:cs="Times New Roman"/>
          <w:noProof/>
          <w:sz w:val="28"/>
          <w:szCs w:val="28"/>
        </w:rPr>
      </w:pPr>
    </w:p>
    <w:p w14:paraId="6EE0240E" w14:textId="49273005" w:rsidR="00114B5F" w:rsidRDefault="007F2205" w:rsidP="00DE19C7">
      <w:pPr>
        <w:spacing w:line="240" w:lineRule="auto"/>
        <w:rPr>
          <w:rFonts w:ascii="Times New Roman" w:hAnsi="Times New Roman" w:cs="Times New Roman"/>
          <w:noProof/>
          <w:sz w:val="28"/>
          <w:szCs w:val="28"/>
        </w:rPr>
      </w:pPr>
      <w:r w:rsidRPr="005B03B2">
        <w:rPr>
          <w:rFonts w:ascii="Times New Roman" w:hAnsi="Times New Roman" w:cs="Times New Roman"/>
          <w:noProof/>
          <w:sz w:val="28"/>
          <w:szCs w:val="28"/>
        </w:rPr>
        <w:t>«</w:t>
      </w:r>
      <w:r w:rsidR="00DE19C7">
        <w:rPr>
          <w:rFonts w:ascii="Times New Roman" w:hAnsi="Times New Roman" w:cs="Times New Roman"/>
          <w:noProof/>
          <w:sz w:val="28"/>
          <w:szCs w:val="28"/>
        </w:rPr>
        <w:t>21</w:t>
      </w:r>
      <w:r w:rsidRPr="005B03B2">
        <w:rPr>
          <w:rFonts w:ascii="Times New Roman" w:hAnsi="Times New Roman" w:cs="Times New Roman"/>
          <w:noProof/>
          <w:sz w:val="28"/>
          <w:szCs w:val="28"/>
        </w:rPr>
        <w:t>»</w:t>
      </w:r>
      <w:r w:rsidR="00DE19C7">
        <w:rPr>
          <w:rFonts w:ascii="Times New Roman" w:hAnsi="Times New Roman" w:cs="Times New Roman"/>
          <w:noProof/>
          <w:sz w:val="28"/>
          <w:szCs w:val="28"/>
        </w:rPr>
        <w:t xml:space="preserve"> апреля </w:t>
      </w:r>
      <w:r w:rsidRPr="005B03B2">
        <w:rPr>
          <w:rFonts w:ascii="Times New Roman" w:hAnsi="Times New Roman" w:cs="Times New Roman"/>
          <w:noProof/>
          <w:sz w:val="28"/>
          <w:szCs w:val="28"/>
        </w:rPr>
        <w:t xml:space="preserve">2026 г.                  </w:t>
      </w:r>
      <w:r w:rsidR="00DE19C7">
        <w:rPr>
          <w:rFonts w:ascii="Times New Roman" w:hAnsi="Times New Roman" w:cs="Times New Roman"/>
          <w:noProof/>
          <w:sz w:val="28"/>
          <w:szCs w:val="28"/>
        </w:rPr>
        <w:t xml:space="preserve">           </w:t>
      </w:r>
      <w:r w:rsidRPr="005B03B2">
        <w:rPr>
          <w:rFonts w:ascii="Times New Roman" w:hAnsi="Times New Roman" w:cs="Times New Roman"/>
          <w:noProof/>
          <w:sz w:val="28"/>
          <w:szCs w:val="28"/>
        </w:rPr>
        <w:t xml:space="preserve">г. Мурино                                                 </w:t>
      </w:r>
      <w:r w:rsidR="00DE19C7">
        <w:rPr>
          <w:rFonts w:ascii="Times New Roman" w:hAnsi="Times New Roman" w:cs="Times New Roman"/>
          <w:noProof/>
          <w:sz w:val="28"/>
          <w:szCs w:val="28"/>
        </w:rPr>
        <w:t xml:space="preserve">  </w:t>
      </w:r>
      <w:r w:rsidRPr="005B03B2">
        <w:rPr>
          <w:rFonts w:ascii="Times New Roman" w:hAnsi="Times New Roman" w:cs="Times New Roman"/>
          <w:noProof/>
          <w:sz w:val="28"/>
          <w:szCs w:val="28"/>
        </w:rPr>
        <w:t>№</w:t>
      </w:r>
      <w:r w:rsidR="00DE19C7">
        <w:rPr>
          <w:rFonts w:ascii="Times New Roman" w:hAnsi="Times New Roman" w:cs="Times New Roman"/>
          <w:noProof/>
          <w:sz w:val="28"/>
          <w:szCs w:val="28"/>
        </w:rPr>
        <w:t xml:space="preserve"> 159</w:t>
      </w:r>
    </w:p>
    <w:p w14:paraId="632986C1" w14:textId="77777777" w:rsidR="00DE19C7" w:rsidRPr="00EA04CC" w:rsidRDefault="00DE19C7" w:rsidP="00DE19C7">
      <w:pPr>
        <w:spacing w:line="240" w:lineRule="auto"/>
        <w:rPr>
          <w:rFonts w:ascii="Times New Roman" w:eastAsia="Times New Roman" w:hAnsi="Times New Roman" w:cs="Times New Roman"/>
          <w:color w:val="000000"/>
          <w:sz w:val="28"/>
          <w:szCs w:val="28"/>
        </w:rPr>
      </w:pPr>
    </w:p>
    <w:p w14:paraId="5FA3E1AD" w14:textId="77777777" w:rsidR="007F2205" w:rsidRDefault="001474C1" w:rsidP="007F2205">
      <w:pPr>
        <w:pStyle w:val="ConsPlusTitle"/>
        <w:tabs>
          <w:tab w:val="left" w:pos="5386"/>
        </w:tabs>
        <w:ind w:right="4535"/>
        <w:rPr>
          <w:rFonts w:ascii="Times New Roman" w:hAnsi="Times New Roman" w:cs="Times New Roman"/>
          <w:b w:val="0"/>
          <w:sz w:val="28"/>
          <w:szCs w:val="28"/>
        </w:rPr>
      </w:pPr>
      <w:r>
        <w:rPr>
          <w:rFonts w:ascii="Times New Roman" w:hAnsi="Times New Roman" w:cs="Times New Roman"/>
          <w:b w:val="0"/>
          <w:sz w:val="28"/>
          <w:szCs w:val="28"/>
        </w:rPr>
        <w:t>О внесении изменени</w:t>
      </w:r>
      <w:r w:rsidR="007F2205">
        <w:rPr>
          <w:rFonts w:ascii="Times New Roman" w:hAnsi="Times New Roman" w:cs="Times New Roman"/>
          <w:b w:val="0"/>
          <w:sz w:val="28"/>
          <w:szCs w:val="28"/>
        </w:rPr>
        <w:t>я</w:t>
      </w:r>
      <w:r w:rsidR="00114B5F">
        <w:rPr>
          <w:rFonts w:ascii="Times New Roman" w:hAnsi="Times New Roman" w:cs="Times New Roman"/>
          <w:b w:val="0"/>
          <w:sz w:val="28"/>
          <w:szCs w:val="28"/>
        </w:rPr>
        <w:t xml:space="preserve"> в решение совета депутатов от 20.03.2024 № 33</w:t>
      </w:r>
      <w:r w:rsidR="00497F16">
        <w:rPr>
          <w:rFonts w:ascii="Times New Roman" w:hAnsi="Times New Roman" w:cs="Times New Roman"/>
          <w:b w:val="0"/>
          <w:sz w:val="28"/>
          <w:szCs w:val="28"/>
        </w:rPr>
        <w:t>1</w:t>
      </w:r>
    </w:p>
    <w:p w14:paraId="722425AF" w14:textId="66E7E1F7" w:rsidR="00B56433" w:rsidRPr="00B56433" w:rsidRDefault="00487C21" w:rsidP="007F2205">
      <w:pPr>
        <w:pStyle w:val="ConsPlusTitle"/>
        <w:tabs>
          <w:tab w:val="left" w:pos="5386"/>
        </w:tabs>
        <w:ind w:right="4535"/>
        <w:rPr>
          <w:rFonts w:ascii="Times New Roman" w:hAnsi="Times New Roman" w:cs="Times New Roman"/>
          <w:b w:val="0"/>
          <w:sz w:val="28"/>
          <w:szCs w:val="28"/>
        </w:rPr>
      </w:pPr>
      <w:r>
        <w:rPr>
          <w:rFonts w:ascii="Times New Roman" w:hAnsi="Times New Roman" w:cs="Times New Roman"/>
          <w:b w:val="0"/>
          <w:sz w:val="28"/>
          <w:szCs w:val="28"/>
        </w:rPr>
        <w:t>«</w:t>
      </w:r>
      <w:r w:rsidR="009B5FCA" w:rsidRPr="009B5FCA">
        <w:rPr>
          <w:rFonts w:ascii="Times New Roman" w:hAnsi="Times New Roman" w:cs="Times New Roman"/>
          <w:b w:val="0"/>
          <w:sz w:val="28"/>
          <w:szCs w:val="28"/>
        </w:rPr>
        <w:t>Об</w:t>
      </w:r>
      <w:r w:rsidR="007F2205">
        <w:rPr>
          <w:rFonts w:ascii="Times New Roman" w:hAnsi="Times New Roman" w:cs="Times New Roman"/>
          <w:b w:val="0"/>
          <w:sz w:val="28"/>
          <w:szCs w:val="28"/>
        </w:rPr>
        <w:t xml:space="preserve"> у</w:t>
      </w:r>
      <w:r w:rsidR="009B5FCA" w:rsidRPr="009B5FCA">
        <w:rPr>
          <w:rFonts w:ascii="Times New Roman" w:hAnsi="Times New Roman" w:cs="Times New Roman"/>
          <w:b w:val="0"/>
          <w:sz w:val="28"/>
          <w:szCs w:val="28"/>
        </w:rPr>
        <w:t>становлении коэффициента территориального зонирования (Кз) для определения размера арендной платы за использование земельных участков, государственная собственность на которые не разграничена, предоставленных без проведения торгов на территории муниципального образования «Муринское городское поселение» Всеволожского муниципального района Ленинградской области»</w:t>
      </w:r>
    </w:p>
    <w:p w14:paraId="6FC6A71A" w14:textId="77777777" w:rsidR="00B56433" w:rsidRPr="00B56433" w:rsidRDefault="00B56433" w:rsidP="007F2205">
      <w:pPr>
        <w:pStyle w:val="ConsPlusNormal"/>
        <w:ind w:firstLine="540"/>
        <w:rPr>
          <w:rFonts w:ascii="Times New Roman" w:hAnsi="Times New Roman" w:cs="Times New Roman"/>
          <w:sz w:val="28"/>
          <w:szCs w:val="28"/>
        </w:rPr>
      </w:pPr>
    </w:p>
    <w:p w14:paraId="33058C74" w14:textId="6C1C349C" w:rsidR="007A50AF" w:rsidRDefault="00B56433" w:rsidP="00284BE0">
      <w:pPr>
        <w:pStyle w:val="ConsPlusNormal"/>
        <w:ind w:firstLine="709"/>
        <w:jc w:val="both"/>
        <w:rPr>
          <w:rFonts w:ascii="Times New Roman" w:hAnsi="Times New Roman" w:cs="Times New Roman"/>
          <w:sz w:val="28"/>
          <w:szCs w:val="28"/>
        </w:rPr>
      </w:pPr>
      <w:r w:rsidRPr="00B56433">
        <w:rPr>
          <w:rFonts w:ascii="Times New Roman" w:hAnsi="Times New Roman" w:cs="Times New Roman"/>
          <w:sz w:val="28"/>
          <w:szCs w:val="28"/>
        </w:rPr>
        <w:t xml:space="preserve">В соответствии со статьей 39.7 Земельного кодекса Российской Федерации, Федеральным законом от 06.10.2003 </w:t>
      </w:r>
      <w:r w:rsidR="007A50AF">
        <w:rPr>
          <w:rFonts w:ascii="Times New Roman" w:hAnsi="Times New Roman" w:cs="Times New Roman"/>
          <w:sz w:val="28"/>
          <w:szCs w:val="28"/>
        </w:rPr>
        <w:t>№</w:t>
      </w:r>
      <w:r w:rsidRPr="00B56433">
        <w:rPr>
          <w:rFonts w:ascii="Times New Roman" w:hAnsi="Times New Roman" w:cs="Times New Roman"/>
          <w:sz w:val="28"/>
          <w:szCs w:val="28"/>
        </w:rPr>
        <w:t xml:space="preserve"> 131-ФЗ </w:t>
      </w:r>
      <w:r w:rsidR="007A50AF">
        <w:rPr>
          <w:rFonts w:ascii="Times New Roman" w:hAnsi="Times New Roman" w:cs="Times New Roman"/>
          <w:sz w:val="28"/>
          <w:szCs w:val="28"/>
        </w:rPr>
        <w:t>«</w:t>
      </w:r>
      <w:r w:rsidRPr="00B56433">
        <w:rPr>
          <w:rFonts w:ascii="Times New Roman" w:hAnsi="Times New Roman" w:cs="Times New Roman"/>
          <w:sz w:val="28"/>
          <w:szCs w:val="28"/>
        </w:rPr>
        <w:t>Об общих принципах организации местного самоуправления в Российской Федерации</w:t>
      </w:r>
      <w:r w:rsidR="007A50AF">
        <w:rPr>
          <w:rFonts w:ascii="Times New Roman" w:hAnsi="Times New Roman" w:cs="Times New Roman"/>
          <w:sz w:val="28"/>
          <w:szCs w:val="28"/>
        </w:rPr>
        <w:t>»</w:t>
      </w:r>
      <w:r w:rsidRPr="00B56433">
        <w:rPr>
          <w:rFonts w:ascii="Times New Roman" w:hAnsi="Times New Roman" w:cs="Times New Roman"/>
          <w:sz w:val="28"/>
          <w:szCs w:val="28"/>
        </w:rPr>
        <w:t>,</w:t>
      </w:r>
      <w:r w:rsidR="007F2205">
        <w:rPr>
          <w:rFonts w:ascii="Times New Roman" w:hAnsi="Times New Roman" w:cs="Times New Roman"/>
          <w:sz w:val="28"/>
          <w:szCs w:val="28"/>
        </w:rPr>
        <w:t xml:space="preserve"> </w:t>
      </w:r>
      <w:r w:rsidRPr="00B56433">
        <w:rPr>
          <w:rFonts w:ascii="Times New Roman" w:hAnsi="Times New Roman" w:cs="Times New Roman"/>
          <w:sz w:val="28"/>
          <w:szCs w:val="28"/>
        </w:rPr>
        <w:t xml:space="preserve">постановлением Правительства Ленинградской области от 28.12.2015 </w:t>
      </w:r>
      <w:r w:rsidR="007A50AF">
        <w:rPr>
          <w:rFonts w:ascii="Times New Roman" w:hAnsi="Times New Roman" w:cs="Times New Roman"/>
          <w:sz w:val="28"/>
          <w:szCs w:val="28"/>
        </w:rPr>
        <w:t>№</w:t>
      </w:r>
      <w:r w:rsidRPr="00B56433">
        <w:rPr>
          <w:rFonts w:ascii="Times New Roman" w:hAnsi="Times New Roman" w:cs="Times New Roman"/>
          <w:sz w:val="28"/>
          <w:szCs w:val="28"/>
        </w:rPr>
        <w:t xml:space="preserve"> 520 </w:t>
      </w:r>
      <w:r w:rsidR="007A50AF">
        <w:rPr>
          <w:rFonts w:ascii="Times New Roman" w:hAnsi="Times New Roman" w:cs="Times New Roman"/>
          <w:sz w:val="28"/>
          <w:szCs w:val="28"/>
        </w:rPr>
        <w:t>«</w:t>
      </w:r>
      <w:r w:rsidRPr="00B56433">
        <w:rPr>
          <w:rFonts w:ascii="Times New Roman" w:hAnsi="Times New Roman" w:cs="Times New Roman"/>
          <w:sz w:val="28"/>
          <w:szCs w:val="28"/>
        </w:rPr>
        <w:t>Об утверждении Порядка определения размера арендной платы за использование земельных участков, находящихся в собственности Ленинградской области, а также земельных участков, государственная собственность на которые не разграничена, в Ленинградской области, предоставленных без проведения торгов, и признании утратившими силу отдельных постановлений Правительства Ленинградской области</w:t>
      </w:r>
      <w:r w:rsidR="007A50AF">
        <w:rPr>
          <w:rFonts w:ascii="Times New Roman" w:hAnsi="Times New Roman" w:cs="Times New Roman"/>
          <w:sz w:val="28"/>
          <w:szCs w:val="28"/>
        </w:rPr>
        <w:t>»</w:t>
      </w:r>
      <w:r w:rsidRPr="00B56433">
        <w:rPr>
          <w:rFonts w:ascii="Times New Roman" w:hAnsi="Times New Roman" w:cs="Times New Roman"/>
          <w:sz w:val="28"/>
          <w:szCs w:val="28"/>
        </w:rPr>
        <w:t xml:space="preserve">, Уставом муниципального образования </w:t>
      </w:r>
      <w:r w:rsidR="007E6787">
        <w:rPr>
          <w:rFonts w:ascii="Times New Roman" w:hAnsi="Times New Roman" w:cs="Times New Roman"/>
          <w:sz w:val="28"/>
          <w:szCs w:val="28"/>
        </w:rPr>
        <w:t>«</w:t>
      </w:r>
      <w:r w:rsidRPr="00B56433">
        <w:rPr>
          <w:rFonts w:ascii="Times New Roman" w:hAnsi="Times New Roman" w:cs="Times New Roman"/>
          <w:sz w:val="28"/>
          <w:szCs w:val="28"/>
        </w:rPr>
        <w:t>Муринское городское поселение</w:t>
      </w:r>
      <w:r w:rsidR="007E6787">
        <w:rPr>
          <w:rFonts w:ascii="Times New Roman" w:hAnsi="Times New Roman" w:cs="Times New Roman"/>
          <w:sz w:val="28"/>
          <w:szCs w:val="28"/>
        </w:rPr>
        <w:t>» Всеволожского муниципального района Ленинградской области</w:t>
      </w:r>
      <w:r w:rsidR="00487C21">
        <w:rPr>
          <w:rFonts w:ascii="Times New Roman" w:hAnsi="Times New Roman" w:cs="Times New Roman"/>
          <w:sz w:val="28"/>
          <w:szCs w:val="28"/>
        </w:rPr>
        <w:t>,</w:t>
      </w:r>
      <w:r w:rsidR="007F2205">
        <w:rPr>
          <w:rFonts w:ascii="Times New Roman" w:hAnsi="Times New Roman" w:cs="Times New Roman"/>
          <w:sz w:val="28"/>
          <w:szCs w:val="28"/>
        </w:rPr>
        <w:t xml:space="preserve"> </w:t>
      </w:r>
      <w:r w:rsidRPr="00B56433">
        <w:rPr>
          <w:rFonts w:ascii="Times New Roman" w:hAnsi="Times New Roman" w:cs="Times New Roman"/>
          <w:sz w:val="28"/>
          <w:szCs w:val="28"/>
        </w:rPr>
        <w:t xml:space="preserve">Генеральным планом муниципального образования </w:t>
      </w:r>
      <w:r w:rsidR="007E6787">
        <w:rPr>
          <w:rFonts w:ascii="Times New Roman" w:hAnsi="Times New Roman" w:cs="Times New Roman"/>
          <w:sz w:val="28"/>
          <w:szCs w:val="28"/>
        </w:rPr>
        <w:t>«</w:t>
      </w:r>
      <w:r w:rsidRPr="00B56433">
        <w:rPr>
          <w:rFonts w:ascii="Times New Roman" w:hAnsi="Times New Roman" w:cs="Times New Roman"/>
          <w:sz w:val="28"/>
          <w:szCs w:val="28"/>
        </w:rPr>
        <w:t>Муринское городское поселение</w:t>
      </w:r>
      <w:r w:rsidR="007E6787">
        <w:rPr>
          <w:rFonts w:ascii="Times New Roman" w:hAnsi="Times New Roman" w:cs="Times New Roman"/>
          <w:sz w:val="28"/>
          <w:szCs w:val="28"/>
        </w:rPr>
        <w:t>»</w:t>
      </w:r>
      <w:r w:rsidR="00C9563A">
        <w:rPr>
          <w:rFonts w:ascii="Times New Roman" w:hAnsi="Times New Roman" w:cs="Times New Roman"/>
          <w:sz w:val="28"/>
          <w:szCs w:val="28"/>
        </w:rPr>
        <w:t xml:space="preserve"> </w:t>
      </w:r>
      <w:r w:rsidR="007E6787">
        <w:rPr>
          <w:rFonts w:ascii="Times New Roman" w:hAnsi="Times New Roman" w:cs="Times New Roman"/>
          <w:sz w:val="28"/>
          <w:szCs w:val="28"/>
        </w:rPr>
        <w:t>Всеволожского муниципального района Ленинградской области</w:t>
      </w:r>
      <w:r w:rsidRPr="00B56433">
        <w:rPr>
          <w:rFonts w:ascii="Times New Roman" w:hAnsi="Times New Roman" w:cs="Times New Roman"/>
          <w:sz w:val="28"/>
          <w:szCs w:val="28"/>
        </w:rPr>
        <w:t xml:space="preserve">, утвержденным решением совета депутатов муниципального образования </w:t>
      </w:r>
      <w:r w:rsidR="007E6787">
        <w:rPr>
          <w:rFonts w:ascii="Times New Roman" w:hAnsi="Times New Roman" w:cs="Times New Roman"/>
          <w:sz w:val="28"/>
          <w:szCs w:val="28"/>
        </w:rPr>
        <w:t>«</w:t>
      </w:r>
      <w:r w:rsidRPr="00B56433">
        <w:rPr>
          <w:rFonts w:ascii="Times New Roman" w:hAnsi="Times New Roman" w:cs="Times New Roman"/>
          <w:sz w:val="28"/>
          <w:szCs w:val="28"/>
        </w:rPr>
        <w:t>Муринское городское поселение</w:t>
      </w:r>
      <w:r w:rsidR="007E6787">
        <w:rPr>
          <w:rFonts w:ascii="Times New Roman" w:hAnsi="Times New Roman" w:cs="Times New Roman"/>
          <w:sz w:val="28"/>
          <w:szCs w:val="28"/>
        </w:rPr>
        <w:t xml:space="preserve">» Всеволожского муниципального района </w:t>
      </w:r>
      <w:r w:rsidR="007E6787">
        <w:rPr>
          <w:rFonts w:ascii="Times New Roman" w:hAnsi="Times New Roman" w:cs="Times New Roman"/>
          <w:sz w:val="28"/>
          <w:szCs w:val="28"/>
        </w:rPr>
        <w:lastRenderedPageBreak/>
        <w:t>Ленинградской области</w:t>
      </w:r>
      <w:r w:rsidRPr="00B56433">
        <w:rPr>
          <w:rFonts w:ascii="Times New Roman" w:hAnsi="Times New Roman" w:cs="Times New Roman"/>
          <w:sz w:val="28"/>
          <w:szCs w:val="28"/>
        </w:rPr>
        <w:t xml:space="preserve"> от </w:t>
      </w:r>
      <w:r w:rsidR="00487C21">
        <w:rPr>
          <w:rFonts w:ascii="Times New Roman" w:hAnsi="Times New Roman" w:cs="Times New Roman"/>
          <w:sz w:val="28"/>
          <w:szCs w:val="28"/>
        </w:rPr>
        <w:t>26.09.2013 № 32</w:t>
      </w:r>
      <w:r w:rsidR="007F2205">
        <w:rPr>
          <w:rFonts w:ascii="Times New Roman" w:hAnsi="Times New Roman" w:cs="Times New Roman"/>
          <w:sz w:val="28"/>
          <w:szCs w:val="28"/>
        </w:rPr>
        <w:t>,</w:t>
      </w:r>
      <w:r w:rsidRPr="00B56433">
        <w:rPr>
          <w:rFonts w:ascii="Times New Roman" w:hAnsi="Times New Roman" w:cs="Times New Roman"/>
          <w:sz w:val="28"/>
          <w:szCs w:val="28"/>
        </w:rPr>
        <w:t xml:space="preserve"> Правилами землепользования и застройки муниципального образования </w:t>
      </w:r>
      <w:r w:rsidR="007E6787">
        <w:rPr>
          <w:rFonts w:ascii="Times New Roman" w:hAnsi="Times New Roman" w:cs="Times New Roman"/>
          <w:sz w:val="28"/>
          <w:szCs w:val="28"/>
        </w:rPr>
        <w:t>«</w:t>
      </w:r>
      <w:r w:rsidRPr="00B56433">
        <w:rPr>
          <w:rFonts w:ascii="Times New Roman" w:hAnsi="Times New Roman" w:cs="Times New Roman"/>
          <w:sz w:val="28"/>
          <w:szCs w:val="28"/>
        </w:rPr>
        <w:t>Муринское городское поселение</w:t>
      </w:r>
      <w:r w:rsidR="007E6787">
        <w:rPr>
          <w:rFonts w:ascii="Times New Roman" w:hAnsi="Times New Roman" w:cs="Times New Roman"/>
          <w:sz w:val="28"/>
          <w:szCs w:val="28"/>
        </w:rPr>
        <w:t>»</w:t>
      </w:r>
      <w:r w:rsidRPr="00B56433">
        <w:rPr>
          <w:rFonts w:ascii="Times New Roman" w:hAnsi="Times New Roman" w:cs="Times New Roman"/>
          <w:sz w:val="28"/>
          <w:szCs w:val="28"/>
        </w:rPr>
        <w:t xml:space="preserve"> Всеволожского муниципального района Ленинградской области, утвержденными приказом Комитета по градостроительной политике Ленинградской области от 30.12.2020 </w:t>
      </w:r>
      <w:r w:rsidR="007A50AF">
        <w:rPr>
          <w:rFonts w:ascii="Times New Roman" w:hAnsi="Times New Roman" w:cs="Times New Roman"/>
          <w:sz w:val="28"/>
          <w:szCs w:val="28"/>
        </w:rPr>
        <w:t>№</w:t>
      </w:r>
      <w:r w:rsidRPr="00B56433">
        <w:rPr>
          <w:rFonts w:ascii="Times New Roman" w:hAnsi="Times New Roman" w:cs="Times New Roman"/>
          <w:sz w:val="28"/>
          <w:szCs w:val="28"/>
        </w:rPr>
        <w:t xml:space="preserve"> 81, </w:t>
      </w:r>
      <w:r w:rsidR="002B183C">
        <w:rPr>
          <w:rFonts w:ascii="Times New Roman" w:hAnsi="Times New Roman" w:cs="Times New Roman"/>
          <w:sz w:val="28"/>
          <w:szCs w:val="28"/>
        </w:rPr>
        <w:t>отчетом по экономическому обоснованию и расчету коэффициента территориального зонирования (К</w:t>
      </w:r>
      <w:r w:rsidR="002B183C">
        <w:rPr>
          <w:rFonts w:ascii="Times New Roman" w:hAnsi="Times New Roman" w:cs="Times New Roman"/>
          <w:sz w:val="24"/>
          <w:szCs w:val="28"/>
        </w:rPr>
        <w:t>з</w:t>
      </w:r>
      <w:r w:rsidR="002B183C">
        <w:rPr>
          <w:rFonts w:ascii="Times New Roman" w:hAnsi="Times New Roman" w:cs="Times New Roman"/>
          <w:sz w:val="28"/>
          <w:szCs w:val="28"/>
        </w:rPr>
        <w:t>) в зависимости от зоны по ПЗЗ,</w:t>
      </w:r>
      <w:r w:rsidR="009B5FCA">
        <w:rPr>
          <w:rFonts w:ascii="Times New Roman" w:hAnsi="Times New Roman" w:cs="Times New Roman"/>
          <w:sz w:val="28"/>
          <w:szCs w:val="28"/>
        </w:rPr>
        <w:t xml:space="preserve"> </w:t>
      </w:r>
      <w:r w:rsidR="002B183C">
        <w:rPr>
          <w:rFonts w:ascii="Times New Roman" w:hAnsi="Times New Roman" w:cs="Times New Roman"/>
          <w:sz w:val="28"/>
          <w:szCs w:val="28"/>
        </w:rPr>
        <w:t xml:space="preserve">для расчета арендной платы за земельные участки, расположенные на территории муниципального образования </w:t>
      </w:r>
      <w:r w:rsidR="009B5FCA">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r w:rsidR="00C9563A">
        <w:rPr>
          <w:rFonts w:ascii="Times New Roman" w:hAnsi="Times New Roman" w:cs="Times New Roman"/>
          <w:sz w:val="28"/>
          <w:szCs w:val="28"/>
        </w:rPr>
        <w:t xml:space="preserve"> </w:t>
      </w:r>
      <w:r w:rsidR="009B5FCA">
        <w:rPr>
          <w:rFonts w:ascii="Times New Roman" w:hAnsi="Times New Roman" w:cs="Times New Roman"/>
          <w:sz w:val="28"/>
          <w:szCs w:val="28"/>
        </w:rPr>
        <w:t xml:space="preserve">от 06.03.2026, </w:t>
      </w:r>
      <w:r w:rsidRPr="00B56433">
        <w:rPr>
          <w:rFonts w:ascii="Times New Roman" w:hAnsi="Times New Roman" w:cs="Times New Roman"/>
          <w:sz w:val="28"/>
          <w:szCs w:val="28"/>
        </w:rPr>
        <w:t>совет</w:t>
      </w:r>
      <w:r w:rsidR="007A50AF">
        <w:rPr>
          <w:rFonts w:ascii="Times New Roman" w:hAnsi="Times New Roman" w:cs="Times New Roman"/>
          <w:sz w:val="28"/>
          <w:szCs w:val="28"/>
        </w:rPr>
        <w:t>ом</w:t>
      </w:r>
      <w:r w:rsidRPr="00B56433">
        <w:rPr>
          <w:rFonts w:ascii="Times New Roman" w:hAnsi="Times New Roman" w:cs="Times New Roman"/>
          <w:sz w:val="28"/>
          <w:szCs w:val="28"/>
        </w:rPr>
        <w:t xml:space="preserve"> депутатов приня</w:t>
      </w:r>
      <w:r w:rsidR="009B5FCA">
        <w:rPr>
          <w:rFonts w:ascii="Times New Roman" w:hAnsi="Times New Roman" w:cs="Times New Roman"/>
          <w:sz w:val="28"/>
          <w:szCs w:val="28"/>
        </w:rPr>
        <w:t>то</w:t>
      </w:r>
    </w:p>
    <w:p w14:paraId="76EA094A" w14:textId="77777777" w:rsidR="007A50AF" w:rsidRDefault="007A50AF" w:rsidP="007A50AF">
      <w:pPr>
        <w:pStyle w:val="ConsPlusNormal"/>
        <w:ind w:firstLine="540"/>
        <w:jc w:val="both"/>
        <w:rPr>
          <w:rFonts w:ascii="Times New Roman" w:hAnsi="Times New Roman" w:cs="Times New Roman"/>
          <w:sz w:val="28"/>
          <w:szCs w:val="28"/>
        </w:rPr>
      </w:pPr>
    </w:p>
    <w:p w14:paraId="0B736335" w14:textId="77777777" w:rsidR="00DC0EFF" w:rsidRDefault="007A50AF" w:rsidP="00DC0EFF">
      <w:pPr>
        <w:pStyle w:val="ConsPlusNormal"/>
        <w:ind w:firstLine="709"/>
        <w:jc w:val="both"/>
        <w:rPr>
          <w:rFonts w:ascii="Times New Roman" w:hAnsi="Times New Roman" w:cs="Times New Roman"/>
          <w:b/>
          <w:bCs/>
          <w:sz w:val="28"/>
          <w:szCs w:val="28"/>
        </w:rPr>
      </w:pPr>
      <w:r w:rsidRPr="007A50AF">
        <w:rPr>
          <w:rFonts w:ascii="Times New Roman" w:hAnsi="Times New Roman" w:cs="Times New Roman"/>
          <w:b/>
          <w:bCs/>
          <w:sz w:val="28"/>
          <w:szCs w:val="28"/>
        </w:rPr>
        <w:t>РЕШЕНИЕ:</w:t>
      </w:r>
    </w:p>
    <w:p w14:paraId="64B19D87" w14:textId="77777777" w:rsidR="00DC0EFF" w:rsidRDefault="00DC0EFF" w:rsidP="00DC0EFF">
      <w:pPr>
        <w:pStyle w:val="ConsPlusNormal"/>
        <w:ind w:firstLine="709"/>
        <w:jc w:val="both"/>
        <w:rPr>
          <w:rFonts w:ascii="Times New Roman" w:hAnsi="Times New Roman" w:cs="Times New Roman"/>
          <w:b/>
          <w:bCs/>
          <w:sz w:val="28"/>
          <w:szCs w:val="28"/>
        </w:rPr>
      </w:pPr>
    </w:p>
    <w:p w14:paraId="0CF52381" w14:textId="68F809CD" w:rsidR="00DC0EFF" w:rsidRPr="00B74C0B" w:rsidRDefault="00B56433" w:rsidP="00500FC0">
      <w:pPr>
        <w:widowControl w:val="0"/>
        <w:autoSpaceDE w:val="0"/>
        <w:autoSpaceDN w:val="0"/>
        <w:adjustRightInd w:val="0"/>
        <w:spacing w:line="240" w:lineRule="auto"/>
        <w:ind w:firstLine="709"/>
        <w:jc w:val="both"/>
        <w:rPr>
          <w:rFonts w:ascii="Times New Roman" w:hAnsi="Times New Roman" w:cs="Times New Roman"/>
          <w:sz w:val="28"/>
          <w:szCs w:val="28"/>
        </w:rPr>
      </w:pPr>
      <w:r w:rsidRPr="00B56433">
        <w:rPr>
          <w:rFonts w:ascii="Times New Roman" w:hAnsi="Times New Roman" w:cs="Times New Roman"/>
          <w:sz w:val="28"/>
          <w:szCs w:val="28"/>
        </w:rPr>
        <w:t xml:space="preserve">1. </w:t>
      </w:r>
      <w:r w:rsidR="00114B5F">
        <w:rPr>
          <w:rFonts w:ascii="Times New Roman" w:hAnsi="Times New Roman" w:cs="Times New Roman"/>
          <w:sz w:val="28"/>
          <w:szCs w:val="28"/>
        </w:rPr>
        <w:t>Внести изменение в решение совета депутатов от 20.03.2024 №</w:t>
      </w:r>
      <w:r w:rsidR="00767AB6">
        <w:rPr>
          <w:rFonts w:ascii="Times New Roman" w:hAnsi="Times New Roman" w:cs="Times New Roman"/>
          <w:sz w:val="28"/>
          <w:szCs w:val="28"/>
        </w:rPr>
        <w:t xml:space="preserve"> </w:t>
      </w:r>
      <w:r w:rsidR="00114B5F">
        <w:rPr>
          <w:rFonts w:ascii="Times New Roman" w:hAnsi="Times New Roman" w:cs="Times New Roman"/>
          <w:sz w:val="28"/>
          <w:szCs w:val="28"/>
        </w:rPr>
        <w:t>33</w:t>
      </w:r>
      <w:r w:rsidR="00497F16">
        <w:rPr>
          <w:rFonts w:ascii="Times New Roman" w:hAnsi="Times New Roman" w:cs="Times New Roman"/>
          <w:sz w:val="28"/>
          <w:szCs w:val="28"/>
        </w:rPr>
        <w:t>1</w:t>
      </w:r>
      <w:r w:rsidR="005F261D">
        <w:rPr>
          <w:rFonts w:ascii="Times New Roman" w:hAnsi="Times New Roman" w:cs="Times New Roman"/>
          <w:sz w:val="28"/>
          <w:szCs w:val="28"/>
        </w:rPr>
        <w:t xml:space="preserve"> </w:t>
      </w:r>
      <w:r w:rsidR="00114B5F">
        <w:rPr>
          <w:rFonts w:ascii="Times New Roman" w:hAnsi="Times New Roman" w:cs="Times New Roman"/>
          <w:sz w:val="28"/>
          <w:szCs w:val="28"/>
        </w:rPr>
        <w:t>«</w:t>
      </w:r>
      <w:r w:rsidR="00114B5F" w:rsidRPr="00B56433">
        <w:rPr>
          <w:rFonts w:ascii="Times New Roman" w:hAnsi="Times New Roman" w:cs="Times New Roman"/>
          <w:sz w:val="28"/>
          <w:szCs w:val="28"/>
        </w:rPr>
        <w:t xml:space="preserve">Об </w:t>
      </w:r>
      <w:r w:rsidR="00114B5F" w:rsidRPr="00B74C0B">
        <w:rPr>
          <w:rFonts w:ascii="Times New Roman" w:hAnsi="Times New Roman" w:cs="Times New Roman"/>
          <w:sz w:val="28"/>
          <w:szCs w:val="28"/>
        </w:rPr>
        <w:t>установлении коэффициента территориального зонирования (К</w:t>
      </w:r>
      <w:r w:rsidR="00114B5F" w:rsidRPr="00B74C0B">
        <w:rPr>
          <w:rFonts w:ascii="Times New Roman" w:hAnsi="Times New Roman" w:cs="Times New Roman"/>
          <w:sz w:val="28"/>
          <w:szCs w:val="28"/>
          <w:vertAlign w:val="subscript"/>
        </w:rPr>
        <w:t>з</w:t>
      </w:r>
      <w:r w:rsidR="00114B5F" w:rsidRPr="00B74C0B">
        <w:rPr>
          <w:rFonts w:ascii="Times New Roman" w:hAnsi="Times New Roman" w:cs="Times New Roman"/>
          <w:sz w:val="28"/>
          <w:szCs w:val="28"/>
        </w:rPr>
        <w:t>) для определения размера арендной платы за использование земельных участков, государственная собственность на которые не разграничена, предоставленных без проведения торгов на территории муниципального образования</w:t>
      </w:r>
      <w:r w:rsidR="00B74C0B" w:rsidRPr="00B74C0B">
        <w:rPr>
          <w:rFonts w:ascii="Times New Roman" w:hAnsi="Times New Roman" w:cs="Times New Roman"/>
          <w:sz w:val="28"/>
          <w:szCs w:val="28"/>
        </w:rPr>
        <w:t xml:space="preserve"> </w:t>
      </w:r>
      <w:r w:rsidR="00114B5F" w:rsidRPr="00B74C0B">
        <w:rPr>
          <w:rFonts w:ascii="Times New Roman" w:hAnsi="Times New Roman" w:cs="Times New Roman"/>
          <w:sz w:val="28"/>
          <w:szCs w:val="28"/>
        </w:rPr>
        <w:t>«Муринское городское поселение»</w:t>
      </w:r>
      <w:r w:rsidR="00C9563A" w:rsidRPr="00B74C0B">
        <w:rPr>
          <w:rFonts w:ascii="Times New Roman" w:hAnsi="Times New Roman" w:cs="Times New Roman"/>
          <w:sz w:val="28"/>
          <w:szCs w:val="28"/>
        </w:rPr>
        <w:t xml:space="preserve"> </w:t>
      </w:r>
      <w:r w:rsidR="00114B5F" w:rsidRPr="00B74C0B">
        <w:rPr>
          <w:rFonts w:ascii="Times New Roman" w:hAnsi="Times New Roman" w:cs="Times New Roman"/>
          <w:sz w:val="28"/>
          <w:szCs w:val="28"/>
        </w:rPr>
        <w:t>Всеволожского муниципального района Ленинградской области»</w:t>
      </w:r>
      <w:r w:rsidR="009B5FCA">
        <w:rPr>
          <w:rFonts w:ascii="Times New Roman" w:hAnsi="Times New Roman" w:cs="Times New Roman"/>
          <w:sz w:val="28"/>
          <w:szCs w:val="28"/>
        </w:rPr>
        <w:t xml:space="preserve"> (в редакции от 08.07.2025 № 84)</w:t>
      </w:r>
      <w:r w:rsidR="00DC0EFF" w:rsidRPr="00B74C0B">
        <w:rPr>
          <w:rFonts w:ascii="Times New Roman" w:hAnsi="Times New Roman" w:cs="Times New Roman"/>
          <w:sz w:val="28"/>
          <w:szCs w:val="28"/>
        </w:rPr>
        <w:t>, изложив Приложение</w:t>
      </w:r>
      <w:r w:rsidR="005F261D">
        <w:rPr>
          <w:rFonts w:ascii="Times New Roman" w:hAnsi="Times New Roman" w:cs="Times New Roman"/>
          <w:sz w:val="28"/>
          <w:szCs w:val="28"/>
        </w:rPr>
        <w:t xml:space="preserve"> </w:t>
      </w:r>
      <w:r w:rsidR="00DC0EFF" w:rsidRPr="00B74C0B">
        <w:rPr>
          <w:rFonts w:ascii="Times New Roman" w:hAnsi="Times New Roman" w:cs="Times New Roman"/>
          <w:sz w:val="28"/>
          <w:szCs w:val="28"/>
        </w:rPr>
        <w:t>в новой редакции</w:t>
      </w:r>
      <w:r w:rsidR="00500FC0" w:rsidRPr="00B74C0B">
        <w:rPr>
          <w:rFonts w:ascii="Times New Roman" w:hAnsi="Times New Roman" w:cs="Times New Roman"/>
          <w:sz w:val="28"/>
          <w:szCs w:val="28"/>
        </w:rPr>
        <w:t xml:space="preserve"> согласно Приложению №</w:t>
      </w:r>
      <w:r w:rsidR="00B74C0B" w:rsidRPr="00B74C0B">
        <w:rPr>
          <w:rFonts w:ascii="Times New Roman" w:hAnsi="Times New Roman" w:cs="Times New Roman"/>
          <w:sz w:val="28"/>
          <w:szCs w:val="28"/>
        </w:rPr>
        <w:t xml:space="preserve"> </w:t>
      </w:r>
      <w:r w:rsidR="00500FC0" w:rsidRPr="00B74C0B">
        <w:rPr>
          <w:rFonts w:ascii="Times New Roman" w:hAnsi="Times New Roman" w:cs="Times New Roman"/>
          <w:sz w:val="28"/>
          <w:szCs w:val="28"/>
        </w:rPr>
        <w:t>1 к настоящему решению.</w:t>
      </w:r>
    </w:p>
    <w:p w14:paraId="335FCF13" w14:textId="77777777" w:rsidR="00DC0EFF" w:rsidRPr="004F17FA" w:rsidRDefault="00DC0EFF" w:rsidP="00500FC0">
      <w:pPr>
        <w:widowControl w:val="0"/>
        <w:autoSpaceDE w:val="0"/>
        <w:autoSpaceDN w:val="0"/>
        <w:adjustRightInd w:val="0"/>
        <w:spacing w:line="240" w:lineRule="auto"/>
        <w:ind w:firstLine="708"/>
        <w:jc w:val="both"/>
        <w:rPr>
          <w:rFonts w:ascii="Times New Roman" w:hAnsi="Times New Roman" w:cs="Times New Roman"/>
          <w:sz w:val="28"/>
          <w:szCs w:val="28"/>
        </w:rPr>
      </w:pPr>
      <w:r w:rsidRPr="00B74C0B">
        <w:rPr>
          <w:rFonts w:ascii="Times New Roman" w:hAnsi="Times New Roman" w:cs="Times New Roman"/>
          <w:sz w:val="28"/>
          <w:szCs w:val="28"/>
        </w:rPr>
        <w:t>2. Опубликовать</w:t>
      </w:r>
      <w:r w:rsidRPr="00B74C0B">
        <w:rPr>
          <w:rFonts w:ascii="Times New Roman" w:hAnsi="Times New Roman" w:cs="Times New Roman"/>
          <w:sz w:val="28"/>
          <w:szCs w:val="28"/>
          <w:lang w:eastAsia="zh-CN"/>
        </w:rPr>
        <w:t xml:space="preserve"> настоящее решение в газете «Муринская панорама» и на официальном сайте муниципального образования в информационно-телекоммуникационной сети Интернет mo-murino.ru.</w:t>
      </w:r>
    </w:p>
    <w:p w14:paraId="7D97E31E" w14:textId="77777777" w:rsidR="00DC0EFF" w:rsidRDefault="00DC0EFF" w:rsidP="00500FC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B56433">
        <w:rPr>
          <w:rFonts w:ascii="Times New Roman" w:hAnsi="Times New Roman" w:cs="Times New Roman"/>
          <w:sz w:val="28"/>
          <w:szCs w:val="28"/>
        </w:rPr>
        <w:t>. Настоящее решение вступает в силу со дня его принятия.</w:t>
      </w:r>
    </w:p>
    <w:p w14:paraId="46F0E039" w14:textId="76335E3E" w:rsidR="00DC0EFF" w:rsidRPr="00B56433" w:rsidRDefault="00DC0EFF" w:rsidP="00500FC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w:t>
      </w:r>
      <w:r w:rsidRPr="00B56433">
        <w:rPr>
          <w:rFonts w:ascii="Times New Roman" w:hAnsi="Times New Roman" w:cs="Times New Roman"/>
          <w:sz w:val="28"/>
          <w:szCs w:val="28"/>
        </w:rPr>
        <w:t xml:space="preserve">. Контроль за исполнением настоящего решения возложить на постоянную комиссию </w:t>
      </w:r>
      <w:r w:rsidR="007F2205">
        <w:rPr>
          <w:rFonts w:ascii="Times New Roman" w:hAnsi="Times New Roman" w:cs="Times New Roman"/>
          <w:sz w:val="28"/>
          <w:szCs w:val="28"/>
        </w:rPr>
        <w:t xml:space="preserve">совета депутатов </w:t>
      </w:r>
      <w:r w:rsidRPr="00B56433">
        <w:rPr>
          <w:rFonts w:ascii="Times New Roman" w:hAnsi="Times New Roman" w:cs="Times New Roman"/>
          <w:sz w:val="28"/>
          <w:szCs w:val="28"/>
        </w:rPr>
        <w:t>по вопросам местного самоуправления, гласности, использования земель, законности и правопорядка.</w:t>
      </w:r>
    </w:p>
    <w:p w14:paraId="21D6BAF5" w14:textId="77777777" w:rsidR="00B56433" w:rsidRDefault="00B56433" w:rsidP="007A50AF">
      <w:pPr>
        <w:pStyle w:val="ConsPlusNormal"/>
        <w:spacing w:before="220"/>
        <w:ind w:firstLine="540"/>
        <w:jc w:val="both"/>
        <w:rPr>
          <w:rFonts w:ascii="Times New Roman" w:hAnsi="Times New Roman" w:cs="Times New Roman"/>
          <w:sz w:val="28"/>
          <w:szCs w:val="28"/>
        </w:rPr>
      </w:pPr>
    </w:p>
    <w:p w14:paraId="45CF1116" w14:textId="77777777" w:rsidR="00DC0EFF" w:rsidRDefault="00DC0EFF" w:rsidP="00DC0EFF">
      <w:pPr>
        <w:rPr>
          <w:rFonts w:ascii="Times New Roman" w:hAnsi="Times New Roman" w:cs="Times New Roman"/>
          <w:color w:val="000000"/>
          <w:sz w:val="28"/>
          <w:szCs w:val="28"/>
          <w:lang w:eastAsia="zh-CN" w:bidi="hi-IN"/>
        </w:rPr>
      </w:pPr>
    </w:p>
    <w:p w14:paraId="33CF48CB" w14:textId="77777777" w:rsidR="00DC0EFF" w:rsidRPr="004F17FA" w:rsidRDefault="00DC0EFF" w:rsidP="00DC0EFF">
      <w:pPr>
        <w:rPr>
          <w:rFonts w:ascii="Times New Roman" w:hAnsi="Times New Roman" w:cs="Times New Roman"/>
          <w:color w:val="000000"/>
          <w:sz w:val="28"/>
          <w:szCs w:val="28"/>
          <w:lang w:eastAsia="zh-CN" w:bidi="hi-IN"/>
        </w:rPr>
      </w:pPr>
      <w:r w:rsidRPr="004F17FA">
        <w:rPr>
          <w:rFonts w:ascii="Times New Roman" w:hAnsi="Times New Roman" w:cs="Times New Roman"/>
          <w:color w:val="000000"/>
          <w:sz w:val="28"/>
          <w:szCs w:val="28"/>
          <w:lang w:eastAsia="zh-CN" w:bidi="hi-IN"/>
        </w:rPr>
        <w:t>Глава муниципального образования</w:t>
      </w:r>
    </w:p>
    <w:p w14:paraId="32285862" w14:textId="77777777" w:rsidR="00DC0EFF" w:rsidRPr="004F17FA" w:rsidRDefault="00DC0EFF" w:rsidP="00DC0EFF">
      <w:pPr>
        <w:rPr>
          <w:rFonts w:ascii="Times New Roman" w:hAnsi="Times New Roman" w:cs="Times New Roman"/>
          <w:color w:val="000000"/>
          <w:sz w:val="28"/>
          <w:szCs w:val="28"/>
          <w:lang w:eastAsia="zh-CN" w:bidi="hi-IN"/>
        </w:rPr>
      </w:pPr>
      <w:r w:rsidRPr="004F17FA">
        <w:rPr>
          <w:rFonts w:ascii="Times New Roman" w:hAnsi="Times New Roman" w:cs="Times New Roman"/>
          <w:color w:val="000000"/>
          <w:sz w:val="28"/>
          <w:szCs w:val="28"/>
          <w:lang w:eastAsia="zh-CN" w:bidi="hi-IN"/>
        </w:rPr>
        <w:t>«Муринское городское поселение»</w:t>
      </w:r>
    </w:p>
    <w:p w14:paraId="50D369C3" w14:textId="77777777" w:rsidR="00DC0EFF" w:rsidRPr="004F17FA" w:rsidRDefault="00DC0EFF" w:rsidP="00DC0EFF">
      <w:pPr>
        <w:rPr>
          <w:rFonts w:ascii="Times New Roman" w:hAnsi="Times New Roman" w:cs="Times New Roman"/>
          <w:color w:val="000000"/>
          <w:sz w:val="28"/>
          <w:szCs w:val="28"/>
          <w:lang w:eastAsia="zh-CN" w:bidi="hi-IN"/>
        </w:rPr>
      </w:pPr>
      <w:r w:rsidRPr="004F17FA">
        <w:rPr>
          <w:rFonts w:ascii="Times New Roman" w:hAnsi="Times New Roman" w:cs="Times New Roman"/>
          <w:color w:val="000000"/>
          <w:sz w:val="28"/>
          <w:szCs w:val="28"/>
          <w:lang w:eastAsia="zh-CN" w:bidi="hi-IN"/>
        </w:rPr>
        <w:t>Всеволожского муниципального района</w:t>
      </w:r>
    </w:p>
    <w:p w14:paraId="598D4697" w14:textId="77777777" w:rsidR="00DC0EFF" w:rsidRPr="004F17FA" w:rsidRDefault="00DC0EFF" w:rsidP="00DC0EFF">
      <w:pPr>
        <w:rPr>
          <w:rFonts w:ascii="Times New Roman" w:hAnsi="Times New Roman" w:cs="Times New Roman"/>
          <w:sz w:val="28"/>
          <w:szCs w:val="28"/>
        </w:rPr>
      </w:pPr>
      <w:r w:rsidRPr="004F17FA">
        <w:rPr>
          <w:rFonts w:ascii="Times New Roman" w:hAnsi="Times New Roman" w:cs="Times New Roman"/>
          <w:color w:val="000000"/>
          <w:sz w:val="28"/>
          <w:szCs w:val="28"/>
          <w:lang w:eastAsia="zh-CN" w:bidi="hi-IN"/>
        </w:rPr>
        <w:t>Ленинградской области                                                                      С.Н. Галиновский</w:t>
      </w:r>
    </w:p>
    <w:p w14:paraId="1BD9E626" w14:textId="77777777" w:rsidR="00DC0EFF" w:rsidRDefault="00DC0EFF" w:rsidP="00DC0EFF">
      <w:pPr>
        <w:pStyle w:val="LO-normal"/>
      </w:pPr>
    </w:p>
    <w:p w14:paraId="115F0ABC" w14:textId="77777777" w:rsidR="00B56433" w:rsidRDefault="00B56433" w:rsidP="007A50AF">
      <w:pPr>
        <w:suppressAutoHyphens w:val="0"/>
        <w:spacing w:after="160" w:line="240" w:lineRule="auto"/>
        <w:ind w:left="788"/>
        <w:jc w:val="both"/>
        <w:outlineLvl w:val="9"/>
        <w:rPr>
          <w:rFonts w:ascii="Times New Roman" w:eastAsiaTheme="minorEastAsia" w:hAnsi="Times New Roman" w:cs="Times New Roman"/>
          <w:sz w:val="28"/>
          <w:szCs w:val="28"/>
        </w:rPr>
      </w:pPr>
      <w:r>
        <w:rPr>
          <w:rFonts w:ascii="Times New Roman" w:hAnsi="Times New Roman" w:cs="Times New Roman"/>
          <w:sz w:val="28"/>
          <w:szCs w:val="28"/>
        </w:rPr>
        <w:br w:type="page"/>
      </w:r>
    </w:p>
    <w:p w14:paraId="062B9A5A" w14:textId="72A1CDC3" w:rsidR="00B56433" w:rsidRPr="007A50AF" w:rsidRDefault="00B56433" w:rsidP="00B56433">
      <w:pPr>
        <w:pStyle w:val="ConsPlusNormal"/>
        <w:jc w:val="right"/>
        <w:rPr>
          <w:rFonts w:ascii="Times New Roman" w:hAnsi="Times New Roman" w:cs="Times New Roman"/>
          <w:sz w:val="24"/>
          <w:szCs w:val="24"/>
        </w:rPr>
      </w:pPr>
      <w:r w:rsidRPr="00B74C0B">
        <w:rPr>
          <w:rFonts w:ascii="Times New Roman" w:hAnsi="Times New Roman" w:cs="Times New Roman"/>
          <w:sz w:val="24"/>
          <w:szCs w:val="24"/>
        </w:rPr>
        <w:lastRenderedPageBreak/>
        <w:t>Приложение</w:t>
      </w:r>
      <w:r w:rsidR="00500FC0" w:rsidRPr="00B74C0B">
        <w:rPr>
          <w:rFonts w:ascii="Times New Roman" w:hAnsi="Times New Roman" w:cs="Times New Roman"/>
          <w:sz w:val="24"/>
          <w:szCs w:val="24"/>
        </w:rPr>
        <w:t xml:space="preserve"> №</w:t>
      </w:r>
      <w:r w:rsidR="00B74C0B" w:rsidRPr="00B74C0B">
        <w:rPr>
          <w:rFonts w:ascii="Times New Roman" w:hAnsi="Times New Roman" w:cs="Times New Roman"/>
          <w:sz w:val="24"/>
          <w:szCs w:val="24"/>
        </w:rPr>
        <w:t xml:space="preserve"> </w:t>
      </w:r>
      <w:r w:rsidR="00500FC0" w:rsidRPr="00B74C0B">
        <w:rPr>
          <w:rFonts w:ascii="Times New Roman" w:hAnsi="Times New Roman" w:cs="Times New Roman"/>
          <w:sz w:val="24"/>
          <w:szCs w:val="24"/>
        </w:rPr>
        <w:t>1</w:t>
      </w:r>
    </w:p>
    <w:p w14:paraId="51CD302F" w14:textId="77777777" w:rsidR="00B56433" w:rsidRPr="007A50AF" w:rsidRDefault="00B56433" w:rsidP="00B56433">
      <w:pPr>
        <w:pStyle w:val="ConsPlusNormal"/>
        <w:jc w:val="right"/>
        <w:rPr>
          <w:rFonts w:ascii="Times New Roman" w:hAnsi="Times New Roman" w:cs="Times New Roman"/>
          <w:sz w:val="24"/>
          <w:szCs w:val="24"/>
        </w:rPr>
      </w:pPr>
      <w:r w:rsidRPr="007A50AF">
        <w:rPr>
          <w:rFonts w:ascii="Times New Roman" w:hAnsi="Times New Roman" w:cs="Times New Roman"/>
          <w:sz w:val="24"/>
          <w:szCs w:val="24"/>
        </w:rPr>
        <w:t xml:space="preserve">к решению </w:t>
      </w:r>
      <w:r w:rsidR="007A50AF">
        <w:rPr>
          <w:rFonts w:ascii="Times New Roman" w:hAnsi="Times New Roman" w:cs="Times New Roman"/>
          <w:sz w:val="24"/>
          <w:szCs w:val="24"/>
        </w:rPr>
        <w:t>с</w:t>
      </w:r>
      <w:r w:rsidRPr="007A50AF">
        <w:rPr>
          <w:rFonts w:ascii="Times New Roman" w:hAnsi="Times New Roman" w:cs="Times New Roman"/>
          <w:sz w:val="24"/>
          <w:szCs w:val="24"/>
        </w:rPr>
        <w:t>овета депутатов</w:t>
      </w:r>
    </w:p>
    <w:p w14:paraId="47BE4B79" w14:textId="795941B6" w:rsidR="002A7B0D" w:rsidRDefault="00B56433" w:rsidP="007A50AF">
      <w:pPr>
        <w:pStyle w:val="ConsPlusNormal"/>
        <w:jc w:val="right"/>
        <w:rPr>
          <w:rFonts w:ascii="Times New Roman" w:hAnsi="Times New Roman" w:cs="Times New Roman"/>
          <w:sz w:val="24"/>
          <w:szCs w:val="24"/>
        </w:rPr>
      </w:pPr>
      <w:r w:rsidRPr="007A50AF">
        <w:rPr>
          <w:rFonts w:ascii="Times New Roman" w:hAnsi="Times New Roman" w:cs="Times New Roman"/>
          <w:sz w:val="24"/>
          <w:szCs w:val="24"/>
        </w:rPr>
        <w:t>от</w:t>
      </w:r>
      <w:r w:rsidR="007A50AF">
        <w:rPr>
          <w:rFonts w:ascii="Times New Roman" w:hAnsi="Times New Roman" w:cs="Times New Roman"/>
          <w:sz w:val="24"/>
          <w:szCs w:val="24"/>
        </w:rPr>
        <w:t xml:space="preserve"> «</w:t>
      </w:r>
      <w:r w:rsidR="00DE19C7">
        <w:rPr>
          <w:rFonts w:ascii="Times New Roman" w:hAnsi="Times New Roman" w:cs="Times New Roman"/>
          <w:sz w:val="24"/>
          <w:szCs w:val="24"/>
        </w:rPr>
        <w:t>21</w:t>
      </w:r>
      <w:r w:rsidR="007A50AF">
        <w:rPr>
          <w:rFonts w:ascii="Times New Roman" w:hAnsi="Times New Roman" w:cs="Times New Roman"/>
          <w:sz w:val="24"/>
          <w:szCs w:val="24"/>
        </w:rPr>
        <w:t>»</w:t>
      </w:r>
      <w:r w:rsidR="00DE19C7">
        <w:rPr>
          <w:rFonts w:ascii="Times New Roman" w:hAnsi="Times New Roman" w:cs="Times New Roman"/>
          <w:sz w:val="24"/>
          <w:szCs w:val="24"/>
        </w:rPr>
        <w:t xml:space="preserve"> апреля </w:t>
      </w:r>
      <w:r w:rsidRPr="007A50AF">
        <w:rPr>
          <w:rFonts w:ascii="Times New Roman" w:hAnsi="Times New Roman" w:cs="Times New Roman"/>
          <w:sz w:val="24"/>
          <w:szCs w:val="24"/>
        </w:rPr>
        <w:t>202</w:t>
      </w:r>
      <w:r w:rsidR="009B5FCA">
        <w:rPr>
          <w:rFonts w:ascii="Times New Roman" w:hAnsi="Times New Roman" w:cs="Times New Roman"/>
          <w:sz w:val="24"/>
          <w:szCs w:val="24"/>
        </w:rPr>
        <w:t>6</w:t>
      </w:r>
      <w:r w:rsidR="007F2205">
        <w:rPr>
          <w:rFonts w:ascii="Times New Roman" w:hAnsi="Times New Roman" w:cs="Times New Roman"/>
          <w:sz w:val="24"/>
          <w:szCs w:val="24"/>
        </w:rPr>
        <w:t xml:space="preserve"> года</w:t>
      </w:r>
      <w:r w:rsidR="007A50AF">
        <w:rPr>
          <w:rFonts w:ascii="Times New Roman" w:hAnsi="Times New Roman" w:cs="Times New Roman"/>
          <w:sz w:val="24"/>
          <w:szCs w:val="24"/>
        </w:rPr>
        <w:t xml:space="preserve"> </w:t>
      </w:r>
      <w:r w:rsidRPr="007A50AF">
        <w:rPr>
          <w:rFonts w:ascii="Times New Roman" w:hAnsi="Times New Roman" w:cs="Times New Roman"/>
          <w:sz w:val="24"/>
          <w:szCs w:val="24"/>
        </w:rPr>
        <w:t>№</w:t>
      </w:r>
      <w:bookmarkStart w:id="1" w:name="P35"/>
      <w:bookmarkEnd w:id="1"/>
      <w:r w:rsidR="00DE19C7">
        <w:rPr>
          <w:rFonts w:ascii="Times New Roman" w:hAnsi="Times New Roman" w:cs="Times New Roman"/>
          <w:sz w:val="24"/>
          <w:szCs w:val="24"/>
        </w:rPr>
        <w:t xml:space="preserve"> 159</w:t>
      </w:r>
    </w:p>
    <w:p w14:paraId="3CA9F2E9" w14:textId="77777777" w:rsidR="00767AB6" w:rsidRDefault="00767AB6" w:rsidP="007A50AF">
      <w:pPr>
        <w:pStyle w:val="ConsPlusNormal"/>
        <w:jc w:val="right"/>
        <w:rPr>
          <w:rFonts w:ascii="Times New Roman" w:hAnsi="Times New Roman" w:cs="Times New Roman"/>
          <w:sz w:val="24"/>
          <w:szCs w:val="24"/>
        </w:rPr>
      </w:pPr>
    </w:p>
    <w:p w14:paraId="02D76064" w14:textId="2132B65D" w:rsidR="00767AB6" w:rsidRPr="007A50AF" w:rsidRDefault="00767AB6" w:rsidP="00767AB6">
      <w:pPr>
        <w:pStyle w:val="ConsPlusNormal"/>
        <w:jc w:val="right"/>
        <w:rPr>
          <w:rFonts w:ascii="Times New Roman" w:hAnsi="Times New Roman" w:cs="Times New Roman"/>
          <w:sz w:val="24"/>
          <w:szCs w:val="24"/>
        </w:rPr>
      </w:pPr>
      <w:r w:rsidRPr="00B74C0B">
        <w:rPr>
          <w:rFonts w:ascii="Times New Roman" w:hAnsi="Times New Roman" w:cs="Times New Roman"/>
          <w:sz w:val="24"/>
          <w:szCs w:val="24"/>
        </w:rPr>
        <w:t>Приложение</w:t>
      </w:r>
    </w:p>
    <w:p w14:paraId="1B999C52" w14:textId="77777777" w:rsidR="00767AB6" w:rsidRPr="007A50AF" w:rsidRDefault="00767AB6" w:rsidP="00767AB6">
      <w:pPr>
        <w:pStyle w:val="ConsPlusNormal"/>
        <w:jc w:val="right"/>
        <w:rPr>
          <w:rFonts w:ascii="Times New Roman" w:hAnsi="Times New Roman" w:cs="Times New Roman"/>
          <w:sz w:val="24"/>
          <w:szCs w:val="24"/>
        </w:rPr>
      </w:pPr>
      <w:r w:rsidRPr="007A50AF">
        <w:rPr>
          <w:rFonts w:ascii="Times New Roman" w:hAnsi="Times New Roman" w:cs="Times New Roman"/>
          <w:sz w:val="24"/>
          <w:szCs w:val="24"/>
        </w:rPr>
        <w:t xml:space="preserve">к решению </w:t>
      </w:r>
      <w:r>
        <w:rPr>
          <w:rFonts w:ascii="Times New Roman" w:hAnsi="Times New Roman" w:cs="Times New Roman"/>
          <w:sz w:val="24"/>
          <w:szCs w:val="24"/>
        </w:rPr>
        <w:t>с</w:t>
      </w:r>
      <w:r w:rsidRPr="007A50AF">
        <w:rPr>
          <w:rFonts w:ascii="Times New Roman" w:hAnsi="Times New Roman" w:cs="Times New Roman"/>
          <w:sz w:val="24"/>
          <w:szCs w:val="24"/>
        </w:rPr>
        <w:t>овета депутатов</w:t>
      </w:r>
    </w:p>
    <w:p w14:paraId="6F0EADE9" w14:textId="19E03F8B" w:rsidR="00767AB6" w:rsidRDefault="00767AB6" w:rsidP="00767AB6">
      <w:pPr>
        <w:pStyle w:val="ConsPlusNormal"/>
        <w:jc w:val="right"/>
        <w:rPr>
          <w:rFonts w:ascii="Times New Roman" w:hAnsi="Times New Roman" w:cs="Times New Roman"/>
          <w:sz w:val="24"/>
          <w:szCs w:val="24"/>
        </w:rPr>
      </w:pPr>
      <w:r w:rsidRPr="007A50AF">
        <w:rPr>
          <w:rFonts w:ascii="Times New Roman" w:hAnsi="Times New Roman" w:cs="Times New Roman"/>
          <w:sz w:val="24"/>
          <w:szCs w:val="24"/>
        </w:rPr>
        <w:t>от</w:t>
      </w:r>
      <w:r>
        <w:rPr>
          <w:rFonts w:ascii="Times New Roman" w:hAnsi="Times New Roman" w:cs="Times New Roman"/>
          <w:sz w:val="24"/>
          <w:szCs w:val="24"/>
        </w:rPr>
        <w:t xml:space="preserve"> «20» марта </w:t>
      </w:r>
      <w:r w:rsidRPr="007A50AF">
        <w:rPr>
          <w:rFonts w:ascii="Times New Roman" w:hAnsi="Times New Roman" w:cs="Times New Roman"/>
          <w:sz w:val="24"/>
          <w:szCs w:val="24"/>
        </w:rPr>
        <w:t>202</w:t>
      </w:r>
      <w:r w:rsidR="009B5FCA">
        <w:rPr>
          <w:rFonts w:ascii="Times New Roman" w:hAnsi="Times New Roman" w:cs="Times New Roman"/>
          <w:sz w:val="24"/>
          <w:szCs w:val="24"/>
        </w:rPr>
        <w:t>4</w:t>
      </w:r>
      <w:r>
        <w:rPr>
          <w:rFonts w:ascii="Times New Roman" w:hAnsi="Times New Roman" w:cs="Times New Roman"/>
          <w:sz w:val="24"/>
          <w:szCs w:val="24"/>
        </w:rPr>
        <w:t xml:space="preserve"> </w:t>
      </w:r>
      <w:r w:rsidRPr="007A50AF">
        <w:rPr>
          <w:rFonts w:ascii="Times New Roman" w:hAnsi="Times New Roman" w:cs="Times New Roman"/>
          <w:sz w:val="24"/>
          <w:szCs w:val="24"/>
        </w:rPr>
        <w:t>№</w:t>
      </w:r>
      <w:r>
        <w:rPr>
          <w:rFonts w:ascii="Times New Roman" w:hAnsi="Times New Roman" w:cs="Times New Roman"/>
          <w:sz w:val="24"/>
          <w:szCs w:val="24"/>
        </w:rPr>
        <w:t xml:space="preserve"> 33</w:t>
      </w:r>
      <w:r w:rsidR="00497F16">
        <w:rPr>
          <w:rFonts w:ascii="Times New Roman" w:hAnsi="Times New Roman" w:cs="Times New Roman"/>
          <w:sz w:val="24"/>
          <w:szCs w:val="24"/>
        </w:rPr>
        <w:t>1</w:t>
      </w:r>
    </w:p>
    <w:p w14:paraId="5EDCA3B8" w14:textId="77777777" w:rsidR="005F261D" w:rsidRDefault="005F261D" w:rsidP="00B74C0B">
      <w:pPr>
        <w:pStyle w:val="ConsPlusTitle"/>
        <w:jc w:val="center"/>
        <w:rPr>
          <w:rFonts w:ascii="Times New Roman" w:hAnsi="Times New Roman" w:cs="Times New Roman"/>
          <w:sz w:val="28"/>
          <w:szCs w:val="28"/>
        </w:rPr>
      </w:pPr>
    </w:p>
    <w:p w14:paraId="2429AD5D" w14:textId="404CD6E3" w:rsidR="00B74C0B" w:rsidRPr="00B56433" w:rsidRDefault="00B74C0B" w:rsidP="00B74C0B">
      <w:pPr>
        <w:pStyle w:val="ConsPlusTitle"/>
        <w:jc w:val="center"/>
        <w:rPr>
          <w:rFonts w:ascii="Times New Roman" w:hAnsi="Times New Roman" w:cs="Times New Roman"/>
          <w:sz w:val="28"/>
          <w:szCs w:val="28"/>
        </w:rPr>
      </w:pPr>
      <w:r w:rsidRPr="00B56433">
        <w:rPr>
          <w:rFonts w:ascii="Times New Roman" w:hAnsi="Times New Roman" w:cs="Times New Roman"/>
          <w:sz w:val="28"/>
          <w:szCs w:val="28"/>
        </w:rPr>
        <w:t>КОЭФФИЦИЕНТ</w:t>
      </w:r>
    </w:p>
    <w:p w14:paraId="6DEC8C98" w14:textId="77777777" w:rsidR="00B74C0B" w:rsidRDefault="00B74C0B" w:rsidP="00B74C0B">
      <w:pPr>
        <w:pStyle w:val="ConsPlusTitle"/>
        <w:jc w:val="center"/>
        <w:rPr>
          <w:rFonts w:ascii="Times New Roman" w:hAnsi="Times New Roman" w:cs="Times New Roman"/>
          <w:sz w:val="28"/>
          <w:szCs w:val="28"/>
        </w:rPr>
      </w:pPr>
      <w:r w:rsidRPr="00B56433">
        <w:rPr>
          <w:rFonts w:ascii="Times New Roman" w:hAnsi="Times New Roman" w:cs="Times New Roman"/>
          <w:sz w:val="28"/>
          <w:szCs w:val="28"/>
        </w:rPr>
        <w:t>ТЕРРИТОРИАЛЬНОГО ЗОНИРОВАНИЯ (К</w:t>
      </w:r>
      <w:r w:rsidRPr="00B56433">
        <w:rPr>
          <w:rFonts w:ascii="Times New Roman" w:hAnsi="Times New Roman" w:cs="Times New Roman"/>
          <w:sz w:val="28"/>
          <w:szCs w:val="28"/>
          <w:vertAlign w:val="subscript"/>
        </w:rPr>
        <w:t>З</w:t>
      </w:r>
      <w:r w:rsidRPr="00B56433">
        <w:rPr>
          <w:rFonts w:ascii="Times New Roman" w:hAnsi="Times New Roman" w:cs="Times New Roman"/>
          <w:sz w:val="28"/>
          <w:szCs w:val="28"/>
        </w:rPr>
        <w:t>)</w:t>
      </w:r>
    </w:p>
    <w:p w14:paraId="2932C0A5" w14:textId="4003F6DB" w:rsidR="00B74C0B" w:rsidRPr="00B56433" w:rsidRDefault="00B74C0B" w:rsidP="00B74C0B">
      <w:pPr>
        <w:pStyle w:val="ConsPlusTitle"/>
        <w:rPr>
          <w:rFonts w:ascii="Times New Roman" w:hAnsi="Times New Roman" w:cs="Times New Roman"/>
          <w:sz w:val="28"/>
          <w:szCs w:val="28"/>
        </w:rPr>
      </w:pPr>
    </w:p>
    <w:tbl>
      <w:tblPr>
        <w:tblW w:w="5362" w:type="pct"/>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8"/>
        <w:gridCol w:w="6764"/>
        <w:gridCol w:w="967"/>
      </w:tblGrid>
      <w:tr w:rsidR="00B74C0B" w:rsidRPr="00B56433" w14:paraId="4F5C3C76" w14:textId="77777777" w:rsidTr="009B5FCA">
        <w:trPr>
          <w:trHeight w:val="20"/>
        </w:trPr>
        <w:tc>
          <w:tcPr>
            <w:tcW w:w="1363" w:type="pct"/>
          </w:tcPr>
          <w:p w14:paraId="1B154D1D"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Кодовое обозначение (в соответствии с утвержденными ПЗЗ)</w:t>
            </w:r>
          </w:p>
        </w:tc>
        <w:tc>
          <w:tcPr>
            <w:tcW w:w="3182" w:type="pct"/>
          </w:tcPr>
          <w:p w14:paraId="1B3C1CD7"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Наименование</w:t>
            </w:r>
          </w:p>
        </w:tc>
        <w:tc>
          <w:tcPr>
            <w:tcW w:w="455" w:type="pct"/>
          </w:tcPr>
          <w:p w14:paraId="6C2B2CA2"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К</w:t>
            </w:r>
            <w:r w:rsidRPr="00B56433">
              <w:rPr>
                <w:rFonts w:ascii="Times New Roman" w:hAnsi="Times New Roman" w:cs="Times New Roman"/>
                <w:sz w:val="28"/>
                <w:szCs w:val="28"/>
                <w:vertAlign w:val="subscript"/>
              </w:rPr>
              <w:t>з</w:t>
            </w:r>
          </w:p>
        </w:tc>
      </w:tr>
      <w:tr w:rsidR="00B74C0B" w:rsidRPr="00B56433" w14:paraId="2807025C" w14:textId="77777777" w:rsidTr="00B74C0B">
        <w:trPr>
          <w:trHeight w:hRule="exact" w:val="397"/>
        </w:trPr>
        <w:tc>
          <w:tcPr>
            <w:tcW w:w="5000" w:type="pct"/>
            <w:gridSpan w:val="3"/>
          </w:tcPr>
          <w:p w14:paraId="20884D37"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ЖИЛЫЕ ЗОНЫ</w:t>
            </w:r>
          </w:p>
        </w:tc>
      </w:tr>
      <w:tr w:rsidR="00B74C0B" w:rsidRPr="00B56433" w14:paraId="59DB2A00" w14:textId="77777777" w:rsidTr="009B5FCA">
        <w:trPr>
          <w:trHeight w:hRule="exact" w:val="473"/>
        </w:trPr>
        <w:tc>
          <w:tcPr>
            <w:tcW w:w="1363" w:type="pct"/>
          </w:tcPr>
          <w:p w14:paraId="2FF252EC"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ТЖ-1</w:t>
            </w:r>
          </w:p>
        </w:tc>
        <w:tc>
          <w:tcPr>
            <w:tcW w:w="3182" w:type="pct"/>
          </w:tcPr>
          <w:p w14:paraId="7E63F6DB"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Зона застройки индивидуальными жилыми домами</w:t>
            </w:r>
          </w:p>
        </w:tc>
        <w:tc>
          <w:tcPr>
            <w:tcW w:w="455" w:type="pct"/>
          </w:tcPr>
          <w:p w14:paraId="5C022891" w14:textId="35434C60" w:rsidR="00B74C0B" w:rsidRPr="00B56433" w:rsidRDefault="009B5FCA"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1,1</w:t>
            </w:r>
          </w:p>
        </w:tc>
      </w:tr>
      <w:tr w:rsidR="00B74C0B" w:rsidRPr="00B56433" w14:paraId="004720E3" w14:textId="77777777" w:rsidTr="009B5FCA">
        <w:trPr>
          <w:trHeight w:val="20"/>
        </w:trPr>
        <w:tc>
          <w:tcPr>
            <w:tcW w:w="1363" w:type="pct"/>
          </w:tcPr>
          <w:p w14:paraId="47E72E59"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ТЖ-2</w:t>
            </w:r>
            <w:r>
              <w:rPr>
                <w:rFonts w:ascii="Times New Roman" w:hAnsi="Times New Roman" w:cs="Times New Roman"/>
                <w:sz w:val="28"/>
                <w:szCs w:val="28"/>
              </w:rPr>
              <w:t>-</w:t>
            </w:r>
            <w:r w:rsidRPr="00B56433">
              <w:rPr>
                <w:rFonts w:ascii="Times New Roman" w:hAnsi="Times New Roman" w:cs="Times New Roman"/>
                <w:sz w:val="28"/>
                <w:szCs w:val="28"/>
              </w:rPr>
              <w:t>1</w:t>
            </w:r>
          </w:p>
        </w:tc>
        <w:tc>
          <w:tcPr>
            <w:tcW w:w="3182" w:type="pct"/>
          </w:tcPr>
          <w:p w14:paraId="0AE9D8D6"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З</w:t>
            </w:r>
            <w:r w:rsidRPr="00B56433">
              <w:rPr>
                <w:rFonts w:ascii="Times New Roman" w:hAnsi="Times New Roman" w:cs="Times New Roman"/>
                <w:sz w:val="28"/>
                <w:szCs w:val="28"/>
              </w:rPr>
              <w:t xml:space="preserve">она зоны застройки </w:t>
            </w:r>
            <w:r>
              <w:rPr>
                <w:rFonts w:ascii="Times New Roman" w:hAnsi="Times New Roman" w:cs="Times New Roman"/>
                <w:sz w:val="28"/>
                <w:szCs w:val="28"/>
              </w:rPr>
              <w:t>индивидуальными и блокированными</w:t>
            </w:r>
            <w:r w:rsidRPr="00B56433">
              <w:rPr>
                <w:rFonts w:ascii="Times New Roman" w:hAnsi="Times New Roman" w:cs="Times New Roman"/>
                <w:sz w:val="28"/>
                <w:szCs w:val="28"/>
              </w:rPr>
              <w:t xml:space="preserve"> жилыми домами</w:t>
            </w:r>
          </w:p>
        </w:tc>
        <w:tc>
          <w:tcPr>
            <w:tcW w:w="455" w:type="pct"/>
          </w:tcPr>
          <w:p w14:paraId="48304EAD" w14:textId="3FD8E2B0" w:rsidR="00B74C0B" w:rsidRPr="00B56433" w:rsidRDefault="009B5FCA"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1,2</w:t>
            </w:r>
          </w:p>
        </w:tc>
      </w:tr>
      <w:tr w:rsidR="00B74C0B" w:rsidRPr="00B56433" w14:paraId="5A448E38" w14:textId="77777777" w:rsidTr="009B5FCA">
        <w:trPr>
          <w:trHeight w:val="20"/>
        </w:trPr>
        <w:tc>
          <w:tcPr>
            <w:tcW w:w="1363" w:type="pct"/>
          </w:tcPr>
          <w:p w14:paraId="43C5565E"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ТЖ-2-2</w:t>
            </w:r>
          </w:p>
        </w:tc>
        <w:tc>
          <w:tcPr>
            <w:tcW w:w="3182" w:type="pct"/>
          </w:tcPr>
          <w:p w14:paraId="048F2CF2"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7C4BA4">
              <w:rPr>
                <w:rFonts w:ascii="Times New Roman" w:hAnsi="Times New Roman" w:cs="Times New Roman"/>
                <w:sz w:val="28"/>
                <w:szCs w:val="28"/>
              </w:rPr>
              <w:t xml:space="preserve">Зона застройки </w:t>
            </w:r>
            <w:r>
              <w:rPr>
                <w:rFonts w:ascii="Times New Roman" w:hAnsi="Times New Roman" w:cs="Times New Roman"/>
                <w:sz w:val="28"/>
                <w:szCs w:val="28"/>
              </w:rPr>
              <w:t xml:space="preserve">блокированными и многоквартирными </w:t>
            </w:r>
            <w:r w:rsidRPr="007C4BA4">
              <w:rPr>
                <w:rFonts w:ascii="Times New Roman" w:hAnsi="Times New Roman" w:cs="Times New Roman"/>
                <w:sz w:val="28"/>
                <w:szCs w:val="28"/>
              </w:rPr>
              <w:t>малоэтажными жилыми домами</w:t>
            </w:r>
          </w:p>
        </w:tc>
        <w:tc>
          <w:tcPr>
            <w:tcW w:w="455" w:type="pct"/>
          </w:tcPr>
          <w:p w14:paraId="03BBE4C8" w14:textId="0FFEC33E" w:rsidR="00B74C0B" w:rsidRPr="00B56433" w:rsidRDefault="009B5FCA"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1,3</w:t>
            </w:r>
          </w:p>
        </w:tc>
      </w:tr>
      <w:tr w:rsidR="00B74C0B" w:rsidRPr="00B56433" w14:paraId="052CC1D5" w14:textId="77777777" w:rsidTr="009B5FCA">
        <w:trPr>
          <w:trHeight w:val="20"/>
        </w:trPr>
        <w:tc>
          <w:tcPr>
            <w:tcW w:w="1363" w:type="pct"/>
          </w:tcPr>
          <w:p w14:paraId="1310D1B7"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ТЖ-3</w:t>
            </w:r>
          </w:p>
        </w:tc>
        <w:tc>
          <w:tcPr>
            <w:tcW w:w="3182" w:type="pct"/>
          </w:tcPr>
          <w:p w14:paraId="074A0505"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Зона застройки</w:t>
            </w:r>
            <w:r>
              <w:rPr>
                <w:rFonts w:ascii="Times New Roman" w:hAnsi="Times New Roman" w:cs="Times New Roman"/>
                <w:sz w:val="28"/>
                <w:szCs w:val="28"/>
              </w:rPr>
              <w:t xml:space="preserve"> многоквартирными</w:t>
            </w:r>
            <w:r w:rsidRPr="00B56433">
              <w:rPr>
                <w:rFonts w:ascii="Times New Roman" w:hAnsi="Times New Roman" w:cs="Times New Roman"/>
                <w:sz w:val="28"/>
                <w:szCs w:val="28"/>
              </w:rPr>
              <w:t xml:space="preserve"> среднеэтажными жилыми домами</w:t>
            </w:r>
          </w:p>
        </w:tc>
        <w:tc>
          <w:tcPr>
            <w:tcW w:w="455" w:type="pct"/>
          </w:tcPr>
          <w:p w14:paraId="3DAF3262" w14:textId="45C11699" w:rsidR="00B74C0B" w:rsidRPr="00B56433" w:rsidRDefault="009B5FCA"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1,4</w:t>
            </w:r>
          </w:p>
        </w:tc>
      </w:tr>
      <w:tr w:rsidR="00B74C0B" w:rsidRPr="00B56433" w14:paraId="0D46CBCD" w14:textId="77777777" w:rsidTr="009B5FCA">
        <w:trPr>
          <w:trHeight w:val="20"/>
        </w:trPr>
        <w:tc>
          <w:tcPr>
            <w:tcW w:w="1363" w:type="pct"/>
          </w:tcPr>
          <w:p w14:paraId="2114AEE5"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ТЖ-4</w:t>
            </w:r>
          </w:p>
        </w:tc>
        <w:tc>
          <w:tcPr>
            <w:tcW w:w="3182" w:type="pct"/>
          </w:tcPr>
          <w:p w14:paraId="3186489B"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Зона застройки</w:t>
            </w:r>
            <w:r>
              <w:rPr>
                <w:rFonts w:ascii="Times New Roman" w:hAnsi="Times New Roman" w:cs="Times New Roman"/>
                <w:sz w:val="28"/>
                <w:szCs w:val="28"/>
              </w:rPr>
              <w:t xml:space="preserve"> многоквартирными</w:t>
            </w:r>
            <w:r w:rsidRPr="00B56433">
              <w:rPr>
                <w:rFonts w:ascii="Times New Roman" w:hAnsi="Times New Roman" w:cs="Times New Roman"/>
                <w:sz w:val="28"/>
                <w:szCs w:val="28"/>
              </w:rPr>
              <w:t xml:space="preserve"> многоэтажными жилыми домами</w:t>
            </w:r>
          </w:p>
        </w:tc>
        <w:tc>
          <w:tcPr>
            <w:tcW w:w="455" w:type="pct"/>
          </w:tcPr>
          <w:p w14:paraId="079C2BBE" w14:textId="50EE3F2E" w:rsidR="00B74C0B" w:rsidRPr="00B56433" w:rsidRDefault="009B5FCA"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1,5</w:t>
            </w:r>
          </w:p>
        </w:tc>
      </w:tr>
      <w:tr w:rsidR="00B74C0B" w:rsidRPr="00B56433" w14:paraId="3D872F8C" w14:textId="77777777" w:rsidTr="009B5FCA">
        <w:trPr>
          <w:trHeight w:val="20"/>
        </w:trPr>
        <w:tc>
          <w:tcPr>
            <w:tcW w:w="1363" w:type="pct"/>
          </w:tcPr>
          <w:p w14:paraId="70053EA7"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7C4BA4">
              <w:rPr>
                <w:rFonts w:ascii="Times New Roman" w:hAnsi="Times New Roman" w:cs="Times New Roman"/>
                <w:sz w:val="28"/>
                <w:szCs w:val="28"/>
              </w:rPr>
              <w:t>ТЖ-4</w:t>
            </w:r>
            <w:r>
              <w:rPr>
                <w:rFonts w:ascii="Times New Roman" w:hAnsi="Times New Roman" w:cs="Times New Roman"/>
                <w:sz w:val="28"/>
                <w:szCs w:val="28"/>
              </w:rPr>
              <w:t>-1</w:t>
            </w:r>
          </w:p>
        </w:tc>
        <w:tc>
          <w:tcPr>
            <w:tcW w:w="3182" w:type="pct"/>
          </w:tcPr>
          <w:p w14:paraId="14417BF1"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7C4BA4">
              <w:rPr>
                <w:rFonts w:ascii="Times New Roman" w:hAnsi="Times New Roman" w:cs="Times New Roman"/>
                <w:sz w:val="28"/>
                <w:szCs w:val="28"/>
              </w:rPr>
              <w:t>Подзона застройки</w:t>
            </w:r>
            <w:r w:rsidRPr="008C1431">
              <w:rPr>
                <w:rFonts w:ascii="Times New Roman" w:hAnsi="Times New Roman" w:cs="Times New Roman"/>
                <w:sz w:val="28"/>
                <w:szCs w:val="28"/>
              </w:rPr>
              <w:t xml:space="preserve"> </w:t>
            </w:r>
            <w:r w:rsidRPr="007C4BA4">
              <w:rPr>
                <w:rFonts w:ascii="Times New Roman" w:hAnsi="Times New Roman" w:cs="Times New Roman"/>
                <w:sz w:val="28"/>
                <w:szCs w:val="28"/>
              </w:rPr>
              <w:t xml:space="preserve">многоквартирными </w:t>
            </w:r>
            <w:r>
              <w:rPr>
                <w:rFonts w:ascii="Times New Roman" w:hAnsi="Times New Roman" w:cs="Times New Roman"/>
                <w:sz w:val="28"/>
                <w:szCs w:val="28"/>
              </w:rPr>
              <w:t>много</w:t>
            </w:r>
            <w:r w:rsidRPr="007C4BA4">
              <w:rPr>
                <w:rFonts w:ascii="Times New Roman" w:hAnsi="Times New Roman" w:cs="Times New Roman"/>
                <w:sz w:val="28"/>
                <w:szCs w:val="28"/>
              </w:rPr>
              <w:t>этажными жилыми домами</w:t>
            </w:r>
          </w:p>
        </w:tc>
        <w:tc>
          <w:tcPr>
            <w:tcW w:w="455" w:type="pct"/>
          </w:tcPr>
          <w:p w14:paraId="2F3C75FD" w14:textId="46F7C5E5" w:rsidR="00B74C0B" w:rsidRPr="00B56433" w:rsidRDefault="009B5FCA"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1,5</w:t>
            </w:r>
          </w:p>
        </w:tc>
      </w:tr>
      <w:tr w:rsidR="00B74C0B" w:rsidRPr="00B56433" w14:paraId="26343891" w14:textId="77777777" w:rsidTr="00B74C0B">
        <w:trPr>
          <w:trHeight w:val="20"/>
        </w:trPr>
        <w:tc>
          <w:tcPr>
            <w:tcW w:w="5000" w:type="pct"/>
            <w:gridSpan w:val="3"/>
          </w:tcPr>
          <w:p w14:paraId="0637D006"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ОБЩЕСТВЕННО-ДЕЛОВЫЕ ЗОНЫ</w:t>
            </w:r>
          </w:p>
        </w:tc>
      </w:tr>
      <w:tr w:rsidR="00B74C0B" w:rsidRPr="00B56433" w14:paraId="3DB4535C" w14:textId="77777777" w:rsidTr="009B5FCA">
        <w:trPr>
          <w:trHeight w:val="20"/>
        </w:trPr>
        <w:tc>
          <w:tcPr>
            <w:tcW w:w="1363" w:type="pct"/>
          </w:tcPr>
          <w:p w14:paraId="3C6AE9F8"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ТД-1</w:t>
            </w:r>
          </w:p>
        </w:tc>
        <w:tc>
          <w:tcPr>
            <w:tcW w:w="3182" w:type="pct"/>
          </w:tcPr>
          <w:p w14:paraId="6C9E9A05"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Многофункциональная</w:t>
            </w:r>
            <w:r w:rsidRPr="00B56433">
              <w:rPr>
                <w:rFonts w:ascii="Times New Roman" w:hAnsi="Times New Roman" w:cs="Times New Roman"/>
                <w:sz w:val="28"/>
                <w:szCs w:val="28"/>
              </w:rPr>
              <w:t xml:space="preserve"> общественно-делов</w:t>
            </w:r>
            <w:r>
              <w:rPr>
                <w:rFonts w:ascii="Times New Roman" w:hAnsi="Times New Roman" w:cs="Times New Roman"/>
                <w:sz w:val="28"/>
                <w:szCs w:val="28"/>
              </w:rPr>
              <w:t>ая зона объектов административного, делового и торгового назначения</w:t>
            </w:r>
          </w:p>
        </w:tc>
        <w:tc>
          <w:tcPr>
            <w:tcW w:w="455" w:type="pct"/>
          </w:tcPr>
          <w:p w14:paraId="1B87A43C" w14:textId="57D6F1CD" w:rsidR="00B74C0B" w:rsidRPr="00B56433" w:rsidRDefault="009B5FCA" w:rsidP="00076142">
            <w:pPr>
              <w:pStyle w:val="ConsPlusNormal"/>
              <w:jc w:val="center"/>
              <w:rPr>
                <w:rFonts w:ascii="Times New Roman" w:hAnsi="Times New Roman" w:cs="Times New Roman"/>
                <w:sz w:val="28"/>
                <w:szCs w:val="28"/>
              </w:rPr>
            </w:pPr>
            <w:r w:rsidRPr="009B5FCA">
              <w:rPr>
                <w:rFonts w:ascii="Times New Roman" w:hAnsi="Times New Roman" w:cs="Times New Roman"/>
                <w:sz w:val="28"/>
                <w:szCs w:val="28"/>
              </w:rPr>
              <w:t>1,5</w:t>
            </w:r>
          </w:p>
        </w:tc>
      </w:tr>
      <w:tr w:rsidR="00B74C0B" w:rsidRPr="00B56433" w14:paraId="423E3038" w14:textId="77777777" w:rsidTr="009B5FCA">
        <w:trPr>
          <w:trHeight w:val="20"/>
        </w:trPr>
        <w:tc>
          <w:tcPr>
            <w:tcW w:w="1363" w:type="pct"/>
          </w:tcPr>
          <w:p w14:paraId="49EEC7CA"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7C4BA4">
              <w:rPr>
                <w:rFonts w:ascii="Times New Roman" w:hAnsi="Times New Roman" w:cs="Times New Roman"/>
                <w:sz w:val="28"/>
                <w:szCs w:val="28"/>
              </w:rPr>
              <w:t>ТД-1</w:t>
            </w:r>
            <w:r>
              <w:rPr>
                <w:rFonts w:ascii="Times New Roman" w:hAnsi="Times New Roman" w:cs="Times New Roman"/>
                <w:sz w:val="28"/>
                <w:szCs w:val="28"/>
              </w:rPr>
              <w:t>-1</w:t>
            </w:r>
          </w:p>
        </w:tc>
        <w:tc>
          <w:tcPr>
            <w:tcW w:w="3182" w:type="pct"/>
          </w:tcPr>
          <w:p w14:paraId="68736247"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Многофункциональная общественно-деловая зона объектов административного, делового, торгового и жилого назначения</w:t>
            </w:r>
          </w:p>
        </w:tc>
        <w:tc>
          <w:tcPr>
            <w:tcW w:w="455" w:type="pct"/>
          </w:tcPr>
          <w:p w14:paraId="2D8E2C17" w14:textId="73E7F3DB" w:rsidR="00B74C0B" w:rsidRPr="00B56433" w:rsidRDefault="009B5FCA" w:rsidP="00076142">
            <w:pPr>
              <w:pStyle w:val="ConsPlusNormal"/>
              <w:jc w:val="center"/>
              <w:rPr>
                <w:rFonts w:ascii="Times New Roman" w:hAnsi="Times New Roman" w:cs="Times New Roman"/>
                <w:sz w:val="28"/>
                <w:szCs w:val="28"/>
              </w:rPr>
            </w:pPr>
            <w:r w:rsidRPr="009B5FCA">
              <w:rPr>
                <w:rFonts w:ascii="Times New Roman" w:hAnsi="Times New Roman" w:cs="Times New Roman"/>
                <w:sz w:val="28"/>
                <w:szCs w:val="28"/>
              </w:rPr>
              <w:t>1,5</w:t>
            </w:r>
          </w:p>
        </w:tc>
      </w:tr>
      <w:tr w:rsidR="00B74C0B" w:rsidRPr="00B56433" w14:paraId="4A6C2770" w14:textId="77777777" w:rsidTr="009B5FCA">
        <w:trPr>
          <w:trHeight w:val="20"/>
        </w:trPr>
        <w:tc>
          <w:tcPr>
            <w:tcW w:w="1363" w:type="pct"/>
          </w:tcPr>
          <w:p w14:paraId="66CCA138"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ТД-2</w:t>
            </w:r>
          </w:p>
        </w:tc>
        <w:tc>
          <w:tcPr>
            <w:tcW w:w="3182" w:type="pct"/>
          </w:tcPr>
          <w:p w14:paraId="5351C91E"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Многофункциональная общественно-деловая зона объектов учебно-образовательного, научного, культурно-досугового, спортивного назначения и объектов здравоохранения</w:t>
            </w:r>
          </w:p>
        </w:tc>
        <w:tc>
          <w:tcPr>
            <w:tcW w:w="455" w:type="pct"/>
          </w:tcPr>
          <w:p w14:paraId="039D73B2" w14:textId="20D9FA24" w:rsidR="00B74C0B" w:rsidRPr="00B56433" w:rsidRDefault="009B5FCA"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1,1</w:t>
            </w:r>
          </w:p>
        </w:tc>
      </w:tr>
      <w:tr w:rsidR="00B74C0B" w:rsidRPr="00B56433" w14:paraId="57631C90" w14:textId="77777777" w:rsidTr="009B5FCA">
        <w:trPr>
          <w:trHeight w:val="20"/>
        </w:trPr>
        <w:tc>
          <w:tcPr>
            <w:tcW w:w="1363" w:type="pct"/>
          </w:tcPr>
          <w:p w14:paraId="3231E13C"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4D53C4">
              <w:rPr>
                <w:rFonts w:ascii="Times New Roman" w:hAnsi="Times New Roman" w:cs="Times New Roman"/>
                <w:sz w:val="28"/>
                <w:szCs w:val="28"/>
              </w:rPr>
              <w:t>ТД-2</w:t>
            </w:r>
            <w:r>
              <w:rPr>
                <w:rFonts w:ascii="Times New Roman" w:hAnsi="Times New Roman" w:cs="Times New Roman"/>
                <w:sz w:val="28"/>
                <w:szCs w:val="28"/>
              </w:rPr>
              <w:t>-1</w:t>
            </w:r>
          </w:p>
        </w:tc>
        <w:tc>
          <w:tcPr>
            <w:tcW w:w="3182" w:type="pct"/>
          </w:tcPr>
          <w:p w14:paraId="4D951841" w14:textId="77777777" w:rsidR="00B74C0B"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4D53C4">
              <w:rPr>
                <w:rFonts w:ascii="Times New Roman" w:hAnsi="Times New Roman" w:cs="Times New Roman"/>
                <w:sz w:val="28"/>
                <w:szCs w:val="28"/>
              </w:rPr>
              <w:t xml:space="preserve">Много функциональная общественно-деловая зона объектов учебно-образовательного, научного, культурно-досугового, </w:t>
            </w:r>
            <w:r>
              <w:rPr>
                <w:rFonts w:ascii="Times New Roman" w:hAnsi="Times New Roman" w:cs="Times New Roman"/>
                <w:sz w:val="28"/>
                <w:szCs w:val="28"/>
              </w:rPr>
              <w:t>жилого</w:t>
            </w:r>
            <w:r w:rsidRPr="004D53C4">
              <w:rPr>
                <w:rFonts w:ascii="Times New Roman" w:hAnsi="Times New Roman" w:cs="Times New Roman"/>
                <w:sz w:val="28"/>
                <w:szCs w:val="28"/>
              </w:rPr>
              <w:t xml:space="preserve"> назначения и объектов здравоохранения</w:t>
            </w:r>
          </w:p>
          <w:p w14:paraId="3E9A83B4" w14:textId="77777777" w:rsidR="00767AB6" w:rsidRDefault="00767AB6" w:rsidP="00076142">
            <w:pPr>
              <w:pStyle w:val="ConsPlusNormal"/>
              <w:spacing w:before="100" w:beforeAutospacing="1" w:after="100" w:afterAutospacing="1" w:line="240" w:lineRule="exact"/>
              <w:jc w:val="both"/>
              <w:rPr>
                <w:rFonts w:ascii="Times New Roman" w:hAnsi="Times New Roman" w:cs="Times New Roman"/>
                <w:sz w:val="28"/>
                <w:szCs w:val="28"/>
              </w:rPr>
            </w:pPr>
          </w:p>
        </w:tc>
        <w:tc>
          <w:tcPr>
            <w:tcW w:w="455" w:type="pct"/>
          </w:tcPr>
          <w:p w14:paraId="48BB601D" w14:textId="7F3419EE" w:rsidR="00B74C0B" w:rsidRPr="00B56433" w:rsidRDefault="009B5FCA"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1,2</w:t>
            </w:r>
          </w:p>
        </w:tc>
      </w:tr>
      <w:tr w:rsidR="00B74C0B" w:rsidRPr="00B56433" w14:paraId="42371B61" w14:textId="77777777" w:rsidTr="00B74C0B">
        <w:trPr>
          <w:trHeight w:val="20"/>
        </w:trPr>
        <w:tc>
          <w:tcPr>
            <w:tcW w:w="5000" w:type="pct"/>
            <w:gridSpan w:val="3"/>
          </w:tcPr>
          <w:p w14:paraId="104BACF6"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lastRenderedPageBreak/>
              <w:t>ЗОНЫ РЕКРЕАЦИОННОГО НАЗНАЧЕНИЯ</w:t>
            </w:r>
          </w:p>
        </w:tc>
      </w:tr>
      <w:tr w:rsidR="00B74C0B" w:rsidRPr="00B56433" w14:paraId="2253E8A1" w14:textId="77777777" w:rsidTr="009B5FCA">
        <w:trPr>
          <w:trHeight w:val="20"/>
        </w:trPr>
        <w:tc>
          <w:tcPr>
            <w:tcW w:w="1363" w:type="pct"/>
          </w:tcPr>
          <w:p w14:paraId="5722330D"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ТР-1</w:t>
            </w:r>
          </w:p>
        </w:tc>
        <w:tc>
          <w:tcPr>
            <w:tcW w:w="3182" w:type="pct"/>
          </w:tcPr>
          <w:p w14:paraId="560D5941"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З</w:t>
            </w:r>
            <w:r w:rsidRPr="004D53C4">
              <w:rPr>
                <w:rFonts w:ascii="Times New Roman" w:hAnsi="Times New Roman" w:cs="Times New Roman"/>
                <w:sz w:val="28"/>
                <w:szCs w:val="28"/>
              </w:rPr>
              <w:t>он</w:t>
            </w:r>
            <w:r>
              <w:rPr>
                <w:rFonts w:ascii="Times New Roman" w:hAnsi="Times New Roman" w:cs="Times New Roman"/>
                <w:sz w:val="28"/>
                <w:szCs w:val="28"/>
              </w:rPr>
              <w:t>а</w:t>
            </w:r>
            <w:r w:rsidRPr="004D53C4">
              <w:rPr>
                <w:rFonts w:ascii="Times New Roman" w:hAnsi="Times New Roman" w:cs="Times New Roman"/>
                <w:sz w:val="28"/>
                <w:szCs w:val="28"/>
              </w:rPr>
              <w:t xml:space="preserve"> рекреационного назначения</w:t>
            </w:r>
            <w:r>
              <w:rPr>
                <w:rFonts w:ascii="Times New Roman" w:hAnsi="Times New Roman" w:cs="Times New Roman"/>
                <w:sz w:val="28"/>
                <w:szCs w:val="28"/>
              </w:rPr>
              <w:t xml:space="preserve"> (зона размещения объектов рекреационного назначения)</w:t>
            </w:r>
          </w:p>
        </w:tc>
        <w:tc>
          <w:tcPr>
            <w:tcW w:w="455" w:type="pct"/>
          </w:tcPr>
          <w:p w14:paraId="59260328" w14:textId="5402F435"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1AFE3D33" w14:textId="77777777" w:rsidTr="009B5FCA">
        <w:trPr>
          <w:trHeight w:val="20"/>
        </w:trPr>
        <w:tc>
          <w:tcPr>
            <w:tcW w:w="1363" w:type="pct"/>
          </w:tcPr>
          <w:p w14:paraId="08102CD4"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ТР-2</w:t>
            </w:r>
          </w:p>
        </w:tc>
        <w:tc>
          <w:tcPr>
            <w:tcW w:w="3182" w:type="pct"/>
          </w:tcPr>
          <w:p w14:paraId="6F94674D"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 xml:space="preserve">Зона </w:t>
            </w:r>
            <w:r>
              <w:rPr>
                <w:rFonts w:ascii="Times New Roman" w:hAnsi="Times New Roman" w:cs="Times New Roman"/>
                <w:sz w:val="28"/>
                <w:szCs w:val="28"/>
              </w:rPr>
              <w:t>зеленых насаждений общего пользования</w:t>
            </w:r>
          </w:p>
        </w:tc>
        <w:tc>
          <w:tcPr>
            <w:tcW w:w="455" w:type="pct"/>
          </w:tcPr>
          <w:p w14:paraId="2B4BEE35" w14:textId="3A802302"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601EDE67" w14:textId="77777777" w:rsidTr="00B74C0B">
        <w:trPr>
          <w:trHeight w:val="20"/>
        </w:trPr>
        <w:tc>
          <w:tcPr>
            <w:tcW w:w="5000" w:type="pct"/>
            <w:gridSpan w:val="3"/>
          </w:tcPr>
          <w:p w14:paraId="267E8E1E"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ПРОИЗВОДСТВЕННЫЕ ЗОНЫ</w:t>
            </w:r>
          </w:p>
        </w:tc>
      </w:tr>
      <w:tr w:rsidR="00B74C0B" w:rsidRPr="00B56433" w14:paraId="54CBDB8E" w14:textId="77777777" w:rsidTr="009B5FCA">
        <w:trPr>
          <w:trHeight w:val="20"/>
        </w:trPr>
        <w:tc>
          <w:tcPr>
            <w:tcW w:w="1363" w:type="pct"/>
          </w:tcPr>
          <w:p w14:paraId="1B46F687"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ТП-1</w:t>
            </w:r>
          </w:p>
        </w:tc>
        <w:tc>
          <w:tcPr>
            <w:tcW w:w="3182" w:type="pct"/>
          </w:tcPr>
          <w:p w14:paraId="0C6C5C1B"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Зона производственн</w:t>
            </w:r>
            <w:r>
              <w:rPr>
                <w:rFonts w:ascii="Times New Roman" w:hAnsi="Times New Roman" w:cs="Times New Roman"/>
                <w:sz w:val="28"/>
                <w:szCs w:val="28"/>
              </w:rPr>
              <w:t>ых предприятий IV - V классов опасности с включением объектов общественно-деловой застройки</w:t>
            </w:r>
          </w:p>
        </w:tc>
        <w:tc>
          <w:tcPr>
            <w:tcW w:w="455" w:type="pct"/>
          </w:tcPr>
          <w:p w14:paraId="34164117" w14:textId="086D1070"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1E87B15D" w14:textId="77777777" w:rsidTr="009B5FCA">
        <w:trPr>
          <w:trHeight w:val="20"/>
        </w:trPr>
        <w:tc>
          <w:tcPr>
            <w:tcW w:w="1363" w:type="pct"/>
          </w:tcPr>
          <w:p w14:paraId="2BB2CC60"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ТП-2</w:t>
            </w:r>
          </w:p>
        </w:tc>
        <w:tc>
          <w:tcPr>
            <w:tcW w:w="3182" w:type="pct"/>
          </w:tcPr>
          <w:p w14:paraId="05574709"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4D53C4">
              <w:rPr>
                <w:rFonts w:ascii="Times New Roman" w:hAnsi="Times New Roman" w:cs="Times New Roman"/>
                <w:sz w:val="28"/>
                <w:szCs w:val="28"/>
              </w:rPr>
              <w:t>Зона производственных предприятий I</w:t>
            </w:r>
            <w:r w:rsidRPr="008C1431">
              <w:rPr>
                <w:rFonts w:ascii="Times New Roman" w:hAnsi="Times New Roman" w:cs="Times New Roman"/>
                <w:sz w:val="28"/>
                <w:szCs w:val="28"/>
              </w:rPr>
              <w:t>II</w:t>
            </w:r>
            <w:r w:rsidRPr="004D53C4">
              <w:rPr>
                <w:rFonts w:ascii="Times New Roman" w:hAnsi="Times New Roman" w:cs="Times New Roman"/>
                <w:sz w:val="28"/>
                <w:szCs w:val="28"/>
              </w:rPr>
              <w:t xml:space="preserve"> - </w:t>
            </w:r>
            <w:r w:rsidRPr="008C1431">
              <w:rPr>
                <w:rFonts w:ascii="Times New Roman" w:hAnsi="Times New Roman" w:cs="Times New Roman"/>
                <w:sz w:val="28"/>
                <w:szCs w:val="28"/>
              </w:rPr>
              <w:t>I</w:t>
            </w:r>
            <w:r w:rsidRPr="004D53C4">
              <w:rPr>
                <w:rFonts w:ascii="Times New Roman" w:hAnsi="Times New Roman" w:cs="Times New Roman"/>
                <w:sz w:val="28"/>
                <w:szCs w:val="28"/>
              </w:rPr>
              <w:t>V классов опасности</w:t>
            </w:r>
          </w:p>
        </w:tc>
        <w:tc>
          <w:tcPr>
            <w:tcW w:w="455" w:type="pct"/>
          </w:tcPr>
          <w:p w14:paraId="004CD4AD" w14:textId="6718BF23"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1F6EE068" w14:textId="77777777" w:rsidTr="00B74C0B">
        <w:trPr>
          <w:trHeight w:val="20"/>
        </w:trPr>
        <w:tc>
          <w:tcPr>
            <w:tcW w:w="5000" w:type="pct"/>
            <w:gridSpan w:val="3"/>
          </w:tcPr>
          <w:p w14:paraId="56ABFF52"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ЗОНЫ ИНЖЕНЕРНОЙ И ТРАНСПОРТНОЙ ИНФРАСТРУКТУРЫ</w:t>
            </w:r>
          </w:p>
        </w:tc>
      </w:tr>
      <w:tr w:rsidR="00B74C0B" w:rsidRPr="00B56433" w14:paraId="007385F3" w14:textId="77777777" w:rsidTr="009B5FCA">
        <w:trPr>
          <w:trHeight w:val="20"/>
        </w:trPr>
        <w:tc>
          <w:tcPr>
            <w:tcW w:w="1363" w:type="pct"/>
          </w:tcPr>
          <w:p w14:paraId="7BA3B3AB" w14:textId="6B1ACE3F"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w:t>
            </w:r>
            <w:r>
              <w:rPr>
                <w:rFonts w:ascii="Times New Roman" w:hAnsi="Times New Roman" w:cs="Times New Roman"/>
                <w:sz w:val="28"/>
                <w:szCs w:val="28"/>
              </w:rPr>
              <w:t>И-1</w:t>
            </w:r>
          </w:p>
        </w:tc>
        <w:tc>
          <w:tcPr>
            <w:tcW w:w="3182" w:type="pct"/>
          </w:tcPr>
          <w:p w14:paraId="5230A8AC" w14:textId="21309DAD" w:rsidR="00B74C0B" w:rsidRPr="00B56433" w:rsidRDefault="00B74C0B" w:rsidP="009B5FCA">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 xml:space="preserve">Зона </w:t>
            </w:r>
            <w:r w:rsidR="009B5FCA" w:rsidRPr="009B5FCA">
              <w:rPr>
                <w:rFonts w:ascii="Times New Roman" w:hAnsi="Times New Roman" w:cs="Times New Roman"/>
                <w:sz w:val="28"/>
                <w:szCs w:val="28"/>
              </w:rPr>
              <w:t xml:space="preserve">объектов </w:t>
            </w:r>
            <w:r>
              <w:rPr>
                <w:rFonts w:ascii="Times New Roman" w:hAnsi="Times New Roman" w:cs="Times New Roman"/>
                <w:sz w:val="28"/>
                <w:szCs w:val="28"/>
              </w:rPr>
              <w:t>инженерной</w:t>
            </w:r>
            <w:r w:rsidR="009B5FCA">
              <w:rPr>
                <w:rFonts w:ascii="Times New Roman" w:hAnsi="Times New Roman" w:cs="Times New Roman"/>
                <w:sz w:val="28"/>
                <w:szCs w:val="28"/>
              </w:rPr>
              <w:t xml:space="preserve"> и</w:t>
            </w:r>
            <w:r>
              <w:rPr>
                <w:rFonts w:ascii="Times New Roman" w:hAnsi="Times New Roman" w:cs="Times New Roman"/>
                <w:sz w:val="28"/>
                <w:szCs w:val="28"/>
              </w:rPr>
              <w:t xml:space="preserve"> </w:t>
            </w:r>
            <w:r w:rsidRPr="00B56433">
              <w:rPr>
                <w:rFonts w:ascii="Times New Roman" w:hAnsi="Times New Roman" w:cs="Times New Roman"/>
                <w:sz w:val="28"/>
                <w:szCs w:val="28"/>
              </w:rPr>
              <w:t>транспортной инфраструктуры</w:t>
            </w:r>
          </w:p>
        </w:tc>
        <w:tc>
          <w:tcPr>
            <w:tcW w:w="455" w:type="pct"/>
          </w:tcPr>
          <w:p w14:paraId="2FC3AA93" w14:textId="598A7EB0"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9B5FCA" w:rsidRPr="00B56433" w14:paraId="535F13DC" w14:textId="77777777" w:rsidTr="009B5FCA">
        <w:trPr>
          <w:trHeight w:val="20"/>
        </w:trPr>
        <w:tc>
          <w:tcPr>
            <w:tcW w:w="1363" w:type="pct"/>
          </w:tcPr>
          <w:p w14:paraId="1C3B5F0D" w14:textId="4C667D54" w:rsidR="009B5FCA" w:rsidRPr="00B56433" w:rsidRDefault="009B5FCA" w:rsidP="009B5FCA">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w:t>
            </w:r>
            <w:r>
              <w:rPr>
                <w:rFonts w:ascii="Times New Roman" w:hAnsi="Times New Roman" w:cs="Times New Roman"/>
                <w:sz w:val="28"/>
                <w:szCs w:val="28"/>
              </w:rPr>
              <w:t>И-1</w:t>
            </w:r>
            <w:r w:rsidRPr="00B56433">
              <w:rPr>
                <w:rFonts w:ascii="Times New Roman" w:hAnsi="Times New Roman" w:cs="Times New Roman"/>
                <w:sz w:val="28"/>
                <w:szCs w:val="28"/>
              </w:rPr>
              <w:t>-1</w:t>
            </w:r>
          </w:p>
        </w:tc>
        <w:tc>
          <w:tcPr>
            <w:tcW w:w="3182" w:type="pct"/>
          </w:tcPr>
          <w:p w14:paraId="2CBA34E4" w14:textId="12E2E160" w:rsidR="009B5FCA" w:rsidRPr="00B56433" w:rsidRDefault="009B5FCA" w:rsidP="009B5FCA">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 xml:space="preserve">Зона </w:t>
            </w:r>
            <w:r>
              <w:rPr>
                <w:rFonts w:ascii="Times New Roman" w:hAnsi="Times New Roman" w:cs="Times New Roman"/>
                <w:sz w:val="28"/>
                <w:szCs w:val="28"/>
              </w:rPr>
              <w:t xml:space="preserve">инженерной, </w:t>
            </w:r>
            <w:r w:rsidRPr="00B56433">
              <w:rPr>
                <w:rFonts w:ascii="Times New Roman" w:hAnsi="Times New Roman" w:cs="Times New Roman"/>
                <w:sz w:val="28"/>
                <w:szCs w:val="28"/>
              </w:rPr>
              <w:t>транспортной инфраструктуры</w:t>
            </w:r>
            <w:r>
              <w:rPr>
                <w:rFonts w:ascii="Times New Roman" w:hAnsi="Times New Roman" w:cs="Times New Roman"/>
                <w:sz w:val="28"/>
                <w:szCs w:val="28"/>
              </w:rPr>
              <w:t xml:space="preserve"> и объектов общественно-делового назначения транспортного пересадочного узла</w:t>
            </w:r>
          </w:p>
        </w:tc>
        <w:tc>
          <w:tcPr>
            <w:tcW w:w="455" w:type="pct"/>
          </w:tcPr>
          <w:p w14:paraId="7E8BC705" w14:textId="59DCC461" w:rsidR="009B5FCA" w:rsidRDefault="005B3B42" w:rsidP="009B5FCA">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3E3C411F" w14:textId="77777777" w:rsidTr="009B5FCA">
        <w:trPr>
          <w:trHeight w:val="20"/>
        </w:trPr>
        <w:tc>
          <w:tcPr>
            <w:tcW w:w="1363" w:type="pct"/>
          </w:tcPr>
          <w:p w14:paraId="6AE665C2"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sidRPr="00B56433">
              <w:rPr>
                <w:rFonts w:ascii="Times New Roman" w:hAnsi="Times New Roman" w:cs="Times New Roman"/>
                <w:sz w:val="28"/>
                <w:szCs w:val="28"/>
              </w:rPr>
              <w:t>ТТ-</w:t>
            </w:r>
            <w:r>
              <w:rPr>
                <w:rFonts w:ascii="Times New Roman" w:hAnsi="Times New Roman" w:cs="Times New Roman"/>
                <w:sz w:val="28"/>
                <w:szCs w:val="28"/>
              </w:rPr>
              <w:t>1</w:t>
            </w:r>
          </w:p>
        </w:tc>
        <w:tc>
          <w:tcPr>
            <w:tcW w:w="3182" w:type="pct"/>
          </w:tcPr>
          <w:p w14:paraId="23DAC34F"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Зона улично-дорожной сети</w:t>
            </w:r>
          </w:p>
        </w:tc>
        <w:tc>
          <w:tcPr>
            <w:tcW w:w="455" w:type="pct"/>
          </w:tcPr>
          <w:p w14:paraId="1A836812" w14:textId="4AD2F68B"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62B0030E" w14:textId="77777777" w:rsidTr="009B5FCA">
        <w:trPr>
          <w:trHeight w:val="20"/>
        </w:trPr>
        <w:tc>
          <w:tcPr>
            <w:tcW w:w="1363" w:type="pct"/>
          </w:tcPr>
          <w:p w14:paraId="289B2026"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ТТ-2</w:t>
            </w:r>
          </w:p>
        </w:tc>
        <w:tc>
          <w:tcPr>
            <w:tcW w:w="3182" w:type="pct"/>
          </w:tcPr>
          <w:p w14:paraId="622D1C22"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Зона внешних магистральных автомобильных дорог</w:t>
            </w:r>
          </w:p>
        </w:tc>
        <w:tc>
          <w:tcPr>
            <w:tcW w:w="455" w:type="pct"/>
          </w:tcPr>
          <w:p w14:paraId="779D2561" w14:textId="7E401E5C"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1F3C9BCB" w14:textId="77777777" w:rsidTr="009B5FCA">
        <w:trPr>
          <w:trHeight w:val="20"/>
        </w:trPr>
        <w:tc>
          <w:tcPr>
            <w:tcW w:w="1363" w:type="pct"/>
          </w:tcPr>
          <w:p w14:paraId="15722401" w14:textId="77777777" w:rsidR="00B74C0B"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ТТ-3</w:t>
            </w:r>
          </w:p>
        </w:tc>
        <w:tc>
          <w:tcPr>
            <w:tcW w:w="3182" w:type="pct"/>
          </w:tcPr>
          <w:p w14:paraId="56DBEDC3" w14:textId="77777777" w:rsidR="00B74C0B"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Зона объектов железнодорожного транспорта и метрополитена</w:t>
            </w:r>
          </w:p>
        </w:tc>
        <w:tc>
          <w:tcPr>
            <w:tcW w:w="455" w:type="pct"/>
          </w:tcPr>
          <w:p w14:paraId="4E3D42E8" w14:textId="471F1444"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4E5224DB" w14:textId="77777777" w:rsidTr="00B74C0B">
        <w:trPr>
          <w:trHeight w:val="20"/>
        </w:trPr>
        <w:tc>
          <w:tcPr>
            <w:tcW w:w="5000" w:type="pct"/>
            <w:gridSpan w:val="3"/>
          </w:tcPr>
          <w:p w14:paraId="73318898"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ЗОНЫ СПЕЦИАЛЬНОГО НАЗНАЧЕНИЯ</w:t>
            </w:r>
          </w:p>
        </w:tc>
      </w:tr>
      <w:tr w:rsidR="00B74C0B" w:rsidRPr="00B56433" w14:paraId="46037B3F" w14:textId="77777777" w:rsidTr="009B5FCA">
        <w:trPr>
          <w:trHeight w:val="20"/>
        </w:trPr>
        <w:tc>
          <w:tcPr>
            <w:tcW w:w="1363" w:type="pct"/>
          </w:tcPr>
          <w:p w14:paraId="405CC64B"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ТК</w:t>
            </w:r>
          </w:p>
        </w:tc>
        <w:tc>
          <w:tcPr>
            <w:tcW w:w="3182" w:type="pct"/>
          </w:tcPr>
          <w:p w14:paraId="422FF1D4"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 xml:space="preserve">Зона </w:t>
            </w:r>
            <w:r>
              <w:rPr>
                <w:rFonts w:ascii="Times New Roman" w:hAnsi="Times New Roman" w:cs="Times New Roman"/>
                <w:sz w:val="28"/>
                <w:szCs w:val="28"/>
              </w:rPr>
              <w:t>ритуального назначения</w:t>
            </w:r>
          </w:p>
        </w:tc>
        <w:tc>
          <w:tcPr>
            <w:tcW w:w="455" w:type="pct"/>
          </w:tcPr>
          <w:p w14:paraId="445D2FE7" w14:textId="153DA41E"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433E7FB3" w14:textId="77777777" w:rsidTr="009B5FCA">
        <w:trPr>
          <w:trHeight w:val="20"/>
        </w:trPr>
        <w:tc>
          <w:tcPr>
            <w:tcW w:w="1363" w:type="pct"/>
          </w:tcPr>
          <w:p w14:paraId="0E9C00EC"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ТЗН</w:t>
            </w:r>
          </w:p>
        </w:tc>
        <w:tc>
          <w:tcPr>
            <w:tcW w:w="3182" w:type="pct"/>
          </w:tcPr>
          <w:p w14:paraId="11DC19D4"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 xml:space="preserve">Зона </w:t>
            </w:r>
            <w:r>
              <w:rPr>
                <w:rFonts w:ascii="Times New Roman" w:hAnsi="Times New Roman" w:cs="Times New Roman"/>
                <w:sz w:val="28"/>
                <w:szCs w:val="28"/>
              </w:rPr>
              <w:t>зеленых насаждений, выполняющих специальные функции</w:t>
            </w:r>
          </w:p>
        </w:tc>
        <w:tc>
          <w:tcPr>
            <w:tcW w:w="455" w:type="pct"/>
          </w:tcPr>
          <w:p w14:paraId="43D7A76B" w14:textId="094BA209"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7BACE847" w14:textId="77777777" w:rsidTr="009B5FCA">
        <w:trPr>
          <w:trHeight w:val="20"/>
        </w:trPr>
        <w:tc>
          <w:tcPr>
            <w:tcW w:w="1363" w:type="pct"/>
          </w:tcPr>
          <w:p w14:paraId="4FB5C8F9"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ТСН</w:t>
            </w:r>
          </w:p>
        </w:tc>
        <w:tc>
          <w:tcPr>
            <w:tcW w:w="3182" w:type="pct"/>
          </w:tcPr>
          <w:p w14:paraId="0BEBD539"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Зона объектов специального назначения</w:t>
            </w:r>
          </w:p>
        </w:tc>
        <w:tc>
          <w:tcPr>
            <w:tcW w:w="455" w:type="pct"/>
          </w:tcPr>
          <w:p w14:paraId="715F9A3C" w14:textId="03841C08"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4F786236" w14:textId="77777777" w:rsidTr="00B74C0B">
        <w:trPr>
          <w:trHeight w:val="20"/>
        </w:trPr>
        <w:tc>
          <w:tcPr>
            <w:tcW w:w="5000" w:type="pct"/>
            <w:gridSpan w:val="3"/>
          </w:tcPr>
          <w:p w14:paraId="3357EEFE" w14:textId="77777777" w:rsidR="00B74C0B" w:rsidRPr="00B56433" w:rsidRDefault="00B74C0B" w:rsidP="00076142">
            <w:pPr>
              <w:pStyle w:val="ConsPlusNormal"/>
              <w:jc w:val="center"/>
              <w:rPr>
                <w:rFonts w:ascii="Times New Roman" w:hAnsi="Times New Roman" w:cs="Times New Roman"/>
                <w:sz w:val="28"/>
                <w:szCs w:val="28"/>
              </w:rPr>
            </w:pPr>
            <w:r w:rsidRPr="00B56433">
              <w:rPr>
                <w:rFonts w:ascii="Times New Roman" w:hAnsi="Times New Roman" w:cs="Times New Roman"/>
                <w:sz w:val="28"/>
                <w:szCs w:val="28"/>
              </w:rPr>
              <w:t>ЗОНЫ СЕЛЬСКОХОЗЯЙСТВЕННОГО ИСПОЛЬЗОВАНИЯ</w:t>
            </w:r>
          </w:p>
        </w:tc>
      </w:tr>
      <w:tr w:rsidR="00B74C0B" w:rsidRPr="00B56433" w14:paraId="73FDFFB4" w14:textId="77777777" w:rsidTr="009B5FCA">
        <w:trPr>
          <w:trHeight w:val="20"/>
        </w:trPr>
        <w:tc>
          <w:tcPr>
            <w:tcW w:w="1363" w:type="pct"/>
          </w:tcPr>
          <w:p w14:paraId="585C8696"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ТС-1</w:t>
            </w:r>
          </w:p>
        </w:tc>
        <w:tc>
          <w:tcPr>
            <w:tcW w:w="3182" w:type="pct"/>
          </w:tcPr>
          <w:p w14:paraId="70A40194"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Pr>
                <w:rFonts w:ascii="Times New Roman" w:hAnsi="Times New Roman" w:cs="Times New Roman"/>
                <w:sz w:val="28"/>
                <w:szCs w:val="28"/>
              </w:rPr>
              <w:t>Зона многофункционального сельскохозяйственного использования</w:t>
            </w:r>
          </w:p>
        </w:tc>
        <w:tc>
          <w:tcPr>
            <w:tcW w:w="455" w:type="pct"/>
          </w:tcPr>
          <w:p w14:paraId="5EDD89D8" w14:textId="2EFCC7EA" w:rsidR="00B74C0B" w:rsidRPr="00B56433" w:rsidRDefault="005B3B42"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r w:rsidR="00B74C0B" w:rsidRPr="00B56433" w14:paraId="6DA584A7" w14:textId="77777777" w:rsidTr="009B5FCA">
        <w:trPr>
          <w:trHeight w:val="20"/>
        </w:trPr>
        <w:tc>
          <w:tcPr>
            <w:tcW w:w="1363" w:type="pct"/>
          </w:tcPr>
          <w:p w14:paraId="72478D3B" w14:textId="77777777" w:rsidR="00B74C0B" w:rsidRPr="00B56433" w:rsidRDefault="00B74C0B" w:rsidP="00076142">
            <w:pPr>
              <w:pStyle w:val="ConsPlusNormal"/>
              <w:spacing w:before="100" w:beforeAutospacing="1" w:after="100" w:afterAutospacing="1" w:line="240" w:lineRule="exact"/>
              <w:jc w:val="center"/>
              <w:rPr>
                <w:rFonts w:ascii="Times New Roman" w:hAnsi="Times New Roman" w:cs="Times New Roman"/>
                <w:sz w:val="28"/>
                <w:szCs w:val="28"/>
              </w:rPr>
            </w:pPr>
            <w:r>
              <w:rPr>
                <w:rFonts w:ascii="Times New Roman" w:hAnsi="Times New Roman" w:cs="Times New Roman"/>
                <w:sz w:val="28"/>
                <w:szCs w:val="28"/>
              </w:rPr>
              <w:t>ТС</w:t>
            </w:r>
            <w:r w:rsidRPr="00B56433">
              <w:rPr>
                <w:rFonts w:ascii="Times New Roman" w:hAnsi="Times New Roman" w:cs="Times New Roman"/>
                <w:sz w:val="28"/>
                <w:szCs w:val="28"/>
              </w:rPr>
              <w:t>-2</w:t>
            </w:r>
          </w:p>
        </w:tc>
        <w:tc>
          <w:tcPr>
            <w:tcW w:w="3182" w:type="pct"/>
          </w:tcPr>
          <w:p w14:paraId="3E01FF8D" w14:textId="77777777" w:rsidR="00B74C0B" w:rsidRPr="00B56433" w:rsidRDefault="00B74C0B" w:rsidP="00076142">
            <w:pPr>
              <w:pStyle w:val="ConsPlusNormal"/>
              <w:spacing w:before="100" w:beforeAutospacing="1" w:after="100" w:afterAutospacing="1" w:line="240" w:lineRule="exact"/>
              <w:jc w:val="both"/>
              <w:rPr>
                <w:rFonts w:ascii="Times New Roman" w:hAnsi="Times New Roman" w:cs="Times New Roman"/>
                <w:sz w:val="28"/>
                <w:szCs w:val="28"/>
              </w:rPr>
            </w:pPr>
            <w:r w:rsidRPr="00B56433">
              <w:rPr>
                <w:rFonts w:ascii="Times New Roman" w:hAnsi="Times New Roman" w:cs="Times New Roman"/>
                <w:sz w:val="28"/>
                <w:szCs w:val="28"/>
              </w:rPr>
              <w:t>Зона</w:t>
            </w:r>
            <w:r>
              <w:rPr>
                <w:rFonts w:ascii="Times New Roman" w:hAnsi="Times New Roman" w:cs="Times New Roman"/>
                <w:sz w:val="28"/>
                <w:szCs w:val="28"/>
              </w:rPr>
              <w:t xml:space="preserve"> ведения садоводства и огородничества</w:t>
            </w:r>
          </w:p>
        </w:tc>
        <w:tc>
          <w:tcPr>
            <w:tcW w:w="455" w:type="pct"/>
          </w:tcPr>
          <w:p w14:paraId="6DB5AC72" w14:textId="08061AB6" w:rsidR="00B74C0B" w:rsidRPr="00B56433" w:rsidRDefault="0065384D" w:rsidP="00076142">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r>
    </w:tbl>
    <w:p w14:paraId="01DEE299" w14:textId="77777777" w:rsidR="00B74C0B" w:rsidRPr="00B56433" w:rsidRDefault="00B74C0B" w:rsidP="00B74C0B">
      <w:pPr>
        <w:pStyle w:val="ConsPlusNormal"/>
        <w:spacing w:before="220"/>
        <w:jc w:val="both"/>
        <w:rPr>
          <w:rFonts w:ascii="Times New Roman" w:hAnsi="Times New Roman" w:cs="Times New Roman"/>
          <w:sz w:val="28"/>
          <w:szCs w:val="28"/>
        </w:rPr>
      </w:pPr>
    </w:p>
    <w:p w14:paraId="210C0873" w14:textId="77777777" w:rsidR="00B56433" w:rsidRPr="00B56433" w:rsidRDefault="00B56433" w:rsidP="00B74C0B">
      <w:pPr>
        <w:pStyle w:val="ConsPlusTitle"/>
        <w:jc w:val="center"/>
        <w:rPr>
          <w:rFonts w:ascii="Times New Roman" w:hAnsi="Times New Roman" w:cs="Times New Roman"/>
          <w:sz w:val="28"/>
          <w:szCs w:val="28"/>
        </w:rPr>
      </w:pPr>
    </w:p>
    <w:sectPr w:rsidR="00B56433" w:rsidRPr="00B56433" w:rsidSect="00DE19C7">
      <w:headerReference w:type="default" r:id="rId7"/>
      <w:pgSz w:w="11906" w:h="16838"/>
      <w:pgMar w:top="1134" w:right="851" w:bottom="1134"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DA204" w14:textId="77777777" w:rsidR="001C3B1C" w:rsidRDefault="001C3B1C" w:rsidP="005202D2">
      <w:pPr>
        <w:spacing w:line="240" w:lineRule="auto"/>
      </w:pPr>
      <w:r>
        <w:separator/>
      </w:r>
    </w:p>
  </w:endnote>
  <w:endnote w:type="continuationSeparator" w:id="0">
    <w:p w14:paraId="6ABF6313" w14:textId="77777777" w:rsidR="001C3B1C" w:rsidRDefault="001C3B1C" w:rsidP="005202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08999" w14:textId="77777777" w:rsidR="001C3B1C" w:rsidRDefault="001C3B1C" w:rsidP="005202D2">
      <w:pPr>
        <w:spacing w:line="240" w:lineRule="auto"/>
      </w:pPr>
      <w:r>
        <w:separator/>
      </w:r>
    </w:p>
  </w:footnote>
  <w:footnote w:type="continuationSeparator" w:id="0">
    <w:p w14:paraId="2730DB07" w14:textId="77777777" w:rsidR="001C3B1C" w:rsidRDefault="001C3B1C" w:rsidP="005202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8475580"/>
      <w:docPartObj>
        <w:docPartGallery w:val="Page Numbers (Top of Page)"/>
        <w:docPartUnique/>
      </w:docPartObj>
    </w:sdtPr>
    <w:sdtEndPr>
      <w:rPr>
        <w:rFonts w:ascii="Times New Roman" w:hAnsi="Times New Roman" w:cs="Times New Roman"/>
      </w:rPr>
    </w:sdtEndPr>
    <w:sdtContent>
      <w:p w14:paraId="6D03E154" w14:textId="267116F4" w:rsidR="005202D2" w:rsidRPr="002A7B0D" w:rsidRDefault="006C4B68">
        <w:pPr>
          <w:pStyle w:val="a5"/>
          <w:jc w:val="center"/>
          <w:rPr>
            <w:rFonts w:ascii="Times New Roman" w:hAnsi="Times New Roman" w:cs="Times New Roman"/>
          </w:rPr>
        </w:pPr>
        <w:r w:rsidRPr="002A7B0D">
          <w:rPr>
            <w:rFonts w:ascii="Times New Roman" w:hAnsi="Times New Roman" w:cs="Times New Roman"/>
          </w:rPr>
          <w:fldChar w:fldCharType="begin"/>
        </w:r>
        <w:r w:rsidR="005202D2" w:rsidRPr="002A7B0D">
          <w:rPr>
            <w:rFonts w:ascii="Times New Roman" w:hAnsi="Times New Roman" w:cs="Times New Roman"/>
          </w:rPr>
          <w:instrText>PAGE   \* MERGEFORMAT</w:instrText>
        </w:r>
        <w:r w:rsidRPr="002A7B0D">
          <w:rPr>
            <w:rFonts w:ascii="Times New Roman" w:hAnsi="Times New Roman" w:cs="Times New Roman"/>
          </w:rPr>
          <w:fldChar w:fldCharType="separate"/>
        </w:r>
        <w:r w:rsidR="00487C21">
          <w:rPr>
            <w:rFonts w:ascii="Times New Roman" w:hAnsi="Times New Roman" w:cs="Times New Roman"/>
            <w:noProof/>
          </w:rPr>
          <w:t>4</w:t>
        </w:r>
        <w:r w:rsidRPr="002A7B0D">
          <w:rPr>
            <w:rFonts w:ascii="Times New Roman" w:hAnsi="Times New Roman" w:cs="Times New Roman"/>
          </w:rPr>
          <w:fldChar w:fldCharType="end"/>
        </w:r>
      </w:p>
    </w:sdtContent>
  </w:sdt>
  <w:p w14:paraId="48E84D46" w14:textId="77777777" w:rsidR="005202D2" w:rsidRDefault="005202D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433"/>
    <w:rsid w:val="0010395C"/>
    <w:rsid w:val="0011365E"/>
    <w:rsid w:val="00114B5F"/>
    <w:rsid w:val="001474C1"/>
    <w:rsid w:val="001C3B1C"/>
    <w:rsid w:val="00216B53"/>
    <w:rsid w:val="00284BE0"/>
    <w:rsid w:val="002A7B0D"/>
    <w:rsid w:val="002B0C2C"/>
    <w:rsid w:val="002B183C"/>
    <w:rsid w:val="003522F2"/>
    <w:rsid w:val="003A375A"/>
    <w:rsid w:val="003E0E0B"/>
    <w:rsid w:val="00423EBB"/>
    <w:rsid w:val="00430DC0"/>
    <w:rsid w:val="00463522"/>
    <w:rsid w:val="00487C21"/>
    <w:rsid w:val="00497F16"/>
    <w:rsid w:val="004B7E47"/>
    <w:rsid w:val="004D53C4"/>
    <w:rsid w:val="00500FC0"/>
    <w:rsid w:val="00512AC1"/>
    <w:rsid w:val="005145A7"/>
    <w:rsid w:val="005202D2"/>
    <w:rsid w:val="005B3B42"/>
    <w:rsid w:val="005F261D"/>
    <w:rsid w:val="00611CAC"/>
    <w:rsid w:val="00612948"/>
    <w:rsid w:val="00617801"/>
    <w:rsid w:val="0065384D"/>
    <w:rsid w:val="00676277"/>
    <w:rsid w:val="006837A8"/>
    <w:rsid w:val="006B4E58"/>
    <w:rsid w:val="006C3699"/>
    <w:rsid w:val="006C4B68"/>
    <w:rsid w:val="006D10BC"/>
    <w:rsid w:val="00702DF3"/>
    <w:rsid w:val="00767AB6"/>
    <w:rsid w:val="00781DB0"/>
    <w:rsid w:val="007A50AF"/>
    <w:rsid w:val="007C4BA4"/>
    <w:rsid w:val="007D1600"/>
    <w:rsid w:val="007E6787"/>
    <w:rsid w:val="007F2205"/>
    <w:rsid w:val="00876D3C"/>
    <w:rsid w:val="008C1431"/>
    <w:rsid w:val="008D79FB"/>
    <w:rsid w:val="008F640C"/>
    <w:rsid w:val="0099599A"/>
    <w:rsid w:val="009B5FCA"/>
    <w:rsid w:val="009C4787"/>
    <w:rsid w:val="009E1C79"/>
    <w:rsid w:val="00A53850"/>
    <w:rsid w:val="00B03DDF"/>
    <w:rsid w:val="00B56433"/>
    <w:rsid w:val="00B74C0B"/>
    <w:rsid w:val="00B900E2"/>
    <w:rsid w:val="00BF4952"/>
    <w:rsid w:val="00C9563A"/>
    <w:rsid w:val="00CB7102"/>
    <w:rsid w:val="00CD4283"/>
    <w:rsid w:val="00D065A6"/>
    <w:rsid w:val="00D6587C"/>
    <w:rsid w:val="00D721F5"/>
    <w:rsid w:val="00D849E1"/>
    <w:rsid w:val="00DC0EFF"/>
    <w:rsid w:val="00DE19C7"/>
    <w:rsid w:val="00E36760"/>
    <w:rsid w:val="00EA1C63"/>
    <w:rsid w:val="00EA7503"/>
    <w:rsid w:val="00F003A4"/>
    <w:rsid w:val="00F00B80"/>
    <w:rsid w:val="00F41230"/>
    <w:rsid w:val="00F85D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3A662"/>
  <w15:docId w15:val="{60557EB7-7041-40E7-8F33-4A7CB259C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ind w:left="78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6433"/>
    <w:pPr>
      <w:suppressAutoHyphens/>
      <w:spacing w:after="0" w:line="1" w:lineRule="atLeast"/>
      <w:ind w:left="0"/>
      <w:jc w:val="left"/>
      <w:outlineLvl w:val="0"/>
    </w:pPr>
    <w:rPr>
      <w:rFonts w:ascii="Calibri" w:eastAsia="SimSun" w:hAnsi="Calibri"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6433"/>
    <w:pPr>
      <w:widowControl w:val="0"/>
      <w:autoSpaceDE w:val="0"/>
      <w:autoSpaceDN w:val="0"/>
      <w:spacing w:after="0"/>
      <w:ind w:left="0"/>
      <w:jc w:val="left"/>
    </w:pPr>
    <w:rPr>
      <w:rFonts w:ascii="Calibri" w:eastAsiaTheme="minorEastAsia" w:hAnsi="Calibri" w:cs="Calibri"/>
      <w:lang w:eastAsia="ru-RU"/>
    </w:rPr>
  </w:style>
  <w:style w:type="paragraph" w:customStyle="1" w:styleId="ConsPlusTitle">
    <w:name w:val="ConsPlusTitle"/>
    <w:rsid w:val="00B56433"/>
    <w:pPr>
      <w:widowControl w:val="0"/>
      <w:autoSpaceDE w:val="0"/>
      <w:autoSpaceDN w:val="0"/>
      <w:spacing w:after="0"/>
      <w:ind w:left="0"/>
      <w:jc w:val="left"/>
    </w:pPr>
    <w:rPr>
      <w:rFonts w:ascii="Calibri" w:eastAsiaTheme="minorEastAsia" w:hAnsi="Calibri" w:cs="Calibri"/>
      <w:b/>
      <w:lang w:eastAsia="ru-RU"/>
    </w:rPr>
  </w:style>
  <w:style w:type="paragraph" w:customStyle="1" w:styleId="LO-normal">
    <w:name w:val="LO-normal"/>
    <w:qFormat/>
    <w:rsid w:val="00B56433"/>
    <w:pPr>
      <w:spacing w:after="0"/>
      <w:ind w:left="0"/>
      <w:jc w:val="left"/>
    </w:pPr>
    <w:rPr>
      <w:rFonts w:ascii="Calibri" w:eastAsia="SimSun" w:hAnsi="Calibri" w:cs="Arial"/>
      <w:sz w:val="20"/>
      <w:szCs w:val="20"/>
      <w:lang w:eastAsia="zh-CN" w:bidi="hi-IN"/>
    </w:rPr>
  </w:style>
  <w:style w:type="paragraph" w:styleId="a3">
    <w:name w:val="Balloon Text"/>
    <w:basedOn w:val="a"/>
    <w:link w:val="a4"/>
    <w:uiPriority w:val="99"/>
    <w:semiHidden/>
    <w:unhideWhenUsed/>
    <w:rsid w:val="00512AC1"/>
    <w:pPr>
      <w:spacing w:line="240" w:lineRule="auto"/>
    </w:pPr>
    <w:rPr>
      <w:sz w:val="18"/>
      <w:szCs w:val="18"/>
    </w:rPr>
  </w:style>
  <w:style w:type="character" w:customStyle="1" w:styleId="a4">
    <w:name w:val="Текст выноски Знак"/>
    <w:basedOn w:val="a0"/>
    <w:link w:val="a3"/>
    <w:uiPriority w:val="99"/>
    <w:semiHidden/>
    <w:rsid w:val="00512AC1"/>
    <w:rPr>
      <w:rFonts w:ascii="Calibri" w:eastAsia="SimSun" w:hAnsi="Calibri" w:cs="Arial"/>
      <w:sz w:val="18"/>
      <w:szCs w:val="18"/>
      <w:lang w:eastAsia="ru-RU"/>
    </w:rPr>
  </w:style>
  <w:style w:type="paragraph" w:styleId="a5">
    <w:name w:val="header"/>
    <w:basedOn w:val="a"/>
    <w:link w:val="a6"/>
    <w:uiPriority w:val="99"/>
    <w:unhideWhenUsed/>
    <w:rsid w:val="005202D2"/>
    <w:pPr>
      <w:tabs>
        <w:tab w:val="center" w:pos="4677"/>
        <w:tab w:val="right" w:pos="9355"/>
      </w:tabs>
      <w:spacing w:line="240" w:lineRule="auto"/>
    </w:pPr>
  </w:style>
  <w:style w:type="character" w:customStyle="1" w:styleId="a6">
    <w:name w:val="Верхний колонтитул Знак"/>
    <w:basedOn w:val="a0"/>
    <w:link w:val="a5"/>
    <w:uiPriority w:val="99"/>
    <w:rsid w:val="005202D2"/>
    <w:rPr>
      <w:rFonts w:ascii="Calibri" w:eastAsia="SimSun" w:hAnsi="Calibri" w:cs="Arial"/>
      <w:sz w:val="24"/>
      <w:szCs w:val="24"/>
      <w:lang w:eastAsia="ru-RU"/>
    </w:rPr>
  </w:style>
  <w:style w:type="paragraph" w:styleId="a7">
    <w:name w:val="footer"/>
    <w:basedOn w:val="a"/>
    <w:link w:val="a8"/>
    <w:uiPriority w:val="99"/>
    <w:unhideWhenUsed/>
    <w:rsid w:val="005202D2"/>
    <w:pPr>
      <w:tabs>
        <w:tab w:val="center" w:pos="4677"/>
        <w:tab w:val="right" w:pos="9355"/>
      </w:tabs>
      <w:spacing w:line="240" w:lineRule="auto"/>
    </w:pPr>
  </w:style>
  <w:style w:type="character" w:customStyle="1" w:styleId="a8">
    <w:name w:val="Нижний колонтитул Знак"/>
    <w:basedOn w:val="a0"/>
    <w:link w:val="a7"/>
    <w:uiPriority w:val="99"/>
    <w:rsid w:val="005202D2"/>
    <w:rPr>
      <w:rFonts w:ascii="Calibri" w:eastAsia="SimSun" w:hAnsi="Calibri" w:cs="Arial"/>
      <w:sz w:val="24"/>
      <w:szCs w:val="24"/>
      <w:lang w:eastAsia="ru-RU"/>
    </w:rPr>
  </w:style>
  <w:style w:type="character" w:styleId="a9">
    <w:name w:val="Hyperlink"/>
    <w:basedOn w:val="a0"/>
    <w:uiPriority w:val="99"/>
    <w:unhideWhenUsed/>
    <w:rsid w:val="007A50AF"/>
    <w:rPr>
      <w:color w:val="0563C1" w:themeColor="hyperlink"/>
      <w:u w:val="single"/>
    </w:rPr>
  </w:style>
  <w:style w:type="character" w:customStyle="1" w:styleId="1">
    <w:name w:val="Неразрешенное упоминание1"/>
    <w:basedOn w:val="a0"/>
    <w:uiPriority w:val="99"/>
    <w:semiHidden/>
    <w:unhideWhenUsed/>
    <w:rsid w:val="007A5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907</Words>
  <Characters>5174</Characters>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2026-04-02T06:52:00Z</cp:lastPrinted>
  <dcterms:created xsi:type="dcterms:W3CDTF">2026-04-02T08:24:00Z</dcterms:created>
  <dcterms:modified xsi:type="dcterms:W3CDTF">2026-04-21T13:08:00Z</dcterms:modified>
</cp:coreProperties>
</file>