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53F1" w:rsidRPr="00AB27B9" w:rsidRDefault="00CD53F1" w:rsidP="00CD53F1">
      <w:pPr>
        <w:pStyle w:val="a3"/>
        <w:spacing w:before="0" w:beforeAutospacing="0" w:after="0" w:afterAutospacing="0" w:line="312" w:lineRule="atLeast"/>
        <w:jc w:val="center"/>
        <w:textAlignment w:val="baseline"/>
        <w:rPr>
          <w:b/>
          <w:bCs/>
          <w:color w:val="444444"/>
          <w:sz w:val="27"/>
          <w:szCs w:val="27"/>
          <w:bdr w:val="none" w:sz="0" w:space="0" w:color="auto" w:frame="1"/>
        </w:rPr>
      </w:pPr>
      <w:r>
        <w:rPr>
          <w:b/>
          <w:bCs/>
          <w:color w:val="444444"/>
          <w:sz w:val="27"/>
          <w:szCs w:val="27"/>
          <w:bdr w:val="none" w:sz="0" w:space="0" w:color="auto" w:frame="1"/>
        </w:rPr>
        <w:t>Сведения о порядке досудебного обжалования решений контрольного органа,</w:t>
      </w:r>
      <w:r>
        <w:rPr>
          <w:rFonts w:ascii="Helvetica" w:hAnsi="Helvetica" w:cs="Helvetica"/>
          <w:color w:val="444444"/>
          <w:sz w:val="21"/>
          <w:szCs w:val="21"/>
        </w:rPr>
        <w:t xml:space="preserve"> </w:t>
      </w:r>
      <w:r>
        <w:rPr>
          <w:b/>
          <w:bCs/>
          <w:color w:val="444444"/>
          <w:sz w:val="27"/>
          <w:szCs w:val="27"/>
          <w:bdr w:val="none" w:sz="0" w:space="0" w:color="auto" w:frame="1"/>
        </w:rPr>
        <w:t>действий (бездействий) должностных лиц в рамках осуществления</w:t>
      </w:r>
      <w:r>
        <w:rPr>
          <w:b/>
          <w:bCs/>
          <w:color w:val="444444"/>
          <w:bdr w:val="none" w:sz="0" w:space="0" w:color="auto" w:frame="1"/>
        </w:rPr>
        <w:t> </w:t>
      </w:r>
      <w:r>
        <w:rPr>
          <w:b/>
          <w:bCs/>
          <w:color w:val="444444"/>
          <w:sz w:val="27"/>
          <w:szCs w:val="27"/>
          <w:bdr w:val="none" w:sz="0" w:space="0" w:color="auto" w:frame="1"/>
        </w:rPr>
        <w:t>муниципального</w:t>
      </w:r>
      <w:r>
        <w:rPr>
          <w:rFonts w:ascii="Helvetica" w:hAnsi="Helvetica" w:cs="Helvetica"/>
          <w:color w:val="444444"/>
          <w:sz w:val="21"/>
          <w:szCs w:val="21"/>
        </w:rPr>
        <w:t xml:space="preserve"> </w:t>
      </w:r>
      <w:r>
        <w:rPr>
          <w:b/>
          <w:bCs/>
          <w:color w:val="444444"/>
          <w:sz w:val="27"/>
          <w:szCs w:val="27"/>
          <w:bdr w:val="none" w:sz="0" w:space="0" w:color="auto" w:frame="1"/>
        </w:rPr>
        <w:t>контроля</w:t>
      </w:r>
      <w:r w:rsidR="00AB27B9">
        <w:rPr>
          <w:b/>
          <w:bCs/>
          <w:color w:val="444444"/>
          <w:sz w:val="27"/>
          <w:szCs w:val="27"/>
          <w:bdr w:val="none" w:sz="0" w:space="0" w:color="auto" w:frame="1"/>
        </w:rPr>
        <w:t xml:space="preserve"> </w:t>
      </w:r>
      <w:r w:rsidR="00AB27B9" w:rsidRPr="00AB27B9">
        <w:rPr>
          <w:b/>
          <w:color w:val="444444"/>
          <w:sz w:val="27"/>
          <w:szCs w:val="27"/>
          <w:bdr w:val="none" w:sz="0" w:space="0" w:color="auto" w:frame="1"/>
        </w:rPr>
        <w:t>в сфере благоустройства</w:t>
      </w:r>
    </w:p>
    <w:p w:rsidR="00CD53F1" w:rsidRDefault="00CD53F1" w:rsidP="00CD53F1">
      <w:pPr>
        <w:pStyle w:val="a3"/>
        <w:shd w:val="clear" w:color="auto" w:fill="FFFFFF"/>
        <w:spacing w:before="0" w:beforeAutospacing="0" w:after="0" w:afterAutospacing="0"/>
        <w:jc w:val="both"/>
        <w:rPr>
          <w:color w:val="483B3F"/>
          <w:sz w:val="28"/>
          <w:szCs w:val="28"/>
        </w:rPr>
      </w:pPr>
    </w:p>
    <w:p w:rsidR="001837B0" w:rsidRPr="00B140DF" w:rsidRDefault="001837B0" w:rsidP="001837B0">
      <w:pPr>
        <w:pStyle w:val="s26"/>
        <w:spacing w:before="0" w:beforeAutospacing="0" w:after="0" w:afterAutospacing="0"/>
        <w:ind w:firstLine="709"/>
        <w:jc w:val="both"/>
        <w:rPr>
          <w:rStyle w:val="bumpedfont15"/>
          <w:sz w:val="28"/>
          <w:szCs w:val="28"/>
        </w:rPr>
      </w:pPr>
      <w:r w:rsidRPr="00B140DF">
        <w:rPr>
          <w:rStyle w:val="bumpedfont15"/>
          <w:sz w:val="28"/>
          <w:szCs w:val="28"/>
        </w:rPr>
        <w:t>1.</w:t>
      </w:r>
      <w:r>
        <w:rPr>
          <w:rStyle w:val="bumpedfont15"/>
          <w:sz w:val="28"/>
          <w:szCs w:val="28"/>
        </w:rPr>
        <w:tab/>
      </w:r>
      <w:r w:rsidRPr="00B140DF">
        <w:rPr>
          <w:rStyle w:val="bumpedfont15"/>
          <w:sz w:val="28"/>
          <w:szCs w:val="28"/>
        </w:rPr>
        <w:t>Действия (бездействие) должностных лиц контрольного органа, решения, принятые контрольным органом в ходе осуществления муниципального контроля, могут быть обжалованы контролируемым лицом в порядке, установленном главой 9 Федерального закона № 248-ФЗ.</w:t>
      </w:r>
    </w:p>
    <w:p w:rsidR="001837B0" w:rsidRPr="00B140DF" w:rsidRDefault="001837B0" w:rsidP="001837B0">
      <w:pPr>
        <w:pStyle w:val="s26"/>
        <w:spacing w:before="0" w:beforeAutospacing="0" w:after="0" w:afterAutospacing="0"/>
        <w:ind w:firstLine="709"/>
        <w:jc w:val="both"/>
        <w:rPr>
          <w:rStyle w:val="bumpedfont15"/>
          <w:sz w:val="28"/>
          <w:szCs w:val="28"/>
        </w:rPr>
      </w:pPr>
      <w:r w:rsidRPr="00B140DF">
        <w:rPr>
          <w:rStyle w:val="bumpedfont15"/>
          <w:sz w:val="28"/>
          <w:szCs w:val="28"/>
        </w:rPr>
        <w:t>2.</w:t>
      </w:r>
      <w:r>
        <w:rPr>
          <w:rStyle w:val="bumpedfont15"/>
          <w:sz w:val="28"/>
          <w:szCs w:val="28"/>
        </w:rPr>
        <w:tab/>
      </w:r>
      <w:r w:rsidRPr="00B140DF">
        <w:rPr>
          <w:rStyle w:val="bumpedfont15"/>
          <w:sz w:val="28"/>
          <w:szCs w:val="28"/>
        </w:rPr>
        <w:t>Жалоба на решение контрольного органа, действия (бездействие) его должностных лиц рассматривается руководителем контрольного органа. При обжаловании решений, принятых руководителем контрольного органа, его действий (бездействия) жалоба рассматривается руководителем контрольного органа.</w:t>
      </w:r>
    </w:p>
    <w:p w:rsidR="001837B0" w:rsidRPr="00B140DF" w:rsidRDefault="001837B0" w:rsidP="001837B0">
      <w:pPr>
        <w:pStyle w:val="s26"/>
        <w:spacing w:before="0" w:beforeAutospacing="0" w:after="0" w:afterAutospacing="0"/>
        <w:ind w:firstLine="709"/>
        <w:jc w:val="both"/>
        <w:rPr>
          <w:rStyle w:val="bumpedfont15"/>
          <w:sz w:val="28"/>
          <w:szCs w:val="28"/>
        </w:rPr>
      </w:pPr>
      <w:r>
        <w:rPr>
          <w:rStyle w:val="bumpedfont15"/>
          <w:sz w:val="28"/>
          <w:szCs w:val="28"/>
        </w:rPr>
        <w:t>3. </w:t>
      </w:r>
      <w:r>
        <w:rPr>
          <w:rStyle w:val="bumpedfont15"/>
          <w:sz w:val="28"/>
          <w:szCs w:val="28"/>
        </w:rPr>
        <w:tab/>
      </w:r>
      <w:r w:rsidRPr="00B140DF">
        <w:rPr>
          <w:rStyle w:val="bumpedfont15"/>
          <w:sz w:val="28"/>
          <w:szCs w:val="28"/>
        </w:rPr>
        <w:t xml:space="preserve">Жалоба подается в порядке, по форме и содержанию, установленным </w:t>
      </w:r>
      <w:hyperlink r:id="rId4" w:history="1">
        <w:r w:rsidRPr="00B140DF">
          <w:rPr>
            <w:rStyle w:val="bumpedfont15"/>
            <w:sz w:val="28"/>
            <w:szCs w:val="28"/>
          </w:rPr>
          <w:t>статьями 40</w:t>
        </w:r>
      </w:hyperlink>
      <w:r w:rsidRPr="00B140DF">
        <w:rPr>
          <w:rStyle w:val="bumpedfont15"/>
          <w:sz w:val="28"/>
          <w:szCs w:val="28"/>
        </w:rPr>
        <w:t xml:space="preserve"> и </w:t>
      </w:r>
      <w:hyperlink r:id="rId5" w:history="1">
        <w:r w:rsidRPr="00B140DF">
          <w:rPr>
            <w:rStyle w:val="bumpedfont15"/>
            <w:sz w:val="28"/>
            <w:szCs w:val="28"/>
          </w:rPr>
          <w:t>41</w:t>
        </w:r>
      </w:hyperlink>
      <w:r w:rsidRPr="00B140DF">
        <w:rPr>
          <w:rStyle w:val="bumpedfont15"/>
          <w:sz w:val="28"/>
          <w:szCs w:val="28"/>
        </w:rPr>
        <w:t xml:space="preserve"> Федерального закона </w:t>
      </w:r>
      <w:r>
        <w:rPr>
          <w:rStyle w:val="bumpedfont15"/>
          <w:sz w:val="28"/>
          <w:szCs w:val="28"/>
        </w:rPr>
        <w:t>№ </w:t>
      </w:r>
      <w:r w:rsidRPr="00B140DF">
        <w:rPr>
          <w:rStyle w:val="bumpedfont15"/>
          <w:sz w:val="28"/>
          <w:szCs w:val="28"/>
        </w:rPr>
        <w:t>248-ФЗ.</w:t>
      </w:r>
    </w:p>
    <w:p w:rsidR="001837B0" w:rsidRPr="00CE6411" w:rsidRDefault="001837B0" w:rsidP="001837B0">
      <w:pPr>
        <w:pStyle w:val="s26"/>
        <w:spacing w:before="0" w:beforeAutospacing="0" w:after="0" w:afterAutospacing="0"/>
        <w:ind w:firstLine="709"/>
        <w:jc w:val="both"/>
        <w:rPr>
          <w:rStyle w:val="bumpedfont15"/>
          <w:sz w:val="28"/>
          <w:szCs w:val="28"/>
        </w:rPr>
      </w:pPr>
      <w:r>
        <w:rPr>
          <w:rStyle w:val="bumpedfont15"/>
          <w:sz w:val="28"/>
          <w:szCs w:val="28"/>
        </w:rPr>
        <w:t>4.</w:t>
      </w:r>
      <w:r>
        <w:rPr>
          <w:rStyle w:val="bumpedfont15"/>
          <w:sz w:val="28"/>
          <w:szCs w:val="28"/>
        </w:rPr>
        <w:tab/>
      </w:r>
      <w:r w:rsidRPr="00B140DF">
        <w:rPr>
          <w:rStyle w:val="bumpedfont15"/>
          <w:sz w:val="28"/>
          <w:szCs w:val="28"/>
        </w:rPr>
        <w:t xml:space="preserve">Жалоба рассматривается контрольным органом в порядке, установленном </w:t>
      </w:r>
      <w:hyperlink r:id="rId6" w:history="1">
        <w:r w:rsidRPr="00B140DF">
          <w:rPr>
            <w:rStyle w:val="bumpedfont15"/>
            <w:sz w:val="28"/>
            <w:szCs w:val="28"/>
          </w:rPr>
          <w:t>статьями 42 и 43</w:t>
        </w:r>
      </w:hyperlink>
      <w:r w:rsidRPr="00B140DF">
        <w:rPr>
          <w:rStyle w:val="bumpedfont15"/>
          <w:sz w:val="28"/>
          <w:szCs w:val="28"/>
        </w:rPr>
        <w:t xml:space="preserve"> Федерального закона </w:t>
      </w:r>
      <w:r>
        <w:rPr>
          <w:rStyle w:val="bumpedfont15"/>
          <w:sz w:val="28"/>
          <w:szCs w:val="28"/>
        </w:rPr>
        <w:t>№ </w:t>
      </w:r>
      <w:r w:rsidRPr="00B140DF">
        <w:rPr>
          <w:rStyle w:val="bumpedfont15"/>
          <w:sz w:val="28"/>
          <w:szCs w:val="28"/>
        </w:rPr>
        <w:t>248-ФЗ.</w:t>
      </w:r>
    </w:p>
    <w:p w:rsidR="00DA45A0" w:rsidRPr="00CD53F1" w:rsidRDefault="001837B0" w:rsidP="00CD53F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DA45A0" w:rsidRPr="00CD53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53F1"/>
    <w:rsid w:val="001837B0"/>
    <w:rsid w:val="006B4216"/>
    <w:rsid w:val="006F26A6"/>
    <w:rsid w:val="00975F98"/>
    <w:rsid w:val="00AB27B9"/>
    <w:rsid w:val="00B7453C"/>
    <w:rsid w:val="00CD5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E2AACA"/>
  <w15:chartTrackingRefBased/>
  <w15:docId w15:val="{8423DB09-BDE7-4236-ADC8-9078C7F39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D53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B27B9"/>
    <w:rPr>
      <w:b/>
      <w:bCs/>
    </w:rPr>
  </w:style>
  <w:style w:type="character" w:customStyle="1" w:styleId="bumpedfont15">
    <w:name w:val="bumpedfont15"/>
    <w:basedOn w:val="a0"/>
    <w:rsid w:val="001837B0"/>
  </w:style>
  <w:style w:type="paragraph" w:customStyle="1" w:styleId="s26">
    <w:name w:val="s26"/>
    <w:basedOn w:val="a"/>
    <w:rsid w:val="001837B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531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7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0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95001&amp;dst=100468" TargetMode="External"/><Relationship Id="rId5" Type="http://schemas.openxmlformats.org/officeDocument/2006/relationships/hyperlink" Target="https://login.consultant.ru/link/?req=doc&amp;base=LAW&amp;n=495001&amp;dst=100449" TargetMode="External"/><Relationship Id="rId4" Type="http://schemas.openxmlformats.org/officeDocument/2006/relationships/hyperlink" Target="https://login.consultant.ru/link/?req=doc&amp;base=LAW&amp;n=495001&amp;dst=10042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2025-12-22T12:38:00Z</dcterms:created>
  <dcterms:modified xsi:type="dcterms:W3CDTF">2025-12-22T12:38:00Z</dcterms:modified>
</cp:coreProperties>
</file>