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B41" w:rsidRDefault="00506B41" w:rsidP="00506B41">
      <w:pPr>
        <w:autoSpaceDE w:val="0"/>
        <w:autoSpaceDN w:val="0"/>
        <w:adjustRightInd w:val="0"/>
        <w:spacing w:after="0" w:line="240" w:lineRule="auto"/>
        <w:jc w:val="left"/>
        <w:rPr>
          <w:rFonts w:ascii="Tms Rmn" w:hAnsi="Tms Rmn" w:cs="Tms Rmn"/>
          <w:b/>
          <w:bCs/>
          <w:color w:val="000000"/>
          <w:sz w:val="48"/>
          <w:szCs w:val="48"/>
        </w:rPr>
      </w:pPr>
      <w:r>
        <w:rPr>
          <w:rFonts w:ascii="Tms Rmn" w:hAnsi="Tms Rmn" w:cs="Tms Rmn"/>
          <w:b/>
          <w:bCs/>
          <w:color w:val="000000"/>
          <w:sz w:val="48"/>
          <w:szCs w:val="48"/>
        </w:rPr>
        <w:t>Ещё есть время поменять решение</w:t>
      </w:r>
    </w:p>
    <w:p w:rsidR="00506B41" w:rsidRDefault="00506B41" w:rsidP="00506B41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Граждане, которые в этом году подали заявление о переводе пенсионных накоплений к другому страховщику, еще могут изменить свое решение и отказаться от перевода.</w:t>
      </w:r>
    </w:p>
    <w:p w:rsidR="00506B41" w:rsidRDefault="00506B41" w:rsidP="00506B41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Отделение ПФР по Санкт-Петербургу и Ленинградской области обращает внимание, что до 31 декабря 2020 года есть возможность отозвать заявление о переводе, подав уведомление об отказе смены страховщика в любом Управлении ПФР. Адреса и режимы работы Управлений указаны на официальном сайте ПФР в разделе «Контакты региона». Если по какой-то причине вы решили, что нет необходимости в смене страховщика, вы можете отказаться от ранее принятого решения.</w:t>
      </w:r>
    </w:p>
    <w:p w:rsidR="00506B41" w:rsidRDefault="00506B41" w:rsidP="00506B41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Все жители Санкт-Петербурга и Ленинградской области, подавшие в 2020 году заявление о переводе пенсионных накоплений, были письменно уведомлены о возможной потере инвестиционного дохода. Самостоятельно эту же информацию можно уточнить, запросив выписку из индивидуального лицевого счёта на портале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Госуслуг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или в Личном кабинете гражданина на сайте ПФР.</w:t>
      </w:r>
    </w:p>
    <w:p w:rsidR="00506B41" w:rsidRDefault="00506B41" w:rsidP="00506B41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Сегодня на рынке обязательного пенсионного страхования работают 29 негосударственных пенсионных фондов, вошедших в систему гарантирования прав застрахованных лиц. Их список размещён на сайте Агентства по страхованию вкладов.</w:t>
      </w:r>
    </w:p>
    <w:p w:rsidR="00115F24" w:rsidRDefault="00506B41" w:rsidP="00506B41">
      <w:r>
        <w:rPr>
          <w:rFonts w:ascii="Tms Rmn" w:hAnsi="Tms Rmn" w:cs="Tms Rmn"/>
          <w:color w:val="000000"/>
          <w:sz w:val="24"/>
          <w:szCs w:val="24"/>
        </w:rPr>
        <w:t xml:space="preserve">Напомним, накопления есть у людей 1967 года рождения и моложе, а также у участников программы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софинансирования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пенсионных накоплений.</w:t>
      </w:r>
    </w:p>
    <w:sectPr w:rsidR="00115F24" w:rsidSect="00115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6B41"/>
    <w:rsid w:val="00031234"/>
    <w:rsid w:val="00115F24"/>
    <w:rsid w:val="00506B41"/>
    <w:rsid w:val="00702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057ManotskovaEA</dc:creator>
  <cp:keywords/>
  <dc:description/>
  <cp:lastModifiedBy>057ManotskovaEA</cp:lastModifiedBy>
  <cp:revision>2</cp:revision>
  <dcterms:created xsi:type="dcterms:W3CDTF">2020-12-17T08:08:00Z</dcterms:created>
  <dcterms:modified xsi:type="dcterms:W3CDTF">2020-12-17T08:08:00Z</dcterms:modified>
</cp:coreProperties>
</file>