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26" w:rsidRDefault="00115726" w:rsidP="00115726">
      <w:pPr>
        <w:shd w:val="clear" w:color="auto" w:fill="FFFFFF"/>
        <w:ind w:left="5670"/>
        <w:jc w:val="both"/>
      </w:pPr>
      <w:r w:rsidRPr="00FA2A5D">
        <w:t xml:space="preserve">Приложение </w:t>
      </w:r>
    </w:p>
    <w:p w:rsidR="00115726" w:rsidRPr="00FA2A5D" w:rsidRDefault="00115726" w:rsidP="00115726">
      <w:pPr>
        <w:shd w:val="clear" w:color="auto" w:fill="FFFFFF"/>
        <w:ind w:left="5670"/>
        <w:jc w:val="both"/>
      </w:pPr>
      <w:r w:rsidRPr="00FA2A5D">
        <w:t>к постановлению администрации МО «</w:t>
      </w:r>
      <w:proofErr w:type="spellStart"/>
      <w:r w:rsidRPr="00FA2A5D">
        <w:t>Муринское</w:t>
      </w:r>
      <w:proofErr w:type="spellEnd"/>
      <w:r w:rsidRPr="00FA2A5D">
        <w:t xml:space="preserve"> </w:t>
      </w:r>
      <w:r>
        <w:t>городское</w:t>
      </w:r>
      <w:r w:rsidRPr="00FA2A5D">
        <w:t xml:space="preserve"> поселение» Всеволожского муниципального района Ленинградской области </w:t>
      </w:r>
      <w:r>
        <w:t xml:space="preserve">                       № 158 </w:t>
      </w:r>
      <w:r w:rsidRPr="00FA2A5D">
        <w:t xml:space="preserve">от </w:t>
      </w:r>
      <w:r>
        <w:t>10.06.2021</w:t>
      </w:r>
    </w:p>
    <w:p w:rsidR="00115726" w:rsidRDefault="00115726" w:rsidP="00115726">
      <w:pPr>
        <w:shd w:val="clear" w:color="auto" w:fill="FFFFFF"/>
        <w:jc w:val="both"/>
        <w:rPr>
          <w:sz w:val="28"/>
          <w:szCs w:val="28"/>
        </w:rPr>
      </w:pPr>
    </w:p>
    <w:p w:rsidR="00115726" w:rsidRDefault="00115726" w:rsidP="00115726">
      <w:pPr>
        <w:shd w:val="clear" w:color="auto" w:fill="FFFFFF"/>
        <w:jc w:val="both"/>
        <w:rPr>
          <w:sz w:val="28"/>
          <w:szCs w:val="28"/>
        </w:rPr>
      </w:pPr>
    </w:p>
    <w:p w:rsidR="00115726" w:rsidRDefault="00115726" w:rsidP="00115726">
      <w:pPr>
        <w:shd w:val="clear" w:color="auto" w:fill="FFFFFF"/>
        <w:jc w:val="center"/>
        <w:rPr>
          <w:b/>
          <w:sz w:val="28"/>
          <w:szCs w:val="28"/>
        </w:rPr>
      </w:pPr>
    </w:p>
    <w:p w:rsidR="00115726" w:rsidRDefault="00115726" w:rsidP="00115726">
      <w:pPr>
        <w:shd w:val="clear" w:color="auto" w:fill="FFFFFF"/>
        <w:jc w:val="center"/>
        <w:rPr>
          <w:b/>
          <w:sz w:val="28"/>
          <w:szCs w:val="28"/>
        </w:rPr>
      </w:pPr>
    </w:p>
    <w:p w:rsidR="00115726" w:rsidRDefault="00115726" w:rsidP="00115726">
      <w:pPr>
        <w:shd w:val="clear" w:color="auto" w:fill="FFFFFF"/>
        <w:jc w:val="center"/>
        <w:rPr>
          <w:b/>
          <w:sz w:val="28"/>
          <w:szCs w:val="28"/>
        </w:rPr>
      </w:pPr>
    </w:p>
    <w:p w:rsidR="00115726" w:rsidRPr="001B12A8" w:rsidRDefault="00115726" w:rsidP="00115726">
      <w:pPr>
        <w:shd w:val="clear" w:color="auto" w:fill="FFFFFF"/>
        <w:jc w:val="center"/>
        <w:rPr>
          <w:b/>
          <w:sz w:val="28"/>
          <w:szCs w:val="28"/>
        </w:rPr>
      </w:pPr>
      <w:r w:rsidRPr="001B12A8">
        <w:rPr>
          <w:b/>
          <w:sz w:val="28"/>
          <w:szCs w:val="28"/>
        </w:rPr>
        <w:t>Порядок</w:t>
      </w:r>
    </w:p>
    <w:p w:rsidR="00115726" w:rsidRPr="001B12A8" w:rsidRDefault="00115726" w:rsidP="00115726">
      <w:pPr>
        <w:shd w:val="clear" w:color="auto" w:fill="FFFFFF"/>
        <w:jc w:val="center"/>
        <w:rPr>
          <w:b/>
          <w:sz w:val="28"/>
          <w:szCs w:val="28"/>
        </w:rPr>
      </w:pPr>
      <w:r w:rsidRPr="001B12A8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1B12A8">
        <w:rPr>
          <w:b/>
          <w:sz w:val="28"/>
          <w:szCs w:val="28"/>
        </w:rPr>
        <w:t xml:space="preserve"> </w:t>
      </w:r>
      <w:r w:rsidRPr="002334A0">
        <w:rPr>
          <w:b/>
          <w:sz w:val="28"/>
          <w:szCs w:val="28"/>
        </w:rPr>
        <w:t xml:space="preserve">субсидий социально ориентированным некоммерческим организациям </w:t>
      </w:r>
      <w:r w:rsidRPr="001B12A8">
        <w:rPr>
          <w:b/>
          <w:sz w:val="28"/>
          <w:szCs w:val="28"/>
        </w:rPr>
        <w:t>из бюджета муниципального образования «</w:t>
      </w:r>
      <w:proofErr w:type="spellStart"/>
      <w:r w:rsidRPr="001B12A8">
        <w:rPr>
          <w:b/>
          <w:sz w:val="28"/>
          <w:szCs w:val="28"/>
        </w:rPr>
        <w:t>Муринское</w:t>
      </w:r>
      <w:proofErr w:type="spellEnd"/>
      <w:r w:rsidRPr="001B12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городское</w:t>
      </w:r>
      <w:r w:rsidRPr="001B12A8">
        <w:rPr>
          <w:b/>
          <w:sz w:val="28"/>
          <w:szCs w:val="28"/>
        </w:rPr>
        <w:t xml:space="preserve"> поселение» Всеволожского муниципального района Ленинградской области </w:t>
      </w:r>
    </w:p>
    <w:p w:rsidR="00115726" w:rsidRDefault="00115726" w:rsidP="00115726">
      <w:pPr>
        <w:shd w:val="clear" w:color="auto" w:fill="FFFFFF"/>
        <w:jc w:val="both"/>
        <w:rPr>
          <w:sz w:val="28"/>
          <w:szCs w:val="28"/>
        </w:rPr>
      </w:pPr>
    </w:p>
    <w:p w:rsidR="00115726" w:rsidRDefault="00115726" w:rsidP="00115726">
      <w:pPr>
        <w:shd w:val="clear" w:color="auto" w:fill="FFFFFF"/>
        <w:jc w:val="both"/>
        <w:rPr>
          <w:sz w:val="28"/>
          <w:szCs w:val="28"/>
        </w:rPr>
      </w:pPr>
    </w:p>
    <w:p w:rsidR="00115726" w:rsidRDefault="00115726" w:rsidP="00115726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C1181E">
        <w:rPr>
          <w:sz w:val="28"/>
          <w:szCs w:val="28"/>
        </w:rPr>
        <w:t>Общие положения</w:t>
      </w:r>
    </w:p>
    <w:p w:rsidR="00115726" w:rsidRPr="00C1181E" w:rsidRDefault="00115726" w:rsidP="00115726">
      <w:pPr>
        <w:shd w:val="clear" w:color="auto" w:fill="FFFFFF"/>
        <w:ind w:left="360"/>
        <w:rPr>
          <w:sz w:val="28"/>
          <w:szCs w:val="28"/>
        </w:rPr>
      </w:pPr>
    </w:p>
    <w:p w:rsidR="00115726" w:rsidRDefault="00115726" w:rsidP="00115726">
      <w:pPr>
        <w:numPr>
          <w:ilvl w:val="1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1181E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C11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Pr="00053939">
        <w:rPr>
          <w:sz w:val="28"/>
          <w:szCs w:val="28"/>
        </w:rPr>
        <w:t>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053939">
        <w:rPr>
          <w:sz w:val="28"/>
          <w:szCs w:val="28"/>
        </w:rPr>
        <w:t>Муринское</w:t>
      </w:r>
      <w:proofErr w:type="spellEnd"/>
      <w:r w:rsidRPr="00053939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– Порядок) разработан</w:t>
      </w:r>
      <w:r w:rsidRPr="00C1181E">
        <w:rPr>
          <w:sz w:val="28"/>
          <w:szCs w:val="28"/>
        </w:rPr>
        <w:t xml:space="preserve"> в соответствии с </w:t>
      </w:r>
      <w:r w:rsidRPr="00BD680B">
        <w:rPr>
          <w:sz w:val="28"/>
          <w:szCs w:val="28"/>
        </w:rPr>
        <w:t xml:space="preserve">Бюджетным кодексом Российской Федерации, </w:t>
      </w:r>
      <w:r w:rsidRPr="00C1181E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C1181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C1181E">
        <w:rPr>
          <w:sz w:val="28"/>
          <w:szCs w:val="28"/>
        </w:rPr>
        <w:t xml:space="preserve"> от 12.01.1996 №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>7-ФЗ «О некоммерческих организациях»</w:t>
      </w:r>
      <w:r w:rsidRPr="00BD680B">
        <w:t xml:space="preserve"> </w:t>
      </w:r>
      <w:r w:rsidRPr="00BD680B">
        <w:rPr>
          <w:sz w:val="28"/>
          <w:szCs w:val="28"/>
        </w:rPr>
        <w:t>и от 06.10.2003 № 131-ФЗ «Об общих принципах организации местного самоуправления в Российской Федерации»</w:t>
      </w:r>
      <w:r w:rsidRPr="00C1181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F0F5D">
        <w:rPr>
          <w:sz w:val="28"/>
          <w:szCs w:val="28"/>
        </w:rPr>
        <w:t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 xml:space="preserve">, </w:t>
      </w:r>
      <w:r w:rsidRPr="00C1181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поселение»,</w:t>
      </w:r>
      <w:r w:rsidRPr="00C1181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регламентирует </w:t>
      </w:r>
      <w:r w:rsidRPr="00C1181E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C1181E">
        <w:rPr>
          <w:sz w:val="28"/>
          <w:szCs w:val="28"/>
        </w:rPr>
        <w:t xml:space="preserve"> за </w:t>
      </w:r>
      <w:proofErr w:type="spellStart"/>
      <w:r w:rsidRPr="00C1181E">
        <w:rPr>
          <w:sz w:val="28"/>
          <w:szCs w:val="28"/>
        </w:rPr>
        <w:t>счет</w:t>
      </w:r>
      <w:proofErr w:type="spellEnd"/>
      <w:r w:rsidRPr="00C1181E">
        <w:rPr>
          <w:sz w:val="28"/>
          <w:szCs w:val="28"/>
        </w:rPr>
        <w:t xml:space="preserve"> средств бюджета </w:t>
      </w:r>
      <w:r w:rsidRPr="001B12A8">
        <w:rPr>
          <w:sz w:val="28"/>
          <w:szCs w:val="28"/>
        </w:rPr>
        <w:t>муниципального образования «</w:t>
      </w:r>
      <w:proofErr w:type="spellStart"/>
      <w:r w:rsidRPr="001B12A8">
        <w:rPr>
          <w:sz w:val="28"/>
          <w:szCs w:val="28"/>
        </w:rPr>
        <w:t>Муринское</w:t>
      </w:r>
      <w:proofErr w:type="spellEnd"/>
      <w:r w:rsidRPr="001B12A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городское</w:t>
      </w:r>
      <w:r w:rsidRPr="001B12A8">
        <w:rPr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Pr="00D53C3F">
        <w:rPr>
          <w:sz w:val="28"/>
          <w:szCs w:val="28"/>
        </w:rPr>
        <w:t xml:space="preserve">механизм предоставления субсидий </w:t>
      </w:r>
      <w:r w:rsidRPr="001B12A8">
        <w:rPr>
          <w:sz w:val="28"/>
          <w:szCs w:val="28"/>
        </w:rPr>
        <w:t>социально ориентированным некоммерческим организациям</w:t>
      </w:r>
      <w:r w:rsidRPr="00C1181E">
        <w:rPr>
          <w:sz w:val="28"/>
          <w:szCs w:val="28"/>
        </w:rPr>
        <w:t>, не являющимся государственными</w:t>
      </w:r>
      <w:r>
        <w:rPr>
          <w:sz w:val="28"/>
          <w:szCs w:val="28"/>
        </w:rPr>
        <w:t xml:space="preserve"> </w:t>
      </w:r>
      <w:r w:rsidRPr="00C1181E">
        <w:rPr>
          <w:sz w:val="28"/>
          <w:szCs w:val="28"/>
        </w:rPr>
        <w:t xml:space="preserve">(муниципальными) учреждениями (далее - </w:t>
      </w:r>
      <w:r>
        <w:rPr>
          <w:sz w:val="28"/>
          <w:szCs w:val="28"/>
        </w:rPr>
        <w:t>С</w:t>
      </w:r>
      <w:r w:rsidRPr="00C1181E">
        <w:rPr>
          <w:sz w:val="28"/>
          <w:szCs w:val="28"/>
        </w:rPr>
        <w:t>убсидии).</w:t>
      </w:r>
    </w:p>
    <w:p w:rsidR="00115726" w:rsidRPr="00D53C3F" w:rsidRDefault="00115726" w:rsidP="00115726">
      <w:pPr>
        <w:numPr>
          <w:ilvl w:val="1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D53C3F">
        <w:rPr>
          <w:sz w:val="28"/>
          <w:szCs w:val="28"/>
        </w:rPr>
        <w:t xml:space="preserve">Основные понятия, используемые в настоящем Порядке: </w:t>
      </w:r>
    </w:p>
    <w:p w:rsidR="00115726" w:rsidRDefault="00115726" w:rsidP="001157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53C3F">
        <w:rPr>
          <w:sz w:val="28"/>
          <w:szCs w:val="28"/>
        </w:rPr>
        <w:t>частники конкурсного отбора –</w:t>
      </w:r>
      <w:r>
        <w:rPr>
          <w:sz w:val="28"/>
          <w:szCs w:val="28"/>
        </w:rPr>
        <w:t xml:space="preserve"> социально ориентированные некоммерческие организации (далее – СО НКО), внесённые</w:t>
      </w:r>
      <w:r w:rsidRPr="00C017DC">
        <w:rPr>
          <w:sz w:val="28"/>
          <w:szCs w:val="28"/>
        </w:rPr>
        <w:t xml:space="preserve"> в Единый государственный реестр юридических лиц и осуществляющ</w:t>
      </w:r>
      <w:r>
        <w:rPr>
          <w:sz w:val="28"/>
          <w:szCs w:val="28"/>
        </w:rPr>
        <w:t>ие</w:t>
      </w:r>
      <w:r w:rsidRPr="00C017DC">
        <w:rPr>
          <w:sz w:val="28"/>
          <w:szCs w:val="28"/>
        </w:rPr>
        <w:t xml:space="preserve"> свою </w:t>
      </w:r>
      <w:r w:rsidRPr="00C017DC">
        <w:rPr>
          <w:sz w:val="28"/>
          <w:szCs w:val="28"/>
        </w:rPr>
        <w:lastRenderedPageBreak/>
        <w:t>деятельность на территории муниципального образования «</w:t>
      </w:r>
      <w:proofErr w:type="spellStart"/>
      <w:r w:rsidRPr="00C017DC">
        <w:rPr>
          <w:sz w:val="28"/>
          <w:szCs w:val="28"/>
        </w:rPr>
        <w:t>Муринское</w:t>
      </w:r>
      <w:proofErr w:type="spellEnd"/>
      <w:r w:rsidRPr="00C017D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городское</w:t>
      </w:r>
      <w:r w:rsidRPr="00C017DC">
        <w:rPr>
          <w:sz w:val="28"/>
          <w:szCs w:val="28"/>
        </w:rPr>
        <w:t xml:space="preserve"> поселение» Всеволожского муниципального района Ленинградской области, при условии осуществления ими в соответствии с учредительными документами видов де</w:t>
      </w:r>
      <w:r>
        <w:rPr>
          <w:sz w:val="28"/>
          <w:szCs w:val="28"/>
        </w:rPr>
        <w:t>ятельности, предусмотренных ст.</w:t>
      </w:r>
      <w:r w:rsidRPr="00C017DC">
        <w:rPr>
          <w:sz w:val="28"/>
          <w:szCs w:val="28"/>
        </w:rPr>
        <w:t>31.1 Федерального закона от 12.01.1996 № 7-ФЗ «О некоммерческих организациях», по приоритетным направлениям, определ</w:t>
      </w:r>
      <w:r>
        <w:rPr>
          <w:sz w:val="28"/>
          <w:szCs w:val="28"/>
        </w:rPr>
        <w:t>ё</w:t>
      </w:r>
      <w:r w:rsidRPr="00C017DC">
        <w:rPr>
          <w:sz w:val="28"/>
          <w:szCs w:val="28"/>
        </w:rPr>
        <w:t>нным настоящим Порядком.</w:t>
      </w:r>
    </w:p>
    <w:p w:rsidR="00115726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53C3F">
        <w:rPr>
          <w:sz w:val="28"/>
          <w:szCs w:val="28"/>
        </w:rPr>
        <w:t>рганизатор конкурсного отбора –</w:t>
      </w:r>
      <w:r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(далее – администрация).</w:t>
      </w:r>
    </w:p>
    <w:p w:rsidR="00115726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 w:rsidRPr="001D717F">
        <w:rPr>
          <w:sz w:val="28"/>
          <w:szCs w:val="28"/>
        </w:rPr>
        <w:t>- программа (проект) СО НКО</w:t>
      </w:r>
      <w:r>
        <w:rPr>
          <w:sz w:val="28"/>
          <w:szCs w:val="28"/>
        </w:rPr>
        <w:t xml:space="preserve"> - </w:t>
      </w:r>
      <w:r w:rsidRPr="00640C8F">
        <w:rPr>
          <w:sz w:val="28"/>
          <w:szCs w:val="28"/>
        </w:rPr>
        <w:t xml:space="preserve">комплекс взаимосвязанных мероприятий, направленных на решение конкретных задач, соответствующих учредительным документам </w:t>
      </w:r>
      <w:r>
        <w:rPr>
          <w:sz w:val="28"/>
          <w:szCs w:val="28"/>
        </w:rPr>
        <w:t>СО НКО</w:t>
      </w:r>
      <w:r w:rsidRPr="00640C8F">
        <w:rPr>
          <w:sz w:val="28"/>
          <w:szCs w:val="28"/>
        </w:rPr>
        <w:t xml:space="preserve"> и видам деятельности, предусмотренным ст. 31.1 Федерального закона от 12.01.1996 № 7-ФЗ "О некоммерческих организациях".</w:t>
      </w:r>
    </w:p>
    <w:p w:rsidR="00115726" w:rsidRPr="00D250D7" w:rsidRDefault="00115726" w:rsidP="00115726">
      <w:pPr>
        <w:numPr>
          <w:ilvl w:val="1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D250D7">
        <w:rPr>
          <w:sz w:val="28"/>
          <w:szCs w:val="28"/>
        </w:rPr>
        <w:t xml:space="preserve">Целью предоставления </w:t>
      </w:r>
      <w:r>
        <w:rPr>
          <w:sz w:val="28"/>
          <w:szCs w:val="28"/>
        </w:rPr>
        <w:t>С</w:t>
      </w:r>
      <w:r w:rsidRPr="00D250D7">
        <w:rPr>
          <w:sz w:val="28"/>
          <w:szCs w:val="28"/>
        </w:rPr>
        <w:t>убсидии является финансовое обеспечение части затрат, предусмотренных на реализацию мероприятий подпрограммы «Поддержка социально ориентированных некоммерческих организаций, осуществляющих деятельность на территории МО «</w:t>
      </w:r>
      <w:proofErr w:type="spellStart"/>
      <w:r w:rsidRPr="00D250D7">
        <w:rPr>
          <w:sz w:val="28"/>
          <w:szCs w:val="28"/>
        </w:rPr>
        <w:t>Муринское</w:t>
      </w:r>
      <w:proofErr w:type="spellEnd"/>
      <w:r w:rsidRPr="00D250D7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на 2021-2023 годы» муниципальной программы «Устойчивое общественное развитие в муниципальном образовании «</w:t>
      </w:r>
      <w:proofErr w:type="spellStart"/>
      <w:r w:rsidRPr="00D250D7">
        <w:rPr>
          <w:sz w:val="28"/>
          <w:szCs w:val="28"/>
        </w:rPr>
        <w:t>Муринское</w:t>
      </w:r>
      <w:proofErr w:type="spellEnd"/>
      <w:r w:rsidRPr="00D250D7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на 2021-2023 годы», утверждённой постановлением администрации от 24.12.2020 № 321</w:t>
      </w:r>
      <w:r w:rsidRPr="00245E96">
        <w:rPr>
          <w:color w:val="000000"/>
          <w:sz w:val="28"/>
          <w:szCs w:val="28"/>
        </w:rPr>
        <w:t xml:space="preserve">. </w:t>
      </w:r>
    </w:p>
    <w:p w:rsidR="00115726" w:rsidRDefault="00115726" w:rsidP="00115726">
      <w:pPr>
        <w:numPr>
          <w:ilvl w:val="1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D250D7">
        <w:rPr>
          <w:sz w:val="28"/>
          <w:szCs w:val="28"/>
        </w:rPr>
        <w:t xml:space="preserve">Субсидии предоставляются в пределах бюджетных ассигнований, предусмотренных решением </w:t>
      </w:r>
      <w:r>
        <w:rPr>
          <w:sz w:val="28"/>
          <w:szCs w:val="28"/>
        </w:rPr>
        <w:t>с</w:t>
      </w:r>
      <w:r w:rsidRPr="00D250D7">
        <w:rPr>
          <w:sz w:val="28"/>
          <w:szCs w:val="28"/>
        </w:rPr>
        <w:t>овета депутатов муниципального образования «</w:t>
      </w:r>
      <w:proofErr w:type="spellStart"/>
      <w:r w:rsidRPr="00D250D7">
        <w:rPr>
          <w:sz w:val="28"/>
          <w:szCs w:val="28"/>
        </w:rPr>
        <w:t>Муринское</w:t>
      </w:r>
      <w:proofErr w:type="spellEnd"/>
      <w:r w:rsidRPr="00D250D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городское</w:t>
      </w:r>
      <w:r w:rsidRPr="00D250D7">
        <w:rPr>
          <w:sz w:val="28"/>
          <w:szCs w:val="28"/>
        </w:rPr>
        <w:t xml:space="preserve"> поселение» Всеволожского муниципального района Ленинградской области (далее – муниципальное образование) об утверждении бюджета муниципального образования на очередной финансовый год и плановый период на соответствующие цели.</w:t>
      </w:r>
    </w:p>
    <w:p w:rsidR="00115726" w:rsidRPr="00065AEB" w:rsidRDefault="00115726" w:rsidP="00115726">
      <w:pPr>
        <w:numPr>
          <w:ilvl w:val="1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65AEB">
        <w:rPr>
          <w:sz w:val="28"/>
          <w:szCs w:val="28"/>
        </w:rPr>
        <w:t xml:space="preserve">При отборе СО НКО, имеющих право на получение </w:t>
      </w:r>
      <w:r>
        <w:rPr>
          <w:sz w:val="28"/>
          <w:szCs w:val="28"/>
        </w:rPr>
        <w:t>С</w:t>
      </w:r>
      <w:r w:rsidRPr="00065AEB">
        <w:rPr>
          <w:sz w:val="28"/>
          <w:szCs w:val="28"/>
        </w:rPr>
        <w:t>убсидий, учитывается также осуществление деятельности</w:t>
      </w:r>
      <w:r>
        <w:rPr>
          <w:sz w:val="28"/>
          <w:szCs w:val="28"/>
        </w:rPr>
        <w:t>,</w:t>
      </w:r>
      <w:r w:rsidRPr="00065AEB">
        <w:rPr>
          <w:sz w:val="28"/>
          <w:szCs w:val="28"/>
        </w:rPr>
        <w:t xml:space="preserve"> в соответствии со своими учредительными документами, по одному или нескольким приоритетным направлениям, предусмотренным пп.1, 2, 7-9 п.1 ст.31.1 Федерального закона от 12.01.96 № 7-ФЗ «О некоммерческих организациях».</w:t>
      </w:r>
      <w:r w:rsidRPr="00065AEB">
        <w:t xml:space="preserve"> </w:t>
      </w:r>
    </w:p>
    <w:p w:rsidR="00115726" w:rsidRDefault="00115726" w:rsidP="00115726">
      <w:pPr>
        <w:numPr>
          <w:ilvl w:val="1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65AEB">
        <w:rPr>
          <w:sz w:val="28"/>
          <w:szCs w:val="28"/>
        </w:rPr>
        <w:t>Способ проведения отбора установлен в соответствии с пунктом 2.1 настоящего Порядка.</w:t>
      </w:r>
    </w:p>
    <w:p w:rsidR="00115726" w:rsidRDefault="00115726" w:rsidP="00115726">
      <w:pPr>
        <w:numPr>
          <w:ilvl w:val="1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65AEB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С</w:t>
      </w:r>
      <w:r w:rsidRPr="00065AEB">
        <w:rPr>
          <w:sz w:val="28"/>
          <w:szCs w:val="28"/>
        </w:rPr>
        <w:t xml:space="preserve">убсидиях </w:t>
      </w:r>
      <w:r w:rsidRPr="00245E96">
        <w:rPr>
          <w:color w:val="000000"/>
          <w:sz w:val="28"/>
          <w:szCs w:val="28"/>
        </w:rPr>
        <w:t>размещаются на едином портале бюджетной системы Российской Федерации</w:t>
      </w:r>
      <w:r w:rsidRPr="00065AEB">
        <w:rPr>
          <w:sz w:val="28"/>
          <w:szCs w:val="28"/>
        </w:rPr>
        <w:t xml:space="preserve"> в информационно-телекоммуникационной сети Интернет.  </w:t>
      </w:r>
    </w:p>
    <w:p w:rsidR="00115726" w:rsidRDefault="00115726" w:rsidP="00115726">
      <w:pPr>
        <w:numPr>
          <w:ilvl w:val="1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65AEB">
        <w:rPr>
          <w:sz w:val="28"/>
          <w:szCs w:val="28"/>
        </w:rPr>
        <w:t xml:space="preserve">СО НКО, получившая Субсидию включается в </w:t>
      </w:r>
      <w:r>
        <w:rPr>
          <w:sz w:val="28"/>
          <w:szCs w:val="28"/>
        </w:rPr>
        <w:t>соответствующий</w:t>
      </w:r>
      <w:r w:rsidRPr="00065AEB">
        <w:rPr>
          <w:sz w:val="28"/>
          <w:szCs w:val="28"/>
        </w:rPr>
        <w:t xml:space="preserve"> реестр </w:t>
      </w:r>
      <w:r>
        <w:rPr>
          <w:sz w:val="28"/>
          <w:szCs w:val="28"/>
        </w:rPr>
        <w:t>СО НКО</w:t>
      </w:r>
      <w:r w:rsidRPr="00065AEB">
        <w:rPr>
          <w:sz w:val="28"/>
          <w:szCs w:val="28"/>
        </w:rPr>
        <w:t xml:space="preserve"> – получателей поддержки</w:t>
      </w:r>
      <w:r>
        <w:rPr>
          <w:sz w:val="28"/>
          <w:szCs w:val="28"/>
        </w:rPr>
        <w:t xml:space="preserve"> из бюджета муниципального образования. </w:t>
      </w:r>
    </w:p>
    <w:p w:rsidR="00115726" w:rsidRDefault="00115726" w:rsidP="00115726">
      <w:pPr>
        <w:shd w:val="clear" w:color="auto" w:fill="FFFFFF"/>
        <w:jc w:val="both"/>
        <w:rPr>
          <w:sz w:val="28"/>
          <w:szCs w:val="28"/>
        </w:rPr>
      </w:pPr>
    </w:p>
    <w:p w:rsidR="00115726" w:rsidRPr="00754ACD" w:rsidRDefault="00115726" w:rsidP="00115726">
      <w:pPr>
        <w:shd w:val="clear" w:color="auto" w:fill="FFFFFF"/>
        <w:ind w:left="360"/>
        <w:jc w:val="center"/>
        <w:rPr>
          <w:b/>
          <w:color w:val="000000"/>
          <w:sz w:val="28"/>
          <w:szCs w:val="28"/>
        </w:rPr>
      </w:pPr>
      <w:r w:rsidRPr="00754ACD">
        <w:rPr>
          <w:b/>
          <w:color w:val="000000"/>
          <w:sz w:val="28"/>
          <w:szCs w:val="28"/>
        </w:rPr>
        <w:t xml:space="preserve">2. Порядок проведения отбора получателей </w:t>
      </w:r>
      <w:r>
        <w:rPr>
          <w:b/>
          <w:color w:val="000000"/>
          <w:sz w:val="28"/>
          <w:szCs w:val="28"/>
        </w:rPr>
        <w:t>С</w:t>
      </w:r>
      <w:r w:rsidRPr="00754ACD">
        <w:rPr>
          <w:b/>
          <w:color w:val="000000"/>
          <w:sz w:val="28"/>
          <w:szCs w:val="28"/>
        </w:rPr>
        <w:t xml:space="preserve">убсидий для </w:t>
      </w:r>
      <w:r>
        <w:rPr>
          <w:b/>
          <w:color w:val="000000"/>
          <w:sz w:val="28"/>
          <w:szCs w:val="28"/>
        </w:rPr>
        <w:t xml:space="preserve">их </w:t>
      </w:r>
      <w:r w:rsidRPr="00754ACD">
        <w:rPr>
          <w:b/>
          <w:color w:val="000000"/>
          <w:sz w:val="28"/>
          <w:szCs w:val="28"/>
        </w:rPr>
        <w:t xml:space="preserve">предоставления </w:t>
      </w:r>
    </w:p>
    <w:p w:rsidR="00115726" w:rsidRDefault="00115726" w:rsidP="00115726">
      <w:pPr>
        <w:numPr>
          <w:ilvl w:val="1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54ACD">
        <w:rPr>
          <w:sz w:val="28"/>
          <w:szCs w:val="28"/>
        </w:rPr>
        <w:lastRenderedPageBreak/>
        <w:t xml:space="preserve">Способом проведения отбора является конкурс, который проводится при определении получателя </w:t>
      </w:r>
      <w:r>
        <w:rPr>
          <w:sz w:val="28"/>
          <w:szCs w:val="28"/>
        </w:rPr>
        <w:t>С</w:t>
      </w:r>
      <w:r w:rsidRPr="00754ACD">
        <w:rPr>
          <w:sz w:val="28"/>
          <w:szCs w:val="28"/>
        </w:rPr>
        <w:t xml:space="preserve">убсидии исходя из наилучших условий достижения целей предоставления </w:t>
      </w:r>
      <w:r>
        <w:rPr>
          <w:sz w:val="28"/>
          <w:szCs w:val="28"/>
        </w:rPr>
        <w:t>С</w:t>
      </w:r>
      <w:r w:rsidRPr="00754ACD">
        <w:rPr>
          <w:sz w:val="28"/>
          <w:szCs w:val="28"/>
        </w:rPr>
        <w:t>убсидии (далее – конкурс).</w:t>
      </w:r>
    </w:p>
    <w:p w:rsidR="00115726" w:rsidRPr="00B00880" w:rsidRDefault="00115726" w:rsidP="00115726">
      <w:pPr>
        <w:numPr>
          <w:ilvl w:val="1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B00880">
        <w:rPr>
          <w:sz w:val="28"/>
          <w:szCs w:val="28"/>
        </w:rPr>
        <w:t xml:space="preserve">На официальном сайте </w:t>
      </w:r>
      <w:r w:rsidRPr="00245E96">
        <w:rPr>
          <w:color w:val="000000"/>
          <w:sz w:val="28"/>
          <w:szCs w:val="28"/>
        </w:rPr>
        <w:t>муниципального образования</w:t>
      </w:r>
      <w:r w:rsidRPr="00B00880">
        <w:rPr>
          <w:color w:val="FF0000"/>
          <w:sz w:val="28"/>
          <w:szCs w:val="28"/>
        </w:rPr>
        <w:t xml:space="preserve"> </w:t>
      </w:r>
      <w:r w:rsidRPr="00B00880">
        <w:rPr>
          <w:sz w:val="28"/>
          <w:szCs w:val="28"/>
        </w:rPr>
        <w:t xml:space="preserve">в информационно-телекоммуникационной сети Интернет размещается информация о проведении конкурсного отбора с указанием: </w:t>
      </w:r>
    </w:p>
    <w:p w:rsidR="00115726" w:rsidRPr="00B757E5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сроков проведения конкурса</w:t>
      </w:r>
      <w:r w:rsidRPr="00B757E5">
        <w:rPr>
          <w:sz w:val="28"/>
          <w:szCs w:val="28"/>
        </w:rPr>
        <w:t xml:space="preserve"> (даты и времени начала (окончания) подачи (</w:t>
      </w:r>
      <w:proofErr w:type="spellStart"/>
      <w:r w:rsidRPr="00B757E5">
        <w:rPr>
          <w:sz w:val="28"/>
          <w:szCs w:val="28"/>
        </w:rPr>
        <w:t>приема</w:t>
      </w:r>
      <w:proofErr w:type="spellEnd"/>
      <w:r w:rsidRPr="00B757E5">
        <w:rPr>
          <w:sz w:val="28"/>
          <w:szCs w:val="28"/>
        </w:rPr>
        <w:t>) предложений</w:t>
      </w:r>
      <w:r>
        <w:rPr>
          <w:sz w:val="28"/>
          <w:szCs w:val="28"/>
        </w:rPr>
        <w:t xml:space="preserve"> (заявок) участников конкурса</w:t>
      </w:r>
      <w:r w:rsidRPr="00B757E5">
        <w:rPr>
          <w:sz w:val="28"/>
          <w:szCs w:val="28"/>
        </w:rPr>
        <w:t xml:space="preserve">), которые не могут быть меньше 30 календарных дней, следующих за </w:t>
      </w:r>
      <w:proofErr w:type="spellStart"/>
      <w:r w:rsidRPr="00B757E5">
        <w:rPr>
          <w:sz w:val="28"/>
          <w:szCs w:val="28"/>
        </w:rPr>
        <w:t>днем</w:t>
      </w:r>
      <w:proofErr w:type="spellEnd"/>
      <w:r w:rsidRPr="00B757E5">
        <w:rPr>
          <w:sz w:val="28"/>
          <w:szCs w:val="28"/>
        </w:rPr>
        <w:t xml:space="preserve"> размещения объявления о проведени</w:t>
      </w:r>
      <w:r>
        <w:rPr>
          <w:sz w:val="28"/>
          <w:szCs w:val="28"/>
        </w:rPr>
        <w:t>и конкурса</w:t>
      </w:r>
      <w:r w:rsidRPr="00B757E5">
        <w:rPr>
          <w:sz w:val="28"/>
          <w:szCs w:val="28"/>
        </w:rPr>
        <w:t>, а также информации о возможности проведе</w:t>
      </w:r>
      <w:r>
        <w:rPr>
          <w:sz w:val="28"/>
          <w:szCs w:val="28"/>
        </w:rPr>
        <w:t>ния нескольких этапов конкурса</w:t>
      </w:r>
      <w:r w:rsidRPr="00B757E5">
        <w:rPr>
          <w:sz w:val="28"/>
          <w:szCs w:val="28"/>
        </w:rPr>
        <w:t xml:space="preserve"> с указанием сроков (порядка) их проведения (при необходимости);</w:t>
      </w:r>
    </w:p>
    <w:p w:rsidR="00115726" w:rsidRPr="00B757E5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н</w:t>
      </w:r>
      <w:r w:rsidRPr="00B757E5">
        <w:rPr>
          <w:sz w:val="28"/>
          <w:szCs w:val="28"/>
        </w:rPr>
        <w:t>аименования, места нахождения, почтового адреса, адреса электронной почты организатора к</w:t>
      </w:r>
      <w:r>
        <w:rPr>
          <w:sz w:val="28"/>
          <w:szCs w:val="28"/>
        </w:rPr>
        <w:t>онкурса</w:t>
      </w:r>
      <w:r w:rsidRPr="00B757E5">
        <w:rPr>
          <w:sz w:val="28"/>
          <w:szCs w:val="28"/>
        </w:rPr>
        <w:t>;</w:t>
      </w:r>
    </w:p>
    <w:p w:rsidR="00115726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ц</w:t>
      </w:r>
      <w:r w:rsidRPr="00B757E5">
        <w:rPr>
          <w:sz w:val="28"/>
          <w:szCs w:val="28"/>
        </w:rPr>
        <w:t xml:space="preserve">елей предоставления </w:t>
      </w:r>
      <w:r>
        <w:rPr>
          <w:sz w:val="28"/>
          <w:szCs w:val="28"/>
        </w:rPr>
        <w:t>С</w:t>
      </w:r>
      <w:r w:rsidRPr="00B757E5">
        <w:rPr>
          <w:sz w:val="28"/>
          <w:szCs w:val="28"/>
        </w:rPr>
        <w:t xml:space="preserve">убсидий в соответствии с пунктом 1.3 настоящего Порядка, а также результатов предоставления </w:t>
      </w:r>
      <w:r>
        <w:rPr>
          <w:sz w:val="28"/>
          <w:szCs w:val="28"/>
        </w:rPr>
        <w:t>С</w:t>
      </w:r>
      <w:r w:rsidRPr="00B757E5">
        <w:rPr>
          <w:sz w:val="28"/>
          <w:szCs w:val="28"/>
        </w:rPr>
        <w:t>убсидий в соответствии с пунктом 3.13 настоящего Порядка;</w:t>
      </w:r>
    </w:p>
    <w:p w:rsidR="00115726" w:rsidRPr="00B757E5" w:rsidRDefault="00115726" w:rsidP="001157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</w:t>
      </w:r>
      <w:r w:rsidRPr="00B757E5">
        <w:rPr>
          <w:sz w:val="28"/>
          <w:szCs w:val="28"/>
        </w:rPr>
        <w:t xml:space="preserve">оменного имени, и (или) сетевого адреса, и (или) указателей страниц сайта в информационно-телекоммуникационной сети </w:t>
      </w:r>
      <w:r>
        <w:rPr>
          <w:sz w:val="28"/>
          <w:szCs w:val="28"/>
        </w:rPr>
        <w:t>Интернет</w:t>
      </w:r>
      <w:r w:rsidRPr="00B757E5">
        <w:rPr>
          <w:sz w:val="28"/>
          <w:szCs w:val="28"/>
        </w:rPr>
        <w:t>, на котором обеспечивается проведение конкурсного отбора;</w:t>
      </w:r>
    </w:p>
    <w:p w:rsidR="00115726" w:rsidRPr="00B757E5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т</w:t>
      </w:r>
      <w:r w:rsidRPr="00B757E5">
        <w:rPr>
          <w:sz w:val="28"/>
          <w:szCs w:val="28"/>
        </w:rPr>
        <w:t>ребований к участникам конкурсного отбора в соответствии с пунктом 2.4 настоящего Порядка и перечня документов, представляемых участниками конкурсного отбора для подтверждения их соответствия указанным требованиям;</w:t>
      </w:r>
    </w:p>
    <w:p w:rsidR="00115726" w:rsidRPr="00B757E5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B757E5">
        <w:rPr>
          <w:sz w:val="28"/>
          <w:szCs w:val="28"/>
        </w:rPr>
        <w:t>орядка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пунктом 2.6 настоящего Порядка;</w:t>
      </w:r>
    </w:p>
    <w:p w:rsidR="00115726" w:rsidRPr="00B757E5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B757E5">
        <w:rPr>
          <w:sz w:val="28"/>
          <w:szCs w:val="28"/>
        </w:rPr>
        <w:t>орядка отзыва заявок участников конкурсного отбора, порядка возврата заявок участников конкурсного отбора, определяющего в том числе основания для возврата заявок участников конкурсного отбора, порядка внесения изменений в заявки участников конкурсного отбора;</w:t>
      </w:r>
    </w:p>
    <w:p w:rsidR="00115726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B757E5">
        <w:rPr>
          <w:sz w:val="28"/>
          <w:szCs w:val="28"/>
        </w:rPr>
        <w:t xml:space="preserve">равил рассмотрения и оценки заявок участников конкурсного отбора в соответствии с пунктом 2.10 настоящего Порядка; </w:t>
      </w:r>
    </w:p>
    <w:p w:rsidR="00115726" w:rsidRPr="00B757E5" w:rsidRDefault="00115726" w:rsidP="001157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B757E5">
        <w:rPr>
          <w:sz w:val="28"/>
          <w:szCs w:val="28"/>
        </w:rPr>
        <w:t>орядка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 w:rsidR="00115726" w:rsidRPr="00B757E5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Pr="00B757E5">
        <w:rPr>
          <w:sz w:val="28"/>
          <w:szCs w:val="28"/>
        </w:rPr>
        <w:t xml:space="preserve">рока, в течение которого победитель (победители) конкурсного отбора должен подписать соглашение (договор) о предоставлении </w:t>
      </w:r>
      <w:r>
        <w:rPr>
          <w:sz w:val="28"/>
          <w:szCs w:val="28"/>
        </w:rPr>
        <w:t>С</w:t>
      </w:r>
      <w:r w:rsidRPr="00B757E5">
        <w:rPr>
          <w:sz w:val="28"/>
          <w:szCs w:val="28"/>
        </w:rPr>
        <w:t xml:space="preserve">убсидии (далее - соглашение) (в случае предоставления </w:t>
      </w:r>
      <w:r>
        <w:rPr>
          <w:sz w:val="28"/>
          <w:szCs w:val="28"/>
        </w:rPr>
        <w:t>С</w:t>
      </w:r>
      <w:r w:rsidRPr="00B757E5">
        <w:rPr>
          <w:sz w:val="28"/>
          <w:szCs w:val="28"/>
        </w:rPr>
        <w:t xml:space="preserve">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</w:t>
      </w:r>
      <w:r>
        <w:rPr>
          <w:sz w:val="28"/>
          <w:szCs w:val="28"/>
        </w:rPr>
        <w:t>С</w:t>
      </w:r>
      <w:r w:rsidRPr="00B757E5">
        <w:rPr>
          <w:sz w:val="28"/>
          <w:szCs w:val="28"/>
        </w:rPr>
        <w:t>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115726" w:rsidRPr="00B757E5" w:rsidRDefault="00115726" w:rsidP="001157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B757E5">
        <w:rPr>
          <w:sz w:val="28"/>
          <w:szCs w:val="28"/>
        </w:rPr>
        <w:t>словий признания победителя (победителей) конкурсного отбора уклонившимся от заключения соглашения;</w:t>
      </w:r>
    </w:p>
    <w:p w:rsidR="00115726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B757E5">
        <w:rPr>
          <w:sz w:val="28"/>
          <w:szCs w:val="28"/>
        </w:rPr>
        <w:t xml:space="preserve">аты размещения результатов конкурсного отбора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Pr="00B757E5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>ммуникационной сети Интернет</w:t>
      </w:r>
      <w:r w:rsidRPr="00B757E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не может быть позднее </w:t>
      </w:r>
      <w:r w:rsidRPr="00B757E5">
        <w:rPr>
          <w:sz w:val="28"/>
          <w:szCs w:val="28"/>
        </w:rPr>
        <w:t xml:space="preserve">14-го календарного дня, следующего за </w:t>
      </w:r>
      <w:proofErr w:type="spellStart"/>
      <w:r w:rsidRPr="00B757E5">
        <w:rPr>
          <w:sz w:val="28"/>
          <w:szCs w:val="28"/>
        </w:rPr>
        <w:t>днем</w:t>
      </w:r>
      <w:proofErr w:type="spellEnd"/>
      <w:r w:rsidRPr="00B757E5">
        <w:rPr>
          <w:sz w:val="28"/>
          <w:szCs w:val="28"/>
        </w:rPr>
        <w:t xml:space="preserve"> определения победителя конкурсного отбора.</w:t>
      </w:r>
    </w:p>
    <w:p w:rsidR="00115726" w:rsidRPr="00115726" w:rsidRDefault="00115726" w:rsidP="00115726">
      <w:pPr>
        <w:pStyle w:val="a3"/>
        <w:numPr>
          <w:ilvl w:val="1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15726">
        <w:rPr>
          <w:sz w:val="28"/>
          <w:szCs w:val="28"/>
        </w:rPr>
        <w:t xml:space="preserve">Срок приёма конкурсной документации составляет </w:t>
      </w:r>
      <w:r w:rsidRPr="00115726">
        <w:rPr>
          <w:color w:val="000000"/>
          <w:sz w:val="28"/>
          <w:szCs w:val="28"/>
        </w:rPr>
        <w:t>5 рабочих дней</w:t>
      </w:r>
      <w:r w:rsidRPr="00115726">
        <w:rPr>
          <w:sz w:val="28"/>
          <w:szCs w:val="28"/>
        </w:rPr>
        <w:t>. Заявки, поступившие после установленного срока, не рассматриваются.</w:t>
      </w:r>
    </w:p>
    <w:p w:rsidR="00115726" w:rsidRPr="001E7BC2" w:rsidRDefault="00115726" w:rsidP="00115726">
      <w:pPr>
        <w:numPr>
          <w:ilvl w:val="1"/>
          <w:numId w:val="2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1E7BC2">
        <w:rPr>
          <w:sz w:val="28"/>
          <w:szCs w:val="28"/>
        </w:rPr>
        <w:t>Требования, предъявляемые к участникам конкурсного отбора, которым должен соответствовать участник конкурсного отбора на 1-е число месяца, предшествующего месяцу проведения конкурсного отбора:</w:t>
      </w:r>
    </w:p>
    <w:p w:rsidR="00115726" w:rsidRPr="00976A02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76A02">
        <w:rPr>
          <w:sz w:val="28"/>
          <w:szCs w:val="28"/>
        </w:rPr>
        <w:t xml:space="preserve"> участника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5726" w:rsidRPr="00976A02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76A02">
        <w:rPr>
          <w:sz w:val="28"/>
          <w:szCs w:val="28"/>
        </w:rPr>
        <w:t xml:space="preserve"> участника конкурса</w:t>
      </w:r>
      <w:r>
        <w:rPr>
          <w:sz w:val="28"/>
          <w:szCs w:val="28"/>
        </w:rPr>
        <w:t xml:space="preserve"> (</w:t>
      </w:r>
      <w:r w:rsidRPr="00976A02">
        <w:rPr>
          <w:sz w:val="28"/>
          <w:szCs w:val="28"/>
        </w:rPr>
        <w:t>некоммерческие организации</w:t>
      </w:r>
      <w:r>
        <w:rPr>
          <w:sz w:val="28"/>
          <w:szCs w:val="28"/>
        </w:rPr>
        <w:t>)</w:t>
      </w:r>
      <w:r w:rsidRPr="00976A02">
        <w:rPr>
          <w:sz w:val="28"/>
          <w:szCs w:val="28"/>
        </w:rPr>
        <w:t xml:space="preserve"> должна отсутствовать просроченная задолженность по возврату </w:t>
      </w:r>
      <w:r w:rsidRPr="00245E96">
        <w:rPr>
          <w:color w:val="000000"/>
          <w:sz w:val="28"/>
          <w:szCs w:val="28"/>
        </w:rPr>
        <w:t>в бюджет муниципального образования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администрацией (за</w:t>
      </w:r>
      <w:r w:rsidRPr="00976A02">
        <w:rPr>
          <w:sz w:val="28"/>
          <w:szCs w:val="28"/>
        </w:rPr>
        <w:t xml:space="preserve"> исключением </w:t>
      </w:r>
      <w:r>
        <w:rPr>
          <w:sz w:val="28"/>
          <w:szCs w:val="28"/>
        </w:rPr>
        <w:t>С</w:t>
      </w:r>
      <w:r w:rsidRPr="00976A02">
        <w:rPr>
          <w:sz w:val="28"/>
          <w:szCs w:val="28"/>
        </w:rPr>
        <w:t xml:space="preserve">убсидий, предоставляемых государственным (муниципальным) учреждениям, </w:t>
      </w:r>
      <w:r>
        <w:rPr>
          <w:sz w:val="28"/>
          <w:szCs w:val="28"/>
        </w:rPr>
        <w:t>С</w:t>
      </w:r>
      <w:r w:rsidRPr="00976A02">
        <w:rPr>
          <w:sz w:val="28"/>
          <w:szCs w:val="28"/>
        </w:rPr>
        <w:t xml:space="preserve">убсидий в целях возмещения недополученных доходов, </w:t>
      </w:r>
      <w:r>
        <w:rPr>
          <w:sz w:val="28"/>
          <w:szCs w:val="28"/>
        </w:rPr>
        <w:t>С</w:t>
      </w:r>
      <w:r w:rsidRPr="00976A02">
        <w:rPr>
          <w:sz w:val="28"/>
          <w:szCs w:val="28"/>
        </w:rPr>
        <w:t xml:space="preserve">убсидий в целях финансового обеспечения или возмещения затрат, связанных с поставкой товаров (выполнением работ, оказанием услуг) получателями </w:t>
      </w:r>
      <w:r>
        <w:rPr>
          <w:sz w:val="28"/>
          <w:szCs w:val="28"/>
        </w:rPr>
        <w:t>С</w:t>
      </w:r>
      <w:r w:rsidRPr="00976A02">
        <w:rPr>
          <w:sz w:val="28"/>
          <w:szCs w:val="28"/>
        </w:rPr>
        <w:t>убсидий физическим лицам);</w:t>
      </w:r>
    </w:p>
    <w:p w:rsidR="00115726" w:rsidRPr="00976A02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76A02">
        <w:rPr>
          <w:sz w:val="28"/>
          <w:szCs w:val="28"/>
        </w:rPr>
        <w:t xml:space="preserve">частники конкурса </w:t>
      </w:r>
      <w:r>
        <w:rPr>
          <w:sz w:val="28"/>
          <w:szCs w:val="28"/>
        </w:rPr>
        <w:t>(</w:t>
      </w:r>
      <w:r w:rsidRPr="00976A02">
        <w:rPr>
          <w:sz w:val="28"/>
          <w:szCs w:val="28"/>
        </w:rPr>
        <w:t>некоммерческие организации</w:t>
      </w:r>
      <w:r>
        <w:rPr>
          <w:sz w:val="28"/>
          <w:szCs w:val="28"/>
        </w:rPr>
        <w:t>)</w:t>
      </w:r>
      <w:r w:rsidRPr="00976A02">
        <w:rPr>
          <w:sz w:val="28"/>
          <w:szCs w:val="28"/>
        </w:rPr>
        <w:t xml:space="preserve">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115726" w:rsidRPr="00976A02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76A02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некоммерческой организацией;</w:t>
      </w:r>
    </w:p>
    <w:p w:rsidR="00115726" w:rsidRPr="00976A02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76A02">
        <w:rPr>
          <w:sz w:val="28"/>
          <w:szCs w:val="28"/>
        </w:rPr>
        <w:t xml:space="preserve">частники конкурса не должны являться иностранными некоммерческими организациями, а также российскими некоммерческими организациями,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</w:r>
      <w:proofErr w:type="spellStart"/>
      <w:r w:rsidRPr="00976A02">
        <w:rPr>
          <w:sz w:val="28"/>
          <w:szCs w:val="28"/>
        </w:rPr>
        <w:t>включенные</w:t>
      </w:r>
      <w:proofErr w:type="spellEnd"/>
      <w:r w:rsidRPr="00976A02">
        <w:rPr>
          <w:sz w:val="28"/>
          <w:szCs w:val="28"/>
        </w:rPr>
        <w:t xml:space="preserve"> в </w:t>
      </w:r>
      <w:proofErr w:type="spellStart"/>
      <w:r w:rsidRPr="00976A02">
        <w:rPr>
          <w:sz w:val="28"/>
          <w:szCs w:val="28"/>
        </w:rPr>
        <w:t>утвержденный</w:t>
      </w:r>
      <w:proofErr w:type="spellEnd"/>
      <w:r w:rsidRPr="00976A02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976A02">
        <w:rPr>
          <w:sz w:val="28"/>
          <w:szCs w:val="28"/>
        </w:rPr>
        <w:lastRenderedPageBreak/>
        <w:t>проведении финансовых операций (офшорные зоны), в совокупности превышает 50 процентов;</w:t>
      </w:r>
    </w:p>
    <w:p w:rsidR="00115726" w:rsidRPr="00754ACD" w:rsidRDefault="00115726" w:rsidP="0011572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76A02">
        <w:rPr>
          <w:sz w:val="28"/>
          <w:szCs w:val="28"/>
        </w:rPr>
        <w:t xml:space="preserve">частники конкурса не должны получать средства </w:t>
      </w:r>
      <w:r>
        <w:rPr>
          <w:sz w:val="28"/>
          <w:szCs w:val="28"/>
        </w:rPr>
        <w:t>из бюджета муниципального образования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Pr="00976A02">
        <w:rPr>
          <w:sz w:val="28"/>
          <w:szCs w:val="28"/>
        </w:rPr>
        <w:t>на цели, установленные настоящим Порядком.</w:t>
      </w:r>
    </w:p>
    <w:p w:rsidR="00115726" w:rsidRDefault="00115726" w:rsidP="00115726">
      <w:pPr>
        <w:widowControl w:val="0"/>
        <w:numPr>
          <w:ilvl w:val="1"/>
          <w:numId w:val="23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участникам конкурсного отбора.</w:t>
      </w:r>
    </w:p>
    <w:p w:rsidR="00115726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>Участниками конкурсного отбора не могут быть:</w:t>
      </w:r>
    </w:p>
    <w:p w:rsidR="00115726" w:rsidRPr="0022075C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лица;</w:t>
      </w:r>
    </w:p>
    <w:p w:rsidR="00115726" w:rsidRPr="0022075C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 xml:space="preserve">потребительские кооперативы, к которым относятся в том числе жилищные, </w:t>
      </w:r>
      <w:r w:rsidRPr="00FC00F0">
        <w:rPr>
          <w:rFonts w:ascii="Times New Roman" w:hAnsi="Times New Roman"/>
          <w:spacing w:val="-6"/>
          <w:sz w:val="28"/>
          <w:szCs w:val="28"/>
        </w:rPr>
        <w:t>жилищно-строительные и гаражные кооперативы, садоводческие,</w:t>
      </w:r>
      <w:r w:rsidRPr="0022075C">
        <w:rPr>
          <w:rFonts w:ascii="Times New Roman" w:hAnsi="Times New Roman"/>
          <w:sz w:val="28"/>
          <w:szCs w:val="28"/>
        </w:rPr>
        <w:t xml:space="preserve"> огороднические </w:t>
      </w:r>
      <w:r w:rsidRPr="00FC00F0">
        <w:rPr>
          <w:rFonts w:ascii="Times New Roman" w:hAnsi="Times New Roman"/>
          <w:spacing w:val="-4"/>
          <w:sz w:val="28"/>
          <w:szCs w:val="28"/>
        </w:rPr>
        <w:t xml:space="preserve">и дачные потребительские кооперативы, общества взаимного </w:t>
      </w:r>
      <w:r w:rsidRPr="0022075C">
        <w:rPr>
          <w:rFonts w:ascii="Times New Roman" w:hAnsi="Times New Roman"/>
          <w:sz w:val="28"/>
          <w:szCs w:val="28"/>
        </w:rPr>
        <w:t>страхования, кредитные кооперативы, фонды проката, сельскохозяйственные потребительские кооперативы;</w:t>
      </w:r>
    </w:p>
    <w:p w:rsidR="00115726" w:rsidRPr="0022075C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>саморегулируемые организации;</w:t>
      </w:r>
    </w:p>
    <w:p w:rsidR="00115726" w:rsidRPr="0022075C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>объединения работодателей;</w:t>
      </w:r>
    </w:p>
    <w:p w:rsidR="00115726" w:rsidRPr="0022075C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>объединения кооперативов;</w:t>
      </w:r>
    </w:p>
    <w:p w:rsidR="00115726" w:rsidRPr="0022075C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>торгово-промышленные палаты;</w:t>
      </w:r>
    </w:p>
    <w:p w:rsidR="00115726" w:rsidRPr="0022075C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 xml:space="preserve">товарищества </w:t>
      </w:r>
      <w:r w:rsidRPr="00FC00F0">
        <w:rPr>
          <w:rFonts w:ascii="Times New Roman" w:hAnsi="Times New Roman"/>
          <w:spacing w:val="-6"/>
          <w:sz w:val="28"/>
          <w:szCs w:val="28"/>
        </w:rPr>
        <w:t xml:space="preserve">собственников недвижимости, к которым относятся в том </w:t>
      </w:r>
      <w:r w:rsidRPr="0022075C">
        <w:rPr>
          <w:rFonts w:ascii="Times New Roman" w:hAnsi="Times New Roman"/>
          <w:sz w:val="28"/>
          <w:szCs w:val="28"/>
        </w:rPr>
        <w:t>числе товарищества собственников жилья;</w:t>
      </w:r>
    </w:p>
    <w:p w:rsidR="00115726" w:rsidRPr="0022075C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>адвокатские палаты;</w:t>
      </w:r>
    </w:p>
    <w:p w:rsidR="00115726" w:rsidRPr="0022075C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>адвокатские образования;</w:t>
      </w:r>
    </w:p>
    <w:p w:rsidR="00115726" w:rsidRPr="0022075C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>нотариальные палаты;</w:t>
      </w:r>
    </w:p>
    <w:p w:rsidR="00115726" w:rsidRPr="0022075C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>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</w:p>
    <w:p w:rsidR="00115726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075C">
        <w:rPr>
          <w:rFonts w:ascii="Times New Roman" w:hAnsi="Times New Roman"/>
          <w:sz w:val="28"/>
          <w:szCs w:val="28"/>
        </w:rPr>
        <w:t>политические п</w:t>
      </w:r>
      <w:r>
        <w:rPr>
          <w:rFonts w:ascii="Times New Roman" w:hAnsi="Times New Roman"/>
          <w:sz w:val="28"/>
          <w:szCs w:val="28"/>
        </w:rPr>
        <w:t>артии и религиозные организации;</w:t>
      </w:r>
    </w:p>
    <w:p w:rsidR="00115726" w:rsidRPr="00CA5830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5830">
        <w:rPr>
          <w:rFonts w:ascii="Times New Roman" w:hAnsi="Times New Roman"/>
          <w:sz w:val="28"/>
          <w:szCs w:val="28"/>
        </w:rPr>
        <w:t>некоммерческие организации, представители которых являются членами Конкурсной комиссии;</w:t>
      </w:r>
    </w:p>
    <w:p w:rsidR="00115726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5830">
        <w:rPr>
          <w:rFonts w:ascii="Times New Roman" w:hAnsi="Times New Roman"/>
          <w:sz w:val="28"/>
          <w:szCs w:val="28"/>
        </w:rPr>
        <w:t>специализированные организации.</w:t>
      </w:r>
    </w:p>
    <w:p w:rsidR="00115726" w:rsidRDefault="00115726" w:rsidP="00115726">
      <w:pPr>
        <w:numPr>
          <w:ilvl w:val="1"/>
          <w:numId w:val="23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Участник </w:t>
      </w:r>
      <w:r w:rsidRPr="00FC00F0">
        <w:rPr>
          <w:spacing w:val="-6"/>
          <w:sz w:val="28"/>
          <w:szCs w:val="28"/>
          <w:lang w:eastAsia="ru-RU"/>
        </w:rPr>
        <w:t xml:space="preserve">конкурсного отбора для участия в конкурсе </w:t>
      </w:r>
      <w:proofErr w:type="spellStart"/>
      <w:r w:rsidRPr="00FC00F0">
        <w:rPr>
          <w:spacing w:val="-6"/>
          <w:sz w:val="28"/>
          <w:szCs w:val="28"/>
          <w:lang w:eastAsia="ru-RU"/>
        </w:rPr>
        <w:t>подает</w:t>
      </w:r>
      <w:proofErr w:type="spellEnd"/>
      <w:r w:rsidRPr="00FC00F0">
        <w:rPr>
          <w:spacing w:val="-6"/>
          <w:sz w:val="28"/>
          <w:szCs w:val="28"/>
          <w:lang w:eastAsia="ru-RU"/>
        </w:rPr>
        <w:t xml:space="preserve"> заявку </w:t>
      </w:r>
      <w:r>
        <w:rPr>
          <w:sz w:val="28"/>
          <w:szCs w:val="28"/>
          <w:lang w:eastAsia="ru-RU"/>
        </w:rPr>
        <w:t xml:space="preserve">по форме согласно </w:t>
      </w:r>
      <w:r w:rsidRPr="00FC00F0">
        <w:rPr>
          <w:spacing w:val="-6"/>
          <w:sz w:val="28"/>
          <w:szCs w:val="28"/>
          <w:lang w:eastAsia="ru-RU"/>
        </w:rPr>
        <w:t xml:space="preserve">приложению № 1 к настоящему Порядку, которая включает </w:t>
      </w:r>
      <w:r>
        <w:rPr>
          <w:sz w:val="28"/>
          <w:szCs w:val="28"/>
          <w:lang w:eastAsia="ru-RU"/>
        </w:rPr>
        <w:t xml:space="preserve">в том числе согласие </w:t>
      </w:r>
      <w:r w:rsidRPr="00480C72">
        <w:rPr>
          <w:sz w:val="28"/>
          <w:szCs w:val="28"/>
          <w:lang w:eastAsia="ru-RU"/>
        </w:rPr>
        <w:t>на публикацию (размещение) в информационно-телекоммуникационной сети Интернет информации об участнике</w:t>
      </w:r>
      <w:r>
        <w:rPr>
          <w:sz w:val="28"/>
          <w:szCs w:val="28"/>
          <w:lang w:eastAsia="ru-RU"/>
        </w:rPr>
        <w:t xml:space="preserve"> конкурсного отбора, о подаваемой</w:t>
      </w:r>
      <w:r w:rsidRPr="00480C72">
        <w:rPr>
          <w:sz w:val="28"/>
          <w:szCs w:val="28"/>
          <w:lang w:eastAsia="ru-RU"/>
        </w:rPr>
        <w:t xml:space="preserve"> участником</w:t>
      </w:r>
      <w:r>
        <w:rPr>
          <w:sz w:val="28"/>
          <w:szCs w:val="28"/>
          <w:lang w:eastAsia="ru-RU"/>
        </w:rPr>
        <w:t xml:space="preserve"> конкурсного</w:t>
      </w:r>
      <w:r w:rsidRPr="00480C72">
        <w:rPr>
          <w:sz w:val="28"/>
          <w:szCs w:val="28"/>
          <w:lang w:eastAsia="ru-RU"/>
        </w:rPr>
        <w:t xml:space="preserve"> отбора </w:t>
      </w:r>
      <w:r>
        <w:rPr>
          <w:sz w:val="28"/>
          <w:szCs w:val="28"/>
          <w:lang w:eastAsia="ru-RU"/>
        </w:rPr>
        <w:t>заявке</w:t>
      </w:r>
      <w:r w:rsidRPr="00480C72">
        <w:rPr>
          <w:sz w:val="28"/>
          <w:szCs w:val="28"/>
          <w:lang w:eastAsia="ru-RU"/>
        </w:rPr>
        <w:t>, иной информации об участнике</w:t>
      </w:r>
      <w:r w:rsidRPr="00E624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конкурсного</w:t>
      </w:r>
      <w:r w:rsidRPr="00480C72">
        <w:rPr>
          <w:sz w:val="28"/>
          <w:szCs w:val="28"/>
          <w:lang w:eastAsia="ru-RU"/>
        </w:rPr>
        <w:t xml:space="preserve"> отбора, связанной с соответствующим </w:t>
      </w:r>
      <w:r>
        <w:rPr>
          <w:sz w:val="28"/>
          <w:szCs w:val="28"/>
          <w:lang w:eastAsia="ru-RU"/>
        </w:rPr>
        <w:t>конкурсным отбором.</w:t>
      </w:r>
    </w:p>
    <w:p w:rsidR="00115726" w:rsidRDefault="00115726" w:rsidP="00115726">
      <w:pPr>
        <w:numPr>
          <w:ilvl w:val="1"/>
          <w:numId w:val="23"/>
        </w:numPr>
        <w:ind w:left="0" w:firstLine="0"/>
        <w:jc w:val="both"/>
        <w:rPr>
          <w:sz w:val="28"/>
          <w:szCs w:val="28"/>
          <w:lang w:eastAsia="ru-RU"/>
        </w:rPr>
      </w:pPr>
      <w:r w:rsidRPr="00B00880">
        <w:rPr>
          <w:sz w:val="28"/>
          <w:szCs w:val="28"/>
          <w:lang w:eastAsia="ru-RU"/>
        </w:rPr>
        <w:t xml:space="preserve">Участник конкурсного отбора может подать не более одной заявки на участие в конкурсе. В случае </w:t>
      </w:r>
      <w:r w:rsidRPr="00B00880">
        <w:rPr>
          <w:spacing w:val="-6"/>
          <w:sz w:val="28"/>
          <w:szCs w:val="28"/>
          <w:lang w:eastAsia="ru-RU"/>
        </w:rPr>
        <w:t>подачи участником конкурсного отбора более</w:t>
      </w:r>
      <w:r w:rsidRPr="00B00880">
        <w:rPr>
          <w:sz w:val="28"/>
          <w:szCs w:val="28"/>
          <w:lang w:eastAsia="ru-RU"/>
        </w:rPr>
        <w:t xml:space="preserve"> одной заявки на конкурс принимается заявка, поданная первой по дате и времени.</w:t>
      </w:r>
    </w:p>
    <w:p w:rsidR="00115726" w:rsidRPr="00B00880" w:rsidRDefault="00115726" w:rsidP="00115726">
      <w:pPr>
        <w:numPr>
          <w:ilvl w:val="1"/>
          <w:numId w:val="23"/>
        </w:numPr>
        <w:ind w:left="0" w:firstLine="0"/>
        <w:jc w:val="both"/>
        <w:rPr>
          <w:sz w:val="28"/>
          <w:szCs w:val="28"/>
          <w:lang w:eastAsia="ru-RU"/>
        </w:rPr>
      </w:pPr>
      <w:r w:rsidRPr="00B00880">
        <w:rPr>
          <w:sz w:val="28"/>
          <w:szCs w:val="28"/>
          <w:lang w:eastAsia="ru-RU"/>
        </w:rPr>
        <w:t xml:space="preserve">Для участия в конкурсном отборе участники конкурсного отбора направляют организатору следующие документы, удостоверенные оттиском печати и подписью руководителя:  </w:t>
      </w:r>
    </w:p>
    <w:p w:rsidR="00115726" w:rsidRDefault="00115726" w:rsidP="001157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682F">
        <w:rPr>
          <w:sz w:val="28"/>
          <w:szCs w:val="28"/>
        </w:rPr>
        <w:t>заявку на участие в конкурс</w:t>
      </w:r>
      <w:r w:rsidRPr="00A96008">
        <w:rPr>
          <w:sz w:val="28"/>
          <w:szCs w:val="28"/>
        </w:rPr>
        <w:t>е</w:t>
      </w:r>
      <w:r w:rsidRPr="00D8682F">
        <w:rPr>
          <w:sz w:val="28"/>
          <w:szCs w:val="28"/>
        </w:rPr>
        <w:t xml:space="preserve"> </w:t>
      </w:r>
      <w:r w:rsidRPr="00A96008">
        <w:rPr>
          <w:sz w:val="28"/>
          <w:szCs w:val="28"/>
        </w:rPr>
        <w:t xml:space="preserve">по форме согласно приложению № </w:t>
      </w:r>
      <w:r w:rsidRPr="00D8682F">
        <w:rPr>
          <w:sz w:val="28"/>
          <w:szCs w:val="28"/>
        </w:rPr>
        <w:t>1 к настоящему Порядку;</w:t>
      </w:r>
    </w:p>
    <w:p w:rsidR="00115726" w:rsidRDefault="00115726" w:rsidP="001157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информацию о социально значимой программе (проекте) по форме согласно приложению № 2 к настоящему Порядку;</w:t>
      </w:r>
    </w:p>
    <w:p w:rsidR="00115726" w:rsidRPr="00F1447B" w:rsidRDefault="00115726" w:rsidP="0011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47B">
        <w:rPr>
          <w:rFonts w:ascii="Times New Roman" w:hAnsi="Times New Roman" w:cs="Times New Roman"/>
          <w:sz w:val="28"/>
          <w:szCs w:val="28"/>
        </w:rPr>
        <w:t xml:space="preserve">календарный план реализации </w:t>
      </w:r>
      <w:r>
        <w:rPr>
          <w:rFonts w:ascii="Times New Roman" w:hAnsi="Times New Roman" w:cs="Times New Roman"/>
          <w:sz w:val="28"/>
          <w:szCs w:val="28"/>
        </w:rPr>
        <w:t>социально значимой программы (проекта)</w:t>
      </w:r>
      <w:r w:rsidRPr="00F1447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3 к настоящему Порядку;</w:t>
      </w:r>
    </w:p>
    <w:p w:rsidR="00115726" w:rsidRPr="00F1447B" w:rsidRDefault="00115726" w:rsidP="0011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47B">
        <w:rPr>
          <w:rFonts w:ascii="Times New Roman" w:hAnsi="Times New Roman" w:cs="Times New Roman"/>
          <w:sz w:val="28"/>
          <w:szCs w:val="28"/>
        </w:rPr>
        <w:t xml:space="preserve">смету расходов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значимой программы (проекта) </w:t>
      </w:r>
      <w:r w:rsidRPr="00F1447B">
        <w:rPr>
          <w:rFonts w:ascii="Times New Roman" w:hAnsi="Times New Roman" w:cs="Times New Roman"/>
          <w:sz w:val="28"/>
          <w:szCs w:val="28"/>
        </w:rPr>
        <w:t>по форме согласно приложению № 4 к настоящему Порядку;</w:t>
      </w:r>
    </w:p>
    <w:p w:rsidR="00115726" w:rsidRPr="00FC00F0" w:rsidRDefault="00115726" w:rsidP="00115726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D8682F">
        <w:rPr>
          <w:sz w:val="28"/>
          <w:szCs w:val="28"/>
          <w:lang w:eastAsia="ru-RU"/>
        </w:rPr>
        <w:t xml:space="preserve">копию </w:t>
      </w:r>
      <w:r w:rsidRPr="00FC00F0">
        <w:rPr>
          <w:spacing w:val="-6"/>
          <w:sz w:val="28"/>
          <w:szCs w:val="28"/>
          <w:lang w:eastAsia="ru-RU"/>
        </w:rPr>
        <w:t xml:space="preserve">учредительного документа (со всеми </w:t>
      </w:r>
      <w:proofErr w:type="spellStart"/>
      <w:r w:rsidRPr="00FC00F0">
        <w:rPr>
          <w:spacing w:val="-6"/>
          <w:sz w:val="28"/>
          <w:szCs w:val="28"/>
          <w:lang w:eastAsia="ru-RU"/>
        </w:rPr>
        <w:t>внесенными</w:t>
      </w:r>
      <w:proofErr w:type="spellEnd"/>
      <w:r w:rsidRPr="00FC00F0">
        <w:rPr>
          <w:spacing w:val="-6"/>
          <w:sz w:val="28"/>
          <w:szCs w:val="28"/>
          <w:lang w:eastAsia="ru-RU"/>
        </w:rPr>
        <w:t xml:space="preserve"> изменениями);</w:t>
      </w:r>
    </w:p>
    <w:p w:rsidR="00115726" w:rsidRPr="00D8682F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D8682F">
        <w:rPr>
          <w:sz w:val="28"/>
          <w:szCs w:val="28"/>
          <w:lang w:eastAsia="ru-RU"/>
        </w:rPr>
        <w:t>копию свидетельства о государственной регистрации в качестве юридического лица;</w:t>
      </w:r>
    </w:p>
    <w:p w:rsidR="00115726" w:rsidRPr="00D8682F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D8682F">
        <w:rPr>
          <w:sz w:val="28"/>
          <w:szCs w:val="28"/>
          <w:lang w:eastAsia="ru-RU"/>
        </w:rPr>
        <w:t xml:space="preserve">копию свидетельства о постановке на </w:t>
      </w:r>
      <w:proofErr w:type="spellStart"/>
      <w:r w:rsidRPr="00D8682F">
        <w:rPr>
          <w:sz w:val="28"/>
          <w:szCs w:val="28"/>
          <w:lang w:eastAsia="ru-RU"/>
        </w:rPr>
        <w:t>учет</w:t>
      </w:r>
      <w:proofErr w:type="spellEnd"/>
      <w:r w:rsidRPr="00D8682F">
        <w:rPr>
          <w:sz w:val="28"/>
          <w:szCs w:val="28"/>
          <w:lang w:eastAsia="ru-RU"/>
        </w:rPr>
        <w:t xml:space="preserve"> в налоговом органе;</w:t>
      </w:r>
    </w:p>
    <w:p w:rsidR="00115726" w:rsidRPr="00D8682F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D8682F">
        <w:rPr>
          <w:sz w:val="28"/>
          <w:szCs w:val="28"/>
          <w:lang w:eastAsia="ru-RU"/>
        </w:rPr>
        <w:t xml:space="preserve">копию документа (документов), подтверждающего (подтверждающих) полномочия </w:t>
      </w:r>
      <w:r w:rsidRPr="00FC00F0">
        <w:rPr>
          <w:spacing w:val="-6"/>
          <w:sz w:val="28"/>
          <w:szCs w:val="28"/>
          <w:lang w:eastAsia="ru-RU"/>
        </w:rPr>
        <w:t xml:space="preserve">руководителя либо лица, уполномоченного действовать от имени </w:t>
      </w:r>
      <w:r w:rsidRPr="00D8682F">
        <w:rPr>
          <w:sz w:val="28"/>
          <w:szCs w:val="28"/>
          <w:lang w:eastAsia="ru-RU"/>
        </w:rPr>
        <w:t xml:space="preserve">организации, а также главного бухгалтера либо лица, осуществляющего ведение бухгалтерского </w:t>
      </w:r>
      <w:proofErr w:type="spellStart"/>
      <w:r w:rsidRPr="00D8682F">
        <w:rPr>
          <w:sz w:val="28"/>
          <w:szCs w:val="28"/>
          <w:lang w:eastAsia="ru-RU"/>
        </w:rPr>
        <w:t>учета</w:t>
      </w:r>
      <w:proofErr w:type="spellEnd"/>
      <w:r w:rsidRPr="00D8682F">
        <w:rPr>
          <w:sz w:val="28"/>
          <w:szCs w:val="28"/>
          <w:lang w:eastAsia="ru-RU"/>
        </w:rPr>
        <w:t xml:space="preserve"> в данной организации;</w:t>
      </w:r>
    </w:p>
    <w:p w:rsidR="00115726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D8682F">
        <w:rPr>
          <w:sz w:val="28"/>
          <w:szCs w:val="28"/>
          <w:lang w:eastAsia="ru-RU"/>
        </w:rPr>
        <w:t xml:space="preserve">опись документов, содержащую наименование </w:t>
      </w:r>
      <w:r>
        <w:rPr>
          <w:sz w:val="28"/>
          <w:szCs w:val="28"/>
          <w:lang w:eastAsia="ru-RU"/>
        </w:rPr>
        <w:t>всех представляемых документов</w:t>
      </w:r>
      <w:r w:rsidRPr="00D8682F">
        <w:rPr>
          <w:sz w:val="28"/>
          <w:szCs w:val="28"/>
          <w:lang w:eastAsia="ru-RU"/>
        </w:rPr>
        <w:t>.</w:t>
      </w:r>
    </w:p>
    <w:p w:rsidR="00115726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Указанные в настоящем подпункте документы должны быть </w:t>
      </w:r>
      <w:r w:rsidRPr="00D8682F">
        <w:rPr>
          <w:sz w:val="28"/>
          <w:szCs w:val="28"/>
          <w:lang w:eastAsia="ru-RU"/>
        </w:rPr>
        <w:t>сброшюрованы в одну или несколько папок и пронумерованы</w:t>
      </w:r>
      <w:r>
        <w:rPr>
          <w:sz w:val="28"/>
          <w:szCs w:val="28"/>
          <w:lang w:eastAsia="ru-RU"/>
        </w:rPr>
        <w:t xml:space="preserve">. </w:t>
      </w:r>
    </w:p>
    <w:p w:rsidR="00115726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 конкурсного отбора</w:t>
      </w:r>
      <w:r w:rsidRPr="00D868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представляет организатору</w:t>
      </w:r>
      <w:r w:rsidRPr="00D8682F">
        <w:rPr>
          <w:sz w:val="28"/>
          <w:szCs w:val="28"/>
          <w:lang w:eastAsia="ru-RU"/>
        </w:rPr>
        <w:t xml:space="preserve"> справку налогового органа об отсутствии у </w:t>
      </w:r>
      <w:r>
        <w:rPr>
          <w:sz w:val="28"/>
          <w:szCs w:val="28"/>
          <w:lang w:eastAsia="ru-RU"/>
        </w:rPr>
        <w:t>некоммерческой организации</w:t>
      </w:r>
      <w:r w:rsidRPr="00D8682F">
        <w:rPr>
          <w:sz w:val="28"/>
          <w:szCs w:val="28"/>
          <w:lang w:eastAsia="ru-RU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FC00F0">
        <w:rPr>
          <w:spacing w:val="-6"/>
          <w:sz w:val="28"/>
          <w:szCs w:val="28"/>
          <w:lang w:eastAsia="ru-RU"/>
        </w:rPr>
        <w:t>законодательством Российской Федерации о налогах и сборах,</w:t>
      </w:r>
      <w:r>
        <w:rPr>
          <w:spacing w:val="-6"/>
          <w:sz w:val="28"/>
          <w:szCs w:val="28"/>
          <w:lang w:eastAsia="ru-RU"/>
        </w:rPr>
        <w:t xml:space="preserve"> </w:t>
      </w:r>
      <w:r w:rsidRPr="00D8682F">
        <w:rPr>
          <w:sz w:val="28"/>
          <w:szCs w:val="28"/>
          <w:lang w:eastAsia="ru-RU"/>
        </w:rPr>
        <w:t xml:space="preserve">и выписку из Единого государственного реестра юридических лиц либо </w:t>
      </w:r>
      <w:proofErr w:type="spellStart"/>
      <w:r w:rsidRPr="00D8682F">
        <w:rPr>
          <w:sz w:val="28"/>
          <w:szCs w:val="28"/>
          <w:lang w:eastAsia="ru-RU"/>
        </w:rPr>
        <w:t>ее</w:t>
      </w:r>
      <w:proofErr w:type="spellEnd"/>
      <w:r w:rsidRPr="00D8682F">
        <w:rPr>
          <w:sz w:val="28"/>
          <w:szCs w:val="28"/>
          <w:lang w:eastAsia="ru-RU"/>
        </w:rPr>
        <w:t xml:space="preserve"> нотариально заверенную копию</w:t>
      </w:r>
      <w:r>
        <w:rPr>
          <w:sz w:val="28"/>
          <w:szCs w:val="28"/>
          <w:lang w:eastAsia="ru-RU"/>
        </w:rPr>
        <w:t>.</w:t>
      </w:r>
      <w:r w:rsidRPr="00D8682F">
        <w:rPr>
          <w:sz w:val="28"/>
          <w:szCs w:val="28"/>
          <w:lang w:eastAsia="ru-RU"/>
        </w:rPr>
        <w:t xml:space="preserve"> </w:t>
      </w:r>
    </w:p>
    <w:p w:rsidR="00115726" w:rsidRPr="00D8682F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F1447B">
        <w:rPr>
          <w:sz w:val="28"/>
          <w:szCs w:val="28"/>
          <w:lang w:eastAsia="ru-RU"/>
        </w:rPr>
        <w:t xml:space="preserve">Если </w:t>
      </w:r>
      <w:r w:rsidRPr="00FC00F0">
        <w:rPr>
          <w:spacing w:val="-6"/>
          <w:sz w:val="28"/>
          <w:szCs w:val="28"/>
          <w:lang w:eastAsia="ru-RU"/>
        </w:rPr>
        <w:t xml:space="preserve">представленные претендентом документы содержат персональные </w:t>
      </w:r>
      <w:r w:rsidRPr="00F1447B">
        <w:rPr>
          <w:sz w:val="28"/>
          <w:szCs w:val="28"/>
          <w:lang w:eastAsia="ru-RU"/>
        </w:rPr>
        <w:t xml:space="preserve">данные, к пакету документов должны быть приложены согласия субъектов этих данных на их обработку в соответствии со </w:t>
      </w:r>
      <w:hyperlink r:id="rId5" w:history="1">
        <w:proofErr w:type="spellStart"/>
        <w:r w:rsidRPr="00FC00F0">
          <w:rPr>
            <w:spacing w:val="-6"/>
            <w:sz w:val="28"/>
            <w:szCs w:val="28"/>
            <w:lang w:eastAsia="ru-RU"/>
          </w:rPr>
          <w:t>статьей</w:t>
        </w:r>
        <w:proofErr w:type="spellEnd"/>
        <w:r w:rsidRPr="00FC00F0">
          <w:rPr>
            <w:spacing w:val="-6"/>
            <w:sz w:val="28"/>
            <w:szCs w:val="28"/>
            <w:lang w:eastAsia="ru-RU"/>
          </w:rPr>
          <w:t xml:space="preserve"> 9 Федерального закона </w:t>
        </w:r>
        <w:r w:rsidRPr="00F1447B">
          <w:rPr>
            <w:sz w:val="28"/>
            <w:szCs w:val="28"/>
            <w:lang w:eastAsia="ru-RU"/>
          </w:rPr>
          <w:t>от 27.07.2006 № 152-ФЗ «О персональных данных»</w:t>
        </w:r>
      </w:hyperlink>
      <w:r>
        <w:rPr>
          <w:sz w:val="28"/>
          <w:szCs w:val="28"/>
          <w:lang w:eastAsia="ru-RU"/>
        </w:rPr>
        <w:t>.</w:t>
      </w:r>
    </w:p>
    <w:p w:rsidR="00115726" w:rsidRPr="00D8682F" w:rsidRDefault="00115726" w:rsidP="00115726">
      <w:pPr>
        <w:widowControl w:val="0"/>
        <w:numPr>
          <w:ilvl w:val="1"/>
          <w:numId w:val="23"/>
        </w:numPr>
        <w:autoSpaceDE w:val="0"/>
        <w:autoSpaceDN w:val="0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D8682F">
        <w:rPr>
          <w:sz w:val="28"/>
          <w:szCs w:val="28"/>
          <w:lang w:eastAsia="ru-RU"/>
        </w:rPr>
        <w:t xml:space="preserve">окументы, указанные </w:t>
      </w:r>
      <w:r>
        <w:rPr>
          <w:sz w:val="28"/>
          <w:szCs w:val="28"/>
          <w:lang w:eastAsia="ru-RU"/>
        </w:rPr>
        <w:t>пункте 2.8</w:t>
      </w:r>
      <w:r w:rsidRPr="00D8682F">
        <w:rPr>
          <w:sz w:val="28"/>
          <w:szCs w:val="28"/>
          <w:lang w:eastAsia="ru-RU"/>
        </w:rPr>
        <w:t xml:space="preserve"> настоящего Порядка, направляются с сопроводительным письмом, которое составляется в </w:t>
      </w:r>
      <w:r>
        <w:rPr>
          <w:sz w:val="28"/>
          <w:szCs w:val="28"/>
          <w:lang w:eastAsia="ru-RU"/>
        </w:rPr>
        <w:br/>
        <w:t>2</w:t>
      </w:r>
      <w:r w:rsidRPr="00D8682F">
        <w:rPr>
          <w:sz w:val="28"/>
          <w:szCs w:val="28"/>
          <w:lang w:eastAsia="ru-RU"/>
        </w:rPr>
        <w:t xml:space="preserve"> э</w:t>
      </w:r>
      <w:r>
        <w:rPr>
          <w:sz w:val="28"/>
          <w:szCs w:val="28"/>
          <w:lang w:eastAsia="ru-RU"/>
        </w:rPr>
        <w:t xml:space="preserve">кземплярах в произвольной форме, </w:t>
      </w:r>
      <w:r w:rsidRPr="00D8682F">
        <w:rPr>
          <w:sz w:val="28"/>
          <w:szCs w:val="28"/>
          <w:lang w:eastAsia="ru-RU"/>
        </w:rPr>
        <w:t xml:space="preserve">на бумажном и электронном носителях заказной корреспонденцией с описью вложения с уведомлением о вручении либо нарочным </w:t>
      </w:r>
      <w:r w:rsidRPr="00245E96">
        <w:rPr>
          <w:color w:val="000000"/>
          <w:sz w:val="28"/>
          <w:szCs w:val="28"/>
          <w:lang w:eastAsia="ru-RU"/>
        </w:rPr>
        <w:t>по адресу: 188662</w:t>
      </w:r>
      <w:r>
        <w:rPr>
          <w:sz w:val="28"/>
          <w:szCs w:val="28"/>
          <w:lang w:eastAsia="ru-RU"/>
        </w:rPr>
        <w:t xml:space="preserve">, Ленинградская область, Всеволожский район, г. </w:t>
      </w:r>
      <w:proofErr w:type="spellStart"/>
      <w:r>
        <w:rPr>
          <w:sz w:val="28"/>
          <w:szCs w:val="28"/>
          <w:lang w:eastAsia="ru-RU"/>
        </w:rPr>
        <w:t>Мурино</w:t>
      </w:r>
      <w:proofErr w:type="spellEnd"/>
      <w:r>
        <w:rPr>
          <w:sz w:val="28"/>
          <w:szCs w:val="28"/>
          <w:lang w:eastAsia="ru-RU"/>
        </w:rPr>
        <w:t>, ул. Оборонная, д. 32-А.</w:t>
      </w:r>
    </w:p>
    <w:p w:rsidR="00115726" w:rsidRPr="00D8682F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D8682F">
        <w:rPr>
          <w:sz w:val="28"/>
          <w:szCs w:val="28"/>
          <w:lang w:eastAsia="ru-RU"/>
        </w:rPr>
        <w:t xml:space="preserve">В случае </w:t>
      </w:r>
      <w:r w:rsidRPr="00FC00F0">
        <w:rPr>
          <w:spacing w:val="-6"/>
          <w:sz w:val="28"/>
          <w:szCs w:val="28"/>
          <w:lang w:eastAsia="ru-RU"/>
        </w:rPr>
        <w:t>представления документов, указанных в пункте 2.8 настоящего</w:t>
      </w:r>
      <w:r w:rsidRPr="00D8682F">
        <w:rPr>
          <w:sz w:val="28"/>
          <w:szCs w:val="28"/>
          <w:lang w:eastAsia="ru-RU"/>
        </w:rPr>
        <w:t xml:space="preserve"> </w:t>
      </w:r>
      <w:r w:rsidRPr="00FC00F0">
        <w:rPr>
          <w:spacing w:val="-6"/>
          <w:sz w:val="28"/>
          <w:szCs w:val="28"/>
          <w:lang w:eastAsia="ru-RU"/>
        </w:rPr>
        <w:t xml:space="preserve">Порядка, непосредственно организатору </w:t>
      </w:r>
      <w:proofErr w:type="spellStart"/>
      <w:r w:rsidRPr="00FC00F0">
        <w:rPr>
          <w:spacing w:val="-6"/>
          <w:sz w:val="28"/>
          <w:szCs w:val="28"/>
          <w:lang w:eastAsia="ru-RU"/>
        </w:rPr>
        <w:t>днем</w:t>
      </w:r>
      <w:proofErr w:type="spellEnd"/>
      <w:r w:rsidRPr="00FC00F0">
        <w:rPr>
          <w:spacing w:val="-6"/>
          <w:sz w:val="28"/>
          <w:szCs w:val="28"/>
          <w:lang w:eastAsia="ru-RU"/>
        </w:rPr>
        <w:t xml:space="preserve"> их подачи считается день их</w:t>
      </w:r>
      <w:r w:rsidRPr="00D8682F">
        <w:rPr>
          <w:sz w:val="28"/>
          <w:szCs w:val="28"/>
          <w:lang w:eastAsia="ru-RU"/>
        </w:rPr>
        <w:t xml:space="preserve"> регистрации в журнале входящей корреспонденции.</w:t>
      </w:r>
    </w:p>
    <w:p w:rsidR="00115726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D8682F">
        <w:rPr>
          <w:sz w:val="28"/>
          <w:szCs w:val="28"/>
          <w:lang w:eastAsia="ru-RU"/>
        </w:rPr>
        <w:t xml:space="preserve">При направлении документов заказной корреспонденцией с описью вложения с уведомлением </w:t>
      </w:r>
      <w:r w:rsidRPr="002E1C5A">
        <w:rPr>
          <w:spacing w:val="-6"/>
          <w:sz w:val="28"/>
          <w:szCs w:val="28"/>
          <w:lang w:eastAsia="ru-RU"/>
        </w:rPr>
        <w:t xml:space="preserve">о вручении </w:t>
      </w:r>
      <w:proofErr w:type="spellStart"/>
      <w:r w:rsidRPr="002E1C5A">
        <w:rPr>
          <w:spacing w:val="-6"/>
          <w:sz w:val="28"/>
          <w:szCs w:val="28"/>
          <w:lang w:eastAsia="ru-RU"/>
        </w:rPr>
        <w:t>днем</w:t>
      </w:r>
      <w:proofErr w:type="spellEnd"/>
      <w:r w:rsidRPr="002E1C5A">
        <w:rPr>
          <w:spacing w:val="-6"/>
          <w:sz w:val="28"/>
          <w:szCs w:val="28"/>
          <w:lang w:eastAsia="ru-RU"/>
        </w:rPr>
        <w:t xml:space="preserve"> их подачи считается день отправки</w:t>
      </w:r>
      <w:r w:rsidRPr="00D8682F">
        <w:rPr>
          <w:sz w:val="28"/>
          <w:szCs w:val="28"/>
          <w:lang w:eastAsia="ru-RU"/>
        </w:rPr>
        <w:t xml:space="preserve"> почтового отправления.</w:t>
      </w:r>
    </w:p>
    <w:p w:rsidR="00115726" w:rsidRDefault="00115726" w:rsidP="00115726">
      <w:pPr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utoSpaceDE w:val="0"/>
        <w:autoSpaceDN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Правила рассмотрения и оценки заявок участников конкурсного отбора:</w:t>
      </w:r>
    </w:p>
    <w:p w:rsidR="00115726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порядок рассмотрения заявок участников конкурсного отбора на предмет их соответствия установленным в объявлении о проведении конкурсного отбора требованиям указан в пункте 2.1</w:t>
      </w:r>
      <w:r w:rsidRPr="004C34C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настоящего Порядка;</w:t>
      </w:r>
    </w:p>
    <w:p w:rsidR="00115726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порядок отклонения заявок участников конкурсного отбора указан в </w:t>
      </w:r>
      <w:r>
        <w:rPr>
          <w:sz w:val="28"/>
          <w:szCs w:val="28"/>
          <w:lang w:eastAsia="ru-RU"/>
        </w:rPr>
        <w:lastRenderedPageBreak/>
        <w:t>пункте 2.</w:t>
      </w:r>
      <w:r w:rsidRPr="002D267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8 настоящего Порядка;</w:t>
      </w:r>
    </w:p>
    <w:p w:rsidR="00115726" w:rsidRPr="00B62CF8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сроки оценки заявок </w:t>
      </w:r>
      <w:r w:rsidRPr="00B62CF8">
        <w:rPr>
          <w:sz w:val="28"/>
          <w:szCs w:val="28"/>
          <w:lang w:eastAsia="ru-RU"/>
        </w:rPr>
        <w:t>участников конкурсного отбора соответству</w:t>
      </w:r>
      <w:r>
        <w:rPr>
          <w:sz w:val="28"/>
          <w:szCs w:val="28"/>
          <w:lang w:eastAsia="ru-RU"/>
        </w:rPr>
        <w:t>ют пункту</w:t>
      </w:r>
      <w:r w:rsidRPr="00B62CF8">
        <w:rPr>
          <w:sz w:val="28"/>
          <w:szCs w:val="28"/>
          <w:lang w:eastAsia="ru-RU"/>
        </w:rPr>
        <w:t xml:space="preserve"> 2.12</w:t>
      </w:r>
      <w:r>
        <w:rPr>
          <w:sz w:val="28"/>
          <w:szCs w:val="28"/>
          <w:lang w:eastAsia="ru-RU"/>
        </w:rPr>
        <w:t xml:space="preserve"> </w:t>
      </w:r>
      <w:r w:rsidRPr="00B62CF8">
        <w:rPr>
          <w:sz w:val="28"/>
          <w:szCs w:val="28"/>
          <w:lang w:eastAsia="ru-RU"/>
        </w:rPr>
        <w:t>настоящего Порядка;</w:t>
      </w:r>
    </w:p>
    <w:p w:rsidR="00115726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62CF8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ритерии оценки заявок соответствуют показателям, </w:t>
      </w:r>
      <w:r>
        <w:rPr>
          <w:spacing w:val="2"/>
          <w:sz w:val="28"/>
          <w:szCs w:val="28"/>
          <w:lang w:eastAsia="ru-RU"/>
        </w:rPr>
        <w:t>указанным</w:t>
      </w:r>
      <w:r w:rsidRPr="006C2796">
        <w:rPr>
          <w:spacing w:val="2"/>
          <w:sz w:val="28"/>
          <w:szCs w:val="28"/>
          <w:lang w:eastAsia="ru-RU"/>
        </w:rPr>
        <w:t xml:space="preserve"> в итоговой ведомости по форм</w:t>
      </w:r>
      <w:r>
        <w:rPr>
          <w:spacing w:val="2"/>
          <w:sz w:val="28"/>
          <w:szCs w:val="28"/>
          <w:lang w:eastAsia="ru-RU"/>
        </w:rPr>
        <w:t xml:space="preserve">е согласно приложению № </w:t>
      </w:r>
      <w:r w:rsidRPr="00B3198C">
        <w:rPr>
          <w:spacing w:val="2"/>
          <w:sz w:val="28"/>
          <w:szCs w:val="28"/>
          <w:lang w:eastAsia="ru-RU"/>
        </w:rPr>
        <w:t>5</w:t>
      </w:r>
      <w:r w:rsidRPr="006C2796">
        <w:rPr>
          <w:spacing w:val="2"/>
          <w:sz w:val="28"/>
          <w:szCs w:val="28"/>
          <w:lang w:eastAsia="ru-RU"/>
        </w:rPr>
        <w:t xml:space="preserve"> к настоящему Порядку</w:t>
      </w:r>
      <w:r>
        <w:rPr>
          <w:spacing w:val="2"/>
          <w:sz w:val="28"/>
          <w:szCs w:val="28"/>
          <w:lang w:eastAsia="ru-RU"/>
        </w:rPr>
        <w:t>;</w:t>
      </w:r>
    </w:p>
    <w:p w:rsidR="00115726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присвоение порядковых </w:t>
      </w:r>
      <w:r w:rsidRPr="002E1C5A">
        <w:rPr>
          <w:spacing w:val="-6"/>
          <w:sz w:val="28"/>
          <w:szCs w:val="28"/>
          <w:lang w:eastAsia="ru-RU"/>
        </w:rPr>
        <w:t xml:space="preserve">номеров заявок участников конкурсного отбора </w:t>
      </w:r>
      <w:r>
        <w:rPr>
          <w:sz w:val="28"/>
          <w:szCs w:val="28"/>
          <w:lang w:eastAsia="ru-RU"/>
        </w:rPr>
        <w:t>осуществляется по результатам конкурсного отбора.</w:t>
      </w:r>
    </w:p>
    <w:p w:rsidR="00115726" w:rsidRPr="00ED01E1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  <w:lang w:eastAsia="ru-RU"/>
        </w:rPr>
        <w:t xml:space="preserve">На официальном сайте </w:t>
      </w:r>
      <w:r w:rsidRPr="00245E96">
        <w:rPr>
          <w:color w:val="000000"/>
          <w:spacing w:val="2"/>
          <w:sz w:val="28"/>
          <w:szCs w:val="28"/>
          <w:lang w:eastAsia="ru-RU"/>
        </w:rPr>
        <w:t>муниципального образования</w:t>
      </w:r>
      <w:r>
        <w:rPr>
          <w:color w:val="FF0000"/>
          <w:spacing w:val="2"/>
          <w:sz w:val="28"/>
          <w:szCs w:val="28"/>
          <w:lang w:eastAsia="ru-RU"/>
        </w:rPr>
        <w:t xml:space="preserve"> </w:t>
      </w:r>
      <w:r w:rsidRPr="00B534EE">
        <w:rPr>
          <w:sz w:val="28"/>
          <w:szCs w:val="28"/>
        </w:rPr>
        <w:t>в информаци</w:t>
      </w:r>
      <w:r>
        <w:rPr>
          <w:sz w:val="28"/>
          <w:szCs w:val="28"/>
        </w:rPr>
        <w:t xml:space="preserve">онно-телекоммуникационной сети </w:t>
      </w:r>
      <w:r w:rsidRPr="00B534EE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размещается информация о результатах рассмотрения заявок, включающая сведения:</w:t>
      </w:r>
    </w:p>
    <w:p w:rsidR="00115726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дата, время и место проведения рассмотрения заявок участников конкурсного отбора;</w:t>
      </w:r>
    </w:p>
    <w:p w:rsidR="00115726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информация об участниках</w:t>
      </w:r>
      <w:r w:rsidRPr="002D0F7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конкурсного отбора, заявки которых были рассмотрены;</w:t>
      </w:r>
    </w:p>
    <w:p w:rsidR="00115726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F73">
        <w:rPr>
          <w:sz w:val="28"/>
          <w:szCs w:val="28"/>
        </w:rPr>
        <w:t xml:space="preserve">информация об участниках </w:t>
      </w:r>
      <w:r>
        <w:rPr>
          <w:sz w:val="28"/>
          <w:szCs w:val="28"/>
        </w:rPr>
        <w:t>конкурсного</w:t>
      </w:r>
      <w:r w:rsidRPr="002D0F73">
        <w:rPr>
          <w:sz w:val="28"/>
          <w:szCs w:val="28"/>
        </w:rPr>
        <w:t xml:space="preserve"> отбора, заявки которых были отклонены, с</w:t>
      </w:r>
      <w:r>
        <w:rPr>
          <w:sz w:val="28"/>
          <w:szCs w:val="28"/>
        </w:rPr>
        <w:t xml:space="preserve"> указанием причин их отклонения</w:t>
      </w:r>
      <w:r w:rsidRPr="002D0F73">
        <w:rPr>
          <w:sz w:val="28"/>
          <w:szCs w:val="28"/>
        </w:rPr>
        <w:t>;</w:t>
      </w:r>
    </w:p>
    <w:p w:rsidR="00115726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последовательность оценки заявок участников конкурсного отбора, присвоенные заявкам участников </w:t>
      </w:r>
      <w:r w:rsidRPr="002E1C5A">
        <w:rPr>
          <w:spacing w:val="-6"/>
          <w:sz w:val="28"/>
          <w:szCs w:val="28"/>
        </w:rPr>
        <w:t xml:space="preserve">конкурсного отбора значения по каждому из </w:t>
      </w:r>
      <w:r>
        <w:rPr>
          <w:sz w:val="28"/>
          <w:szCs w:val="28"/>
        </w:rPr>
        <w:t>предусмотренных критериев оценки заявок участников конкурсного отбора;</w:t>
      </w:r>
    </w:p>
    <w:p w:rsidR="00115726" w:rsidRPr="002D0F73" w:rsidRDefault="00115726" w:rsidP="00115726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2D0F73">
        <w:rPr>
          <w:sz w:val="28"/>
          <w:szCs w:val="28"/>
        </w:rPr>
        <w:t xml:space="preserve">наименование получателя (получателей) </w:t>
      </w:r>
      <w:r>
        <w:rPr>
          <w:sz w:val="28"/>
          <w:szCs w:val="28"/>
        </w:rPr>
        <w:t>субсидии</w:t>
      </w:r>
      <w:r w:rsidRPr="002D0F73">
        <w:rPr>
          <w:sz w:val="28"/>
          <w:szCs w:val="28"/>
        </w:rPr>
        <w:t>, с которым заключается соглашение, и разм</w:t>
      </w:r>
      <w:r>
        <w:rPr>
          <w:sz w:val="28"/>
          <w:szCs w:val="28"/>
        </w:rPr>
        <w:t xml:space="preserve">ер предоставляемой ему субсидии. </w:t>
      </w:r>
    </w:p>
    <w:p w:rsidR="00115726" w:rsidRPr="00245E96" w:rsidRDefault="00115726" w:rsidP="00115726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ind w:left="0" w:firstLine="0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8682F">
        <w:rPr>
          <w:sz w:val="28"/>
          <w:szCs w:val="28"/>
          <w:lang w:eastAsia="ru-RU"/>
        </w:rPr>
        <w:t xml:space="preserve">Для проведения конкурсного отбора формируется конкурсная </w:t>
      </w:r>
      <w:r w:rsidRPr="00245E96">
        <w:rPr>
          <w:color w:val="000000"/>
          <w:sz w:val="28"/>
          <w:szCs w:val="28"/>
          <w:lang w:eastAsia="ru-RU"/>
        </w:rPr>
        <w:t xml:space="preserve">комиссия из числа представителей администрации, подведомственных администрации учреждений, </w:t>
      </w:r>
      <w:r w:rsidRPr="00245E96">
        <w:rPr>
          <w:color w:val="000000"/>
          <w:spacing w:val="2"/>
          <w:sz w:val="28"/>
          <w:szCs w:val="28"/>
          <w:lang w:eastAsia="ru-RU"/>
        </w:rPr>
        <w:t>а также представителей общественных организаций.</w:t>
      </w:r>
    </w:p>
    <w:p w:rsidR="00115726" w:rsidRPr="00245E96" w:rsidRDefault="00115726" w:rsidP="0011572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45E96">
        <w:rPr>
          <w:color w:val="000000"/>
          <w:spacing w:val="2"/>
          <w:sz w:val="28"/>
          <w:szCs w:val="28"/>
          <w:lang w:eastAsia="ru-RU"/>
        </w:rPr>
        <w:t xml:space="preserve">Число представителей </w:t>
      </w:r>
      <w:r w:rsidRPr="00245E96">
        <w:rPr>
          <w:color w:val="000000"/>
          <w:spacing w:val="-6"/>
          <w:sz w:val="28"/>
          <w:szCs w:val="28"/>
          <w:lang w:eastAsia="ru-RU"/>
        </w:rPr>
        <w:t>общественности в конкурсной комиссии должно</w:t>
      </w:r>
      <w:r w:rsidRPr="00245E96">
        <w:rPr>
          <w:color w:val="000000"/>
          <w:spacing w:val="2"/>
          <w:sz w:val="28"/>
          <w:szCs w:val="28"/>
          <w:lang w:eastAsia="ru-RU"/>
        </w:rPr>
        <w:t xml:space="preserve"> быть не менее 10</w:t>
      </w:r>
      <w:r w:rsidRPr="00245E96">
        <w:rPr>
          <w:color w:val="000000"/>
          <w:sz w:val="28"/>
          <w:szCs w:val="28"/>
        </w:rPr>
        <w:t xml:space="preserve"> процентов</w:t>
      </w:r>
      <w:r w:rsidRPr="00245E96">
        <w:rPr>
          <w:color w:val="000000"/>
          <w:spacing w:val="2"/>
          <w:sz w:val="28"/>
          <w:szCs w:val="28"/>
          <w:lang w:eastAsia="ru-RU"/>
        </w:rPr>
        <w:t xml:space="preserve"> от </w:t>
      </w:r>
      <w:proofErr w:type="spellStart"/>
      <w:r w:rsidRPr="00245E96">
        <w:rPr>
          <w:color w:val="000000"/>
          <w:spacing w:val="2"/>
          <w:sz w:val="28"/>
          <w:szCs w:val="28"/>
          <w:lang w:eastAsia="ru-RU"/>
        </w:rPr>
        <w:t>ее</w:t>
      </w:r>
      <w:proofErr w:type="spellEnd"/>
      <w:r w:rsidRPr="00245E96">
        <w:rPr>
          <w:color w:val="000000"/>
          <w:spacing w:val="2"/>
          <w:sz w:val="28"/>
          <w:szCs w:val="28"/>
          <w:lang w:eastAsia="ru-RU"/>
        </w:rPr>
        <w:t xml:space="preserve"> списочного состава.</w:t>
      </w:r>
    </w:p>
    <w:p w:rsidR="00115726" w:rsidRDefault="00115726" w:rsidP="0011572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D8682F">
        <w:rPr>
          <w:spacing w:val="2"/>
          <w:sz w:val="28"/>
          <w:szCs w:val="28"/>
          <w:lang w:eastAsia="ru-RU"/>
        </w:rPr>
        <w:t xml:space="preserve">Списочный состав конкурсной комиссии утверждается </w:t>
      </w:r>
      <w:r w:rsidRPr="00245E96">
        <w:rPr>
          <w:color w:val="000000"/>
          <w:spacing w:val="2"/>
          <w:sz w:val="28"/>
          <w:szCs w:val="28"/>
          <w:lang w:eastAsia="ru-RU"/>
        </w:rPr>
        <w:t>распоряжением администрации.</w:t>
      </w:r>
      <w:r>
        <w:rPr>
          <w:spacing w:val="2"/>
          <w:sz w:val="28"/>
          <w:szCs w:val="28"/>
          <w:lang w:eastAsia="ru-RU"/>
        </w:rPr>
        <w:t xml:space="preserve"> </w:t>
      </w:r>
    </w:p>
    <w:p w:rsidR="00115726" w:rsidRDefault="00115726" w:rsidP="00115726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932A78">
        <w:rPr>
          <w:spacing w:val="2"/>
          <w:sz w:val="28"/>
          <w:szCs w:val="28"/>
          <w:lang w:eastAsia="ru-RU"/>
        </w:rPr>
        <w:t xml:space="preserve">Заседание конкурсной комиссии проводит председатель, а в его отсутствие – заместитель председателя конкурсной комиссии. </w:t>
      </w:r>
    </w:p>
    <w:p w:rsidR="00115726" w:rsidRPr="00B62CF8" w:rsidRDefault="00115726" w:rsidP="00115726">
      <w:pPr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utoSpaceDE w:val="0"/>
        <w:autoSpaceDN w:val="0"/>
        <w:ind w:left="0" w:firstLine="0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В течение 10 календарных дней с даты размещения на </w:t>
      </w:r>
      <w:r w:rsidRPr="00633C98">
        <w:rPr>
          <w:spacing w:val="2"/>
          <w:sz w:val="28"/>
          <w:szCs w:val="28"/>
        </w:rPr>
        <w:t xml:space="preserve">официальном </w:t>
      </w:r>
      <w:r w:rsidRPr="00245E96">
        <w:rPr>
          <w:color w:val="000000"/>
          <w:spacing w:val="2"/>
          <w:sz w:val="28"/>
          <w:szCs w:val="28"/>
        </w:rPr>
        <w:t>сайте</w:t>
      </w:r>
      <w:r w:rsidRPr="00245E96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FF0000"/>
          <w:sz w:val="28"/>
          <w:szCs w:val="28"/>
        </w:rPr>
        <w:t xml:space="preserve"> </w:t>
      </w:r>
      <w:r w:rsidRPr="00B62CF8">
        <w:rPr>
          <w:sz w:val="28"/>
          <w:szCs w:val="28"/>
        </w:rPr>
        <w:t>в информационно-телекоммуникационной сети Интернет информации о претендентах, допущенных к участию в конкурсе, конкурсная комиссия проводит рассмотрение заявок и документов и выносит решение по определению победителей конкурса</w:t>
      </w:r>
      <w:r w:rsidRPr="00B62CF8">
        <w:rPr>
          <w:sz w:val="26"/>
          <w:szCs w:val="26"/>
        </w:rPr>
        <w:t>.</w:t>
      </w:r>
    </w:p>
    <w:p w:rsidR="00115726" w:rsidRDefault="00115726" w:rsidP="00115726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B62CF8">
        <w:rPr>
          <w:spacing w:val="2"/>
          <w:sz w:val="28"/>
          <w:szCs w:val="28"/>
          <w:lang w:eastAsia="ru-RU"/>
        </w:rPr>
        <w:t xml:space="preserve">Конкурсная комиссия оценивает проекты </w:t>
      </w:r>
      <w:r>
        <w:rPr>
          <w:spacing w:val="2"/>
          <w:sz w:val="28"/>
          <w:szCs w:val="28"/>
          <w:lang w:eastAsia="ru-RU"/>
        </w:rPr>
        <w:t xml:space="preserve">участников конкурса по </w:t>
      </w:r>
      <w:proofErr w:type="spellStart"/>
      <w:r>
        <w:rPr>
          <w:spacing w:val="2"/>
          <w:sz w:val="28"/>
          <w:szCs w:val="28"/>
          <w:lang w:eastAsia="ru-RU"/>
        </w:rPr>
        <w:t>шестибалл</w:t>
      </w:r>
      <w:r w:rsidRPr="00B62CF8">
        <w:rPr>
          <w:spacing w:val="2"/>
          <w:sz w:val="28"/>
          <w:szCs w:val="28"/>
          <w:lang w:eastAsia="ru-RU"/>
        </w:rPr>
        <w:t>ьной</w:t>
      </w:r>
      <w:proofErr w:type="spellEnd"/>
      <w:r w:rsidRPr="00B62CF8">
        <w:rPr>
          <w:spacing w:val="2"/>
          <w:sz w:val="28"/>
          <w:szCs w:val="28"/>
          <w:lang w:eastAsia="ru-RU"/>
        </w:rPr>
        <w:t xml:space="preserve"> шкале по каждому из критериев, указанных в итоговой ведомости по форме согласно приложению № 5 к настоящему Порядку</w:t>
      </w:r>
      <w:r>
        <w:rPr>
          <w:spacing w:val="2"/>
          <w:sz w:val="28"/>
          <w:szCs w:val="28"/>
          <w:lang w:eastAsia="ru-RU"/>
        </w:rPr>
        <w:t>,</w:t>
      </w:r>
      <w:r w:rsidRPr="00B62CF8">
        <w:rPr>
          <w:spacing w:val="2"/>
          <w:sz w:val="28"/>
          <w:szCs w:val="28"/>
          <w:lang w:eastAsia="ru-RU"/>
        </w:rPr>
        <w:t xml:space="preserve"> и заполняет итоговую ведомость. </w:t>
      </w:r>
      <w:r w:rsidRPr="002E1C5A">
        <w:rPr>
          <w:spacing w:val="-8"/>
          <w:sz w:val="28"/>
          <w:szCs w:val="28"/>
          <w:lang w:eastAsia="ru-RU"/>
        </w:rPr>
        <w:t xml:space="preserve">В итоговой ведомости по показателям оценки </w:t>
      </w:r>
      <w:r w:rsidRPr="00B62CF8">
        <w:rPr>
          <w:spacing w:val="2"/>
          <w:sz w:val="28"/>
          <w:szCs w:val="28"/>
          <w:lang w:eastAsia="ru-RU"/>
        </w:rPr>
        <w:t>выводятся средний и итоговый баллы.</w:t>
      </w:r>
    </w:p>
    <w:p w:rsidR="00115726" w:rsidRDefault="00115726" w:rsidP="00115726">
      <w:pPr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utoSpaceDE w:val="0"/>
        <w:autoSpaceDN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B62CF8">
        <w:rPr>
          <w:sz w:val="28"/>
          <w:szCs w:val="28"/>
          <w:lang w:eastAsia="ru-RU"/>
        </w:rPr>
        <w:t xml:space="preserve">Решение конкурсной </w:t>
      </w:r>
      <w:r w:rsidRPr="002E1C5A">
        <w:rPr>
          <w:spacing w:val="-6"/>
          <w:sz w:val="28"/>
          <w:szCs w:val="28"/>
          <w:lang w:eastAsia="ru-RU"/>
        </w:rPr>
        <w:t>комиссии о победителях конкурса и размерах</w:t>
      </w:r>
      <w:r w:rsidRPr="00B62CF8">
        <w:rPr>
          <w:sz w:val="28"/>
          <w:szCs w:val="28"/>
          <w:lang w:eastAsia="ru-RU"/>
        </w:rPr>
        <w:t xml:space="preserve"> предоставляемых </w:t>
      </w:r>
      <w:r>
        <w:rPr>
          <w:spacing w:val="-6"/>
          <w:sz w:val="28"/>
          <w:szCs w:val="28"/>
          <w:lang w:eastAsia="ru-RU"/>
        </w:rPr>
        <w:t>С</w:t>
      </w:r>
      <w:r w:rsidRPr="002E1C5A">
        <w:rPr>
          <w:spacing w:val="-6"/>
          <w:sz w:val="28"/>
          <w:szCs w:val="28"/>
          <w:lang w:eastAsia="ru-RU"/>
        </w:rPr>
        <w:t xml:space="preserve">убсидий отражается в протоколе. Протокол подписывается </w:t>
      </w:r>
      <w:r w:rsidRPr="00B62CF8">
        <w:rPr>
          <w:sz w:val="28"/>
          <w:szCs w:val="28"/>
          <w:lang w:eastAsia="ru-RU"/>
        </w:rPr>
        <w:t>председателем конкурсной комиссии, а в его отсутствие – заместителем председателя конкурсной комиссии и секретар</w:t>
      </w:r>
      <w:r>
        <w:rPr>
          <w:sz w:val="28"/>
          <w:szCs w:val="28"/>
          <w:lang w:eastAsia="ru-RU"/>
        </w:rPr>
        <w:t>ё</w:t>
      </w:r>
      <w:r w:rsidRPr="00B62CF8">
        <w:rPr>
          <w:sz w:val="28"/>
          <w:szCs w:val="28"/>
          <w:lang w:eastAsia="ru-RU"/>
        </w:rPr>
        <w:t>м конкурсной комиссии.</w:t>
      </w:r>
    </w:p>
    <w:p w:rsidR="00115726" w:rsidRDefault="00115726" w:rsidP="00115726">
      <w:pPr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utoSpaceDE w:val="0"/>
        <w:autoSpaceDN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245E96">
        <w:rPr>
          <w:color w:val="000000"/>
          <w:spacing w:val="-6"/>
          <w:sz w:val="28"/>
          <w:szCs w:val="28"/>
        </w:rPr>
        <w:lastRenderedPageBreak/>
        <w:t>Секретарь комиссии</w:t>
      </w:r>
      <w:r w:rsidRPr="007802A9">
        <w:rPr>
          <w:spacing w:val="-6"/>
          <w:sz w:val="28"/>
          <w:szCs w:val="28"/>
        </w:rPr>
        <w:t xml:space="preserve"> уведомляет претендентов, допущенных к участию в </w:t>
      </w:r>
      <w:r w:rsidRPr="007802A9">
        <w:rPr>
          <w:sz w:val="28"/>
          <w:szCs w:val="28"/>
        </w:rPr>
        <w:t xml:space="preserve">конкурсе, но не победивших в конкурсе, </w:t>
      </w:r>
      <w:proofErr w:type="spellStart"/>
      <w:r w:rsidRPr="007802A9">
        <w:rPr>
          <w:sz w:val="28"/>
          <w:szCs w:val="28"/>
        </w:rPr>
        <w:t>путем</w:t>
      </w:r>
      <w:proofErr w:type="spellEnd"/>
      <w:r w:rsidRPr="007802A9">
        <w:rPr>
          <w:sz w:val="28"/>
          <w:szCs w:val="28"/>
        </w:rPr>
        <w:t xml:space="preserve"> направления информации по определению победителей конкурса по адресу электронной почты, указанному в сопроводительном письме, </w:t>
      </w:r>
      <w:r w:rsidRPr="007802A9">
        <w:rPr>
          <w:spacing w:val="-4"/>
          <w:sz w:val="28"/>
          <w:szCs w:val="28"/>
        </w:rPr>
        <w:t xml:space="preserve">в течение 3 календарных дней со дня </w:t>
      </w:r>
      <w:r w:rsidRPr="007802A9">
        <w:rPr>
          <w:sz w:val="28"/>
          <w:szCs w:val="28"/>
        </w:rPr>
        <w:t>истечения срока вынесения решения по определению победителей конкурса.</w:t>
      </w:r>
    </w:p>
    <w:p w:rsidR="00115726" w:rsidRDefault="00115726" w:rsidP="00115726">
      <w:pPr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utoSpaceDE w:val="0"/>
        <w:autoSpaceDN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802A9">
        <w:rPr>
          <w:sz w:val="28"/>
          <w:szCs w:val="28"/>
        </w:rPr>
        <w:t xml:space="preserve">В случае если в конкурсе приняла участие только одна </w:t>
      </w:r>
      <w:r>
        <w:rPr>
          <w:sz w:val="28"/>
          <w:szCs w:val="28"/>
        </w:rPr>
        <w:t>СО НКО</w:t>
      </w:r>
      <w:r w:rsidRPr="007802A9">
        <w:rPr>
          <w:sz w:val="28"/>
          <w:szCs w:val="28"/>
        </w:rPr>
        <w:t xml:space="preserve">, а равно если к участию в конкурсе допущена только одна </w:t>
      </w:r>
      <w:r>
        <w:rPr>
          <w:sz w:val="28"/>
          <w:szCs w:val="28"/>
        </w:rPr>
        <w:t>СО НКО</w:t>
      </w:r>
      <w:r w:rsidRPr="007802A9">
        <w:rPr>
          <w:sz w:val="28"/>
          <w:szCs w:val="28"/>
        </w:rPr>
        <w:t xml:space="preserve">, то данная организация </w:t>
      </w:r>
      <w:r w:rsidRPr="007802A9">
        <w:rPr>
          <w:spacing w:val="-4"/>
          <w:sz w:val="28"/>
          <w:szCs w:val="28"/>
        </w:rPr>
        <w:t>признается победителем конкурса только</w:t>
      </w:r>
      <w:r w:rsidRPr="007802A9">
        <w:rPr>
          <w:sz w:val="28"/>
          <w:szCs w:val="28"/>
        </w:rPr>
        <w:t xml:space="preserve"> в том случае, если соответствует требованиям, предусмотренным </w:t>
      </w:r>
      <w:r w:rsidRPr="007802A9">
        <w:rPr>
          <w:sz w:val="28"/>
          <w:szCs w:val="28"/>
        </w:rPr>
        <w:br/>
        <w:t>пунктом 2.4 настоящего Порядка. В иных случаях конкурс признается несостоявшимся.</w:t>
      </w:r>
    </w:p>
    <w:p w:rsidR="00115726" w:rsidRDefault="00115726" w:rsidP="00115726">
      <w:pPr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utoSpaceDE w:val="0"/>
        <w:autoSpaceDN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802A9">
        <w:rPr>
          <w:sz w:val="28"/>
          <w:szCs w:val="28"/>
        </w:rPr>
        <w:t>В случае если конкурс признан несостоявшимся, конкурс объявляется повторно.</w:t>
      </w:r>
    </w:p>
    <w:p w:rsidR="00115726" w:rsidRPr="007802A9" w:rsidRDefault="00115726" w:rsidP="00115726">
      <w:pPr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utoSpaceDE w:val="0"/>
        <w:autoSpaceDN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 w:rsidRPr="007802A9">
        <w:rPr>
          <w:sz w:val="28"/>
          <w:szCs w:val="28"/>
        </w:rPr>
        <w:t xml:space="preserve">На основании протокола конкурсной комиссии </w:t>
      </w:r>
      <w:r>
        <w:rPr>
          <w:sz w:val="28"/>
          <w:szCs w:val="28"/>
        </w:rPr>
        <w:t>а</w:t>
      </w:r>
      <w:r w:rsidRPr="007802A9">
        <w:rPr>
          <w:sz w:val="28"/>
          <w:szCs w:val="28"/>
        </w:rPr>
        <w:t xml:space="preserve">дминистрация: </w:t>
      </w:r>
    </w:p>
    <w:p w:rsidR="00115726" w:rsidRPr="00F1447B" w:rsidRDefault="00115726" w:rsidP="001157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в течение 3 календарных дней изда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447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нормативно-правовой акт</w:t>
      </w:r>
      <w:r w:rsidRPr="00F1447B">
        <w:rPr>
          <w:rFonts w:ascii="Times New Roman" w:hAnsi="Times New Roman" w:cs="Times New Roman"/>
          <w:sz w:val="28"/>
          <w:szCs w:val="28"/>
        </w:rPr>
        <w:t xml:space="preserve">, содержащий перечень </w:t>
      </w:r>
      <w:r>
        <w:rPr>
          <w:rFonts w:ascii="Times New Roman" w:hAnsi="Times New Roman" w:cs="Times New Roman"/>
          <w:sz w:val="28"/>
          <w:szCs w:val="28"/>
        </w:rPr>
        <w:t>СО НКО</w:t>
      </w:r>
      <w:r w:rsidRPr="00F1447B">
        <w:rPr>
          <w:rFonts w:ascii="Times New Roman" w:hAnsi="Times New Roman" w:cs="Times New Roman"/>
          <w:sz w:val="28"/>
          <w:szCs w:val="28"/>
        </w:rPr>
        <w:t xml:space="preserve"> – победителей конкурса, наименования проектов с указанием размеров предоставляемых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447B">
        <w:rPr>
          <w:rFonts w:ascii="Times New Roman" w:hAnsi="Times New Roman" w:cs="Times New Roman"/>
          <w:sz w:val="28"/>
          <w:szCs w:val="28"/>
        </w:rPr>
        <w:t>убсидий;</w:t>
      </w:r>
    </w:p>
    <w:p w:rsidR="00115726" w:rsidRDefault="00115726" w:rsidP="001157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в течение 3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</w:t>
      </w:r>
      <w:r w:rsidRPr="00F1447B">
        <w:rPr>
          <w:rFonts w:ascii="Times New Roman" w:hAnsi="Times New Roman" w:cs="Times New Roman"/>
          <w:sz w:val="28"/>
          <w:szCs w:val="28"/>
        </w:rPr>
        <w:t xml:space="preserve"> изда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F1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 w:rsidRPr="00F1447B">
        <w:rPr>
          <w:rFonts w:ascii="Times New Roman" w:hAnsi="Times New Roman" w:cs="Times New Roman"/>
          <w:sz w:val="28"/>
          <w:szCs w:val="28"/>
        </w:rPr>
        <w:t xml:space="preserve"> размещает информацию о победителях конкурса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1447B">
        <w:rPr>
          <w:rFonts w:ascii="Times New Roman" w:eastAsia="Calibri" w:hAnsi="Times New Roman" w:cs="Times New Roman"/>
          <w:spacing w:val="2"/>
          <w:sz w:val="28"/>
          <w:szCs w:val="28"/>
        </w:rPr>
        <w:t>в информаци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онно-телекоммуникационной сети Интернет</w:t>
      </w:r>
      <w:r w:rsidRPr="00F1447B">
        <w:rPr>
          <w:rFonts w:ascii="Times New Roman" w:hAnsi="Times New Roman" w:cs="Times New Roman"/>
          <w:sz w:val="28"/>
          <w:szCs w:val="28"/>
        </w:rPr>
        <w:t>.</w:t>
      </w:r>
    </w:p>
    <w:p w:rsidR="00115726" w:rsidRDefault="00115726" w:rsidP="00115726">
      <w:pPr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utoSpaceDE w:val="0"/>
        <w:autoSpaceDN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Заявка на участие в конкурсе отклоняется в следующих случаях:</w:t>
      </w:r>
    </w:p>
    <w:p w:rsidR="00115726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несоответствие участника конкурсного отбора требованиям, установленным в пункте 2.4 настоящего Порядка; </w:t>
      </w:r>
    </w:p>
    <w:p w:rsidR="00115726" w:rsidRPr="00DB1630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несоответствие участника конкурсного </w:t>
      </w:r>
      <w:r w:rsidRPr="00DB1630">
        <w:rPr>
          <w:sz w:val="28"/>
          <w:szCs w:val="28"/>
          <w:lang w:eastAsia="ru-RU"/>
        </w:rPr>
        <w:t xml:space="preserve">отбора критериям и </w:t>
      </w:r>
      <w:r>
        <w:rPr>
          <w:sz w:val="28"/>
          <w:szCs w:val="28"/>
          <w:lang w:eastAsia="ru-RU"/>
        </w:rPr>
        <w:t xml:space="preserve">(или) </w:t>
      </w:r>
      <w:r w:rsidRPr="00DB1630">
        <w:rPr>
          <w:sz w:val="28"/>
          <w:szCs w:val="28"/>
          <w:lang w:eastAsia="ru-RU"/>
        </w:rPr>
        <w:t xml:space="preserve">требованиям, установленным </w:t>
      </w:r>
      <w:r>
        <w:rPr>
          <w:sz w:val="28"/>
          <w:szCs w:val="28"/>
          <w:lang w:eastAsia="ru-RU"/>
        </w:rPr>
        <w:t xml:space="preserve">пунктами 1.5, </w:t>
      </w:r>
      <w:r w:rsidRPr="00DB1630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5</w:t>
      </w:r>
      <w:r w:rsidRPr="00DB1630">
        <w:rPr>
          <w:sz w:val="28"/>
          <w:szCs w:val="28"/>
          <w:lang w:eastAsia="ru-RU"/>
        </w:rPr>
        <w:t xml:space="preserve"> настоящего Порядка; </w:t>
      </w:r>
    </w:p>
    <w:p w:rsidR="00115726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несоответствие представленных участником конкурсного отбора документов требованиям, установленным пунктом 2.8</w:t>
      </w:r>
      <w:r w:rsidRPr="00D8682F">
        <w:rPr>
          <w:sz w:val="28"/>
          <w:szCs w:val="28"/>
          <w:lang w:eastAsia="ru-RU"/>
        </w:rPr>
        <w:t xml:space="preserve"> настоящего Порядка</w:t>
      </w:r>
      <w:r>
        <w:rPr>
          <w:sz w:val="28"/>
          <w:szCs w:val="28"/>
          <w:lang w:eastAsia="ru-RU"/>
        </w:rPr>
        <w:t xml:space="preserve">, или непредставление (представление не в полном </w:t>
      </w:r>
      <w:proofErr w:type="spellStart"/>
      <w:r>
        <w:rPr>
          <w:sz w:val="28"/>
          <w:szCs w:val="28"/>
          <w:lang w:eastAsia="ru-RU"/>
        </w:rPr>
        <w:t>объеме</w:t>
      </w:r>
      <w:proofErr w:type="spellEnd"/>
      <w:r>
        <w:rPr>
          <w:sz w:val="28"/>
          <w:szCs w:val="28"/>
          <w:lang w:eastAsia="ru-RU"/>
        </w:rPr>
        <w:t>) указанных документов;</w:t>
      </w:r>
    </w:p>
    <w:p w:rsidR="00115726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недостоверность представленной участником конкурсного отбора информации, в том числе информации о месте нахождения и адресе некоммерческой организации;</w:t>
      </w:r>
    </w:p>
    <w:p w:rsidR="00115726" w:rsidRPr="00DB1630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 подача участником конкурсного отбора заявки после даты и (или) времени, </w:t>
      </w:r>
      <w:proofErr w:type="spellStart"/>
      <w:r>
        <w:rPr>
          <w:sz w:val="28"/>
          <w:szCs w:val="28"/>
          <w:lang w:eastAsia="ru-RU"/>
        </w:rPr>
        <w:t>определенных</w:t>
      </w:r>
      <w:proofErr w:type="spellEnd"/>
      <w:r>
        <w:rPr>
          <w:sz w:val="28"/>
          <w:szCs w:val="28"/>
          <w:lang w:eastAsia="ru-RU"/>
        </w:rPr>
        <w:t xml:space="preserve"> для подачи заявок.</w:t>
      </w:r>
    </w:p>
    <w:p w:rsidR="00115726" w:rsidRDefault="00115726" w:rsidP="00115726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  <w:lang w:eastAsia="ru-RU"/>
        </w:rPr>
      </w:pPr>
      <w:r w:rsidRPr="00D8682F">
        <w:rPr>
          <w:rFonts w:cs="Calibri"/>
          <w:sz w:val="28"/>
          <w:szCs w:val="28"/>
          <w:lang w:eastAsia="ru-RU"/>
        </w:rPr>
        <w:t xml:space="preserve">Уведомление об </w:t>
      </w:r>
      <w:r>
        <w:rPr>
          <w:rFonts w:cs="Calibri"/>
          <w:sz w:val="28"/>
          <w:szCs w:val="28"/>
          <w:lang w:eastAsia="ru-RU"/>
        </w:rPr>
        <w:t xml:space="preserve">отклонении заявки </w:t>
      </w:r>
      <w:r>
        <w:rPr>
          <w:sz w:val="28"/>
          <w:szCs w:val="28"/>
          <w:lang w:eastAsia="ru-RU"/>
        </w:rPr>
        <w:t>на участие в конкурсе</w:t>
      </w:r>
      <w:r w:rsidRPr="00D8682F">
        <w:rPr>
          <w:rFonts w:cs="Calibri"/>
          <w:sz w:val="28"/>
          <w:szCs w:val="28"/>
          <w:lang w:eastAsia="ru-RU"/>
        </w:rPr>
        <w:t xml:space="preserve"> организатор вручает лично </w:t>
      </w:r>
      <w:r>
        <w:rPr>
          <w:rFonts w:cs="Calibri"/>
          <w:sz w:val="28"/>
          <w:szCs w:val="28"/>
          <w:lang w:eastAsia="ru-RU"/>
        </w:rPr>
        <w:t>участнику конкурса</w:t>
      </w:r>
      <w:r w:rsidRPr="00D8682F">
        <w:rPr>
          <w:rFonts w:cs="Calibri"/>
          <w:sz w:val="28"/>
          <w:szCs w:val="28"/>
          <w:lang w:eastAsia="ru-RU"/>
        </w:rPr>
        <w:t xml:space="preserve">, представителю </w:t>
      </w:r>
      <w:r>
        <w:rPr>
          <w:rFonts w:cs="Calibri"/>
          <w:sz w:val="28"/>
          <w:szCs w:val="28"/>
          <w:lang w:eastAsia="ru-RU"/>
        </w:rPr>
        <w:t>участника конкурса</w:t>
      </w:r>
      <w:r w:rsidRPr="00D8682F">
        <w:rPr>
          <w:rFonts w:cs="Calibri"/>
          <w:sz w:val="28"/>
          <w:szCs w:val="28"/>
          <w:lang w:eastAsia="ru-RU"/>
        </w:rPr>
        <w:t xml:space="preserve"> либо направляет </w:t>
      </w:r>
      <w:r w:rsidRPr="00B62CF8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электронной почты</w:t>
      </w:r>
      <w:r w:rsidRPr="00D8682F">
        <w:rPr>
          <w:rFonts w:cs="Calibri"/>
          <w:sz w:val="28"/>
          <w:szCs w:val="28"/>
          <w:lang w:eastAsia="ru-RU"/>
        </w:rPr>
        <w:t>, указанному в сопроводительном письме, с указанием причины такого отказа в течение 5 календарных дней со дня истечения срока рассмотрения документов.</w:t>
      </w:r>
    </w:p>
    <w:p w:rsidR="00115726" w:rsidRDefault="00115726" w:rsidP="00115726">
      <w:pPr>
        <w:widowControl w:val="0"/>
        <w:numPr>
          <w:ilvl w:val="1"/>
          <w:numId w:val="23"/>
        </w:numPr>
        <w:autoSpaceDE w:val="0"/>
        <w:autoSpaceDN w:val="0"/>
        <w:ind w:left="0" w:firstLine="0"/>
        <w:jc w:val="both"/>
        <w:rPr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Участник конкурсного отбора</w:t>
      </w:r>
      <w:r w:rsidRPr="00D8682F">
        <w:rPr>
          <w:sz w:val="28"/>
          <w:szCs w:val="28"/>
          <w:lang w:eastAsia="ru-RU"/>
        </w:rPr>
        <w:t xml:space="preserve"> нес</w:t>
      </w:r>
      <w:r>
        <w:rPr>
          <w:sz w:val="28"/>
          <w:szCs w:val="28"/>
          <w:lang w:eastAsia="ru-RU"/>
        </w:rPr>
        <w:t>ё</w:t>
      </w:r>
      <w:r w:rsidRPr="00D8682F">
        <w:rPr>
          <w:sz w:val="28"/>
          <w:szCs w:val="28"/>
          <w:lang w:eastAsia="ru-RU"/>
        </w:rPr>
        <w:t>т все расходы, связанные с подготовкой и подачей заявки</w:t>
      </w:r>
      <w:r>
        <w:rPr>
          <w:sz w:val="28"/>
          <w:szCs w:val="28"/>
          <w:lang w:eastAsia="ru-RU"/>
        </w:rPr>
        <w:t xml:space="preserve">. </w:t>
      </w:r>
    </w:p>
    <w:p w:rsidR="00115726" w:rsidRDefault="00115726" w:rsidP="001157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5726" w:rsidRPr="00BA48A5" w:rsidRDefault="00115726" w:rsidP="001157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A48A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и п</w:t>
      </w:r>
      <w:r w:rsidRPr="00BA48A5">
        <w:rPr>
          <w:b/>
          <w:sz w:val="28"/>
          <w:szCs w:val="28"/>
        </w:rPr>
        <w:t xml:space="preserve">орядок </w:t>
      </w:r>
      <w:r>
        <w:rPr>
          <w:b/>
          <w:sz w:val="28"/>
          <w:szCs w:val="28"/>
        </w:rPr>
        <w:t>предоставления Субсидий</w:t>
      </w:r>
    </w:p>
    <w:p w:rsidR="00115726" w:rsidRDefault="00115726" w:rsidP="001157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26" w:rsidRPr="00C209ED" w:rsidRDefault="00115726" w:rsidP="00115726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9ED">
        <w:rPr>
          <w:rFonts w:ascii="Times New Roman" w:hAnsi="Times New Roman" w:cs="Times New Roman"/>
          <w:sz w:val="28"/>
          <w:szCs w:val="28"/>
        </w:rPr>
        <w:t xml:space="preserve">Требования к получателям Субсидий аналогичны требованиям, </w:t>
      </w:r>
      <w:r w:rsidRPr="00C209ED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в пунктах 2.4 и 2.5 настоящего Порядка. </w:t>
      </w:r>
    </w:p>
    <w:p w:rsidR="00115726" w:rsidRPr="00C209ED" w:rsidRDefault="00115726" w:rsidP="00115726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9ED">
        <w:rPr>
          <w:rFonts w:ascii="Times New Roman" w:hAnsi="Times New Roman" w:cs="Times New Roman"/>
          <w:sz w:val="28"/>
          <w:szCs w:val="28"/>
        </w:rPr>
        <w:t>Перечень документов, представляемых получателем субсидии, указан в пункте 2.8 настоящего Порядка.</w:t>
      </w:r>
    </w:p>
    <w:p w:rsidR="00115726" w:rsidRPr="00C209ED" w:rsidRDefault="00115726" w:rsidP="00115726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C209ED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претендентами документы, указанные в пункте 2.8 настоящего Порядка, в течение </w:t>
      </w:r>
      <w:r w:rsidRPr="00C209ED">
        <w:rPr>
          <w:rFonts w:ascii="Times New Roman" w:hAnsi="Times New Roman" w:cs="Times New Roman"/>
          <w:sz w:val="28"/>
          <w:szCs w:val="28"/>
        </w:rPr>
        <w:br/>
        <w:t xml:space="preserve">5 календарных дней со дня окончания </w:t>
      </w:r>
      <w:proofErr w:type="spellStart"/>
      <w:r w:rsidRPr="00C209ED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C209ED">
        <w:rPr>
          <w:rFonts w:ascii="Times New Roman" w:hAnsi="Times New Roman" w:cs="Times New Roman"/>
          <w:sz w:val="28"/>
          <w:szCs w:val="28"/>
        </w:rPr>
        <w:t xml:space="preserve"> документов и в течение</w:t>
      </w:r>
      <w:r w:rsidRPr="00C209ED">
        <w:rPr>
          <w:rFonts w:ascii="Times New Roman" w:hAnsi="Times New Roman" w:cs="Times New Roman"/>
          <w:sz w:val="28"/>
          <w:szCs w:val="28"/>
        </w:rPr>
        <w:br/>
        <w:t>3 календарных дней</w:t>
      </w:r>
      <w:r w:rsidRPr="00C209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9ED">
        <w:rPr>
          <w:rFonts w:ascii="Times New Roman" w:hAnsi="Times New Roman" w:cs="Times New Roman"/>
          <w:sz w:val="28"/>
          <w:szCs w:val="28"/>
        </w:rPr>
        <w:t>со дня истечения указанного срока рассмотрения документов размещает</w:t>
      </w:r>
      <w:r w:rsidRPr="00C209ED">
        <w:rPr>
          <w:rFonts w:ascii="Times New Roman" w:hAnsi="Times New Roman" w:cs="Times New Roman"/>
          <w:spacing w:val="2"/>
          <w:sz w:val="28"/>
          <w:szCs w:val="28"/>
        </w:rPr>
        <w:t xml:space="preserve"> на </w:t>
      </w:r>
      <w:proofErr w:type="spellStart"/>
      <w:r w:rsidRPr="00C209ED">
        <w:rPr>
          <w:rFonts w:ascii="Times New Roman" w:hAnsi="Times New Roman" w:cs="Times New Roman"/>
          <w:spacing w:val="2"/>
          <w:sz w:val="28"/>
          <w:szCs w:val="28"/>
        </w:rPr>
        <w:t>своем</w:t>
      </w:r>
      <w:proofErr w:type="spellEnd"/>
      <w:r w:rsidRPr="00C209ED">
        <w:rPr>
          <w:rFonts w:ascii="Times New Roman" w:hAnsi="Times New Roman" w:cs="Times New Roman"/>
          <w:spacing w:val="2"/>
          <w:sz w:val="28"/>
          <w:szCs w:val="28"/>
        </w:rPr>
        <w:t xml:space="preserve"> официальном сайте в информационно-телекоммуникационной сети Интернет </w:t>
      </w:r>
      <w:r w:rsidRPr="00C209ED">
        <w:rPr>
          <w:rFonts w:ascii="Times New Roman" w:hAnsi="Times New Roman" w:cs="Times New Roman"/>
          <w:sz w:val="28"/>
          <w:szCs w:val="28"/>
        </w:rPr>
        <w:t>информацию о претендентах, допущенных к участию в конкурсе.</w:t>
      </w:r>
    </w:p>
    <w:p w:rsidR="00115726" w:rsidRPr="00C209ED" w:rsidRDefault="00115726" w:rsidP="00115726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9ED">
        <w:rPr>
          <w:rFonts w:ascii="Times New Roman" w:hAnsi="Times New Roman" w:cs="Times New Roman"/>
          <w:spacing w:val="2"/>
          <w:sz w:val="28"/>
          <w:szCs w:val="28"/>
        </w:rPr>
        <w:t>Основания для отказа получателю субсидии в предоставлении субсидии</w:t>
      </w:r>
      <w:r w:rsidRPr="00C209ED">
        <w:rPr>
          <w:rFonts w:ascii="Times New Roman" w:hAnsi="Times New Roman" w:cs="Times New Roman"/>
          <w:sz w:val="28"/>
          <w:szCs w:val="28"/>
        </w:rPr>
        <w:t>:</w:t>
      </w:r>
    </w:p>
    <w:p w:rsidR="00115726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6008">
        <w:rPr>
          <w:rFonts w:ascii="Times New Roman" w:hAnsi="Times New Roman"/>
          <w:sz w:val="28"/>
          <w:szCs w:val="28"/>
        </w:rPr>
        <w:t xml:space="preserve">несоответствие представленных получателем </w:t>
      </w:r>
      <w:r>
        <w:rPr>
          <w:rFonts w:ascii="Times New Roman" w:hAnsi="Times New Roman"/>
          <w:sz w:val="28"/>
          <w:szCs w:val="28"/>
        </w:rPr>
        <w:t>субсидии</w:t>
      </w:r>
      <w:r w:rsidRPr="00A96008">
        <w:rPr>
          <w:rFonts w:ascii="Times New Roman" w:hAnsi="Times New Roman"/>
          <w:sz w:val="28"/>
          <w:szCs w:val="28"/>
        </w:rPr>
        <w:t xml:space="preserve"> документов требованиям к документам, </w:t>
      </w:r>
      <w:proofErr w:type="spellStart"/>
      <w:r w:rsidRPr="00A96008">
        <w:rPr>
          <w:rFonts w:ascii="Times New Roman" w:hAnsi="Times New Roman"/>
          <w:sz w:val="28"/>
          <w:szCs w:val="28"/>
        </w:rPr>
        <w:t>определенным</w:t>
      </w:r>
      <w:proofErr w:type="spellEnd"/>
      <w:r w:rsidRPr="00A96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2.8</w:t>
      </w:r>
      <w:r w:rsidRPr="00D8682F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A96008">
        <w:rPr>
          <w:rFonts w:ascii="Times New Roman" w:hAnsi="Times New Roman"/>
          <w:sz w:val="28"/>
          <w:szCs w:val="28"/>
        </w:rPr>
        <w:t>;</w:t>
      </w:r>
    </w:p>
    <w:p w:rsidR="00115726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115726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6008">
        <w:rPr>
          <w:rFonts w:ascii="Times New Roman" w:hAnsi="Times New Roman"/>
          <w:sz w:val="28"/>
          <w:szCs w:val="28"/>
        </w:rPr>
        <w:t>представление заявки с нарушен</w:t>
      </w:r>
      <w:r>
        <w:rPr>
          <w:rFonts w:ascii="Times New Roman" w:hAnsi="Times New Roman"/>
          <w:sz w:val="28"/>
          <w:szCs w:val="28"/>
        </w:rPr>
        <w:t xml:space="preserve">ием сроков, </w:t>
      </w:r>
      <w:proofErr w:type="spellStart"/>
      <w:r>
        <w:rPr>
          <w:rFonts w:ascii="Times New Roman" w:hAnsi="Times New Roman"/>
          <w:sz w:val="28"/>
          <w:szCs w:val="28"/>
        </w:rPr>
        <w:t>определенных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пунктами</w:t>
      </w:r>
      <w:r w:rsidRPr="00A96008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2, 2.3</w:t>
      </w:r>
      <w:r w:rsidRPr="00A96008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115726" w:rsidRDefault="00115726" w:rsidP="00115726">
      <w:pPr>
        <w:numPr>
          <w:ilvl w:val="1"/>
          <w:numId w:val="24"/>
        </w:numPr>
        <w:shd w:val="clear" w:color="auto" w:fill="FFFFFF"/>
        <w:tabs>
          <w:tab w:val="left" w:pos="709"/>
        </w:tabs>
        <w:ind w:left="0" w:firstLine="0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Размер Субсидии определяется по следующей формуле:</w:t>
      </w:r>
    </w:p>
    <w:p w:rsidR="00115726" w:rsidRDefault="00115726" w:rsidP="001157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223E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55223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5223E">
        <w:rPr>
          <w:rFonts w:ascii="Times New Roman" w:hAnsi="Times New Roman" w:cs="Times New Roman"/>
          <w:sz w:val="28"/>
          <w:szCs w:val="28"/>
        </w:rPr>
        <w:t xml:space="preserve"> = З</w:t>
      </w:r>
      <w:r w:rsidRPr="0055223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223E">
        <w:rPr>
          <w:rFonts w:ascii="Times New Roman" w:hAnsi="Times New Roman" w:cs="Times New Roman"/>
          <w:sz w:val="28"/>
          <w:szCs w:val="28"/>
        </w:rPr>
        <w:t xml:space="preserve"> +З</w:t>
      </w:r>
      <w:r w:rsidRPr="0055223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223E">
        <w:rPr>
          <w:rFonts w:ascii="Times New Roman" w:hAnsi="Times New Roman" w:cs="Times New Roman"/>
          <w:sz w:val="28"/>
          <w:szCs w:val="28"/>
        </w:rPr>
        <w:t xml:space="preserve"> + З</w:t>
      </w:r>
      <w:r w:rsidRPr="0055223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5223E">
        <w:rPr>
          <w:rFonts w:ascii="Times New Roman" w:hAnsi="Times New Roman" w:cs="Times New Roman"/>
          <w:sz w:val="28"/>
          <w:szCs w:val="28"/>
        </w:rPr>
        <w:t xml:space="preserve"> + ... + З</w:t>
      </w:r>
      <w:r w:rsidRPr="0055223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5522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5726" w:rsidRPr="0055223E" w:rsidRDefault="00115726" w:rsidP="001157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5223E">
        <w:rPr>
          <w:rFonts w:ascii="Times New Roman" w:hAnsi="Times New Roman" w:cs="Times New Roman"/>
          <w:sz w:val="28"/>
          <w:szCs w:val="28"/>
        </w:rPr>
        <w:t>где:</w:t>
      </w:r>
    </w:p>
    <w:p w:rsidR="00115726" w:rsidRPr="0055223E" w:rsidRDefault="00115726" w:rsidP="00115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23E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55223E">
        <w:rPr>
          <w:rFonts w:ascii="Times New Roman" w:hAnsi="Times New Roman" w:cs="Times New Roman"/>
          <w:sz w:val="28"/>
          <w:szCs w:val="28"/>
        </w:rPr>
        <w:t xml:space="preserve"> - объем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223E">
        <w:rPr>
          <w:rFonts w:ascii="Times New Roman" w:hAnsi="Times New Roman" w:cs="Times New Roman"/>
          <w:sz w:val="28"/>
          <w:szCs w:val="28"/>
        </w:rPr>
        <w:t>убсидии;</w:t>
      </w:r>
    </w:p>
    <w:p w:rsidR="00115726" w:rsidRPr="00502B9F" w:rsidRDefault="00115726" w:rsidP="00115726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23E">
        <w:rPr>
          <w:rFonts w:ascii="Times New Roman" w:hAnsi="Times New Roman"/>
          <w:sz w:val="28"/>
          <w:szCs w:val="28"/>
        </w:rPr>
        <w:t>З</w:t>
      </w:r>
      <w:r w:rsidRPr="0055223E">
        <w:rPr>
          <w:rFonts w:ascii="Times New Roman" w:hAnsi="Times New Roman"/>
          <w:sz w:val="28"/>
          <w:szCs w:val="28"/>
          <w:vertAlign w:val="subscript"/>
        </w:rPr>
        <w:t xml:space="preserve">1, </w:t>
      </w:r>
      <w:r w:rsidRPr="0055223E">
        <w:rPr>
          <w:rFonts w:ascii="Times New Roman" w:hAnsi="Times New Roman"/>
          <w:sz w:val="28"/>
          <w:szCs w:val="28"/>
        </w:rPr>
        <w:t>З</w:t>
      </w:r>
      <w:r w:rsidRPr="0055223E">
        <w:rPr>
          <w:rFonts w:ascii="Times New Roman" w:hAnsi="Times New Roman"/>
          <w:sz w:val="28"/>
          <w:szCs w:val="28"/>
          <w:vertAlign w:val="subscript"/>
        </w:rPr>
        <w:t>2,</w:t>
      </w:r>
      <w:r w:rsidRPr="0055223E">
        <w:rPr>
          <w:rFonts w:ascii="Times New Roman" w:hAnsi="Times New Roman"/>
          <w:sz w:val="28"/>
          <w:szCs w:val="28"/>
        </w:rPr>
        <w:t xml:space="preserve"> З</w:t>
      </w:r>
      <w:r w:rsidRPr="0055223E">
        <w:rPr>
          <w:rFonts w:ascii="Times New Roman" w:hAnsi="Times New Roman"/>
          <w:sz w:val="28"/>
          <w:szCs w:val="28"/>
          <w:vertAlign w:val="subscript"/>
        </w:rPr>
        <w:t>3</w:t>
      </w:r>
      <w:r w:rsidRPr="0055223E">
        <w:rPr>
          <w:rFonts w:ascii="Times New Roman" w:hAnsi="Times New Roman"/>
          <w:sz w:val="28"/>
          <w:szCs w:val="28"/>
        </w:rPr>
        <w:t xml:space="preserve"> ... З</w:t>
      </w:r>
      <w:r w:rsidRPr="0055223E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55223E">
        <w:rPr>
          <w:rFonts w:ascii="Times New Roman" w:hAnsi="Times New Roman"/>
          <w:sz w:val="28"/>
          <w:szCs w:val="28"/>
        </w:rPr>
        <w:t xml:space="preserve"> – затраты </w:t>
      </w:r>
      <w:r>
        <w:rPr>
          <w:rFonts w:ascii="Times New Roman" w:hAnsi="Times New Roman"/>
          <w:sz w:val="28"/>
          <w:szCs w:val="28"/>
        </w:rPr>
        <w:t>на реализацию мероприятий.</w:t>
      </w:r>
    </w:p>
    <w:p w:rsidR="00115726" w:rsidRDefault="00115726" w:rsidP="00115726">
      <w:pPr>
        <w:numPr>
          <w:ilvl w:val="1"/>
          <w:numId w:val="24"/>
        </w:numPr>
        <w:shd w:val="clear" w:color="auto" w:fill="FFFFFF"/>
        <w:tabs>
          <w:tab w:val="left" w:pos="709"/>
        </w:tabs>
        <w:ind w:left="0" w:firstLine="0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Порядок </w:t>
      </w:r>
      <w:r w:rsidRPr="00755567">
        <w:rPr>
          <w:spacing w:val="2"/>
          <w:sz w:val="28"/>
          <w:szCs w:val="28"/>
          <w:lang w:eastAsia="ru-RU"/>
        </w:rPr>
        <w:t>и сроки возврата</w:t>
      </w:r>
      <w:r>
        <w:rPr>
          <w:spacing w:val="2"/>
          <w:sz w:val="28"/>
          <w:szCs w:val="28"/>
          <w:lang w:eastAsia="ru-RU"/>
        </w:rPr>
        <w:t xml:space="preserve"> Субсидий </w:t>
      </w:r>
      <w:r w:rsidRPr="00755567">
        <w:rPr>
          <w:spacing w:val="2"/>
          <w:sz w:val="28"/>
          <w:szCs w:val="28"/>
          <w:lang w:eastAsia="ru-RU"/>
        </w:rPr>
        <w:t xml:space="preserve">в </w:t>
      </w:r>
      <w:r>
        <w:rPr>
          <w:spacing w:val="2"/>
          <w:sz w:val="28"/>
          <w:szCs w:val="28"/>
          <w:lang w:eastAsia="ru-RU"/>
        </w:rPr>
        <w:t xml:space="preserve">местный </w:t>
      </w:r>
      <w:r w:rsidRPr="00755567">
        <w:rPr>
          <w:spacing w:val="2"/>
          <w:sz w:val="28"/>
          <w:szCs w:val="28"/>
          <w:lang w:eastAsia="ru-RU"/>
        </w:rPr>
        <w:t>бюджет в случае нару</w:t>
      </w:r>
      <w:r>
        <w:rPr>
          <w:spacing w:val="2"/>
          <w:sz w:val="28"/>
          <w:szCs w:val="28"/>
          <w:lang w:eastAsia="ru-RU"/>
        </w:rPr>
        <w:t xml:space="preserve">шения условий </w:t>
      </w:r>
      <w:r w:rsidRPr="00765B88">
        <w:rPr>
          <w:spacing w:val="-8"/>
          <w:sz w:val="28"/>
          <w:szCs w:val="28"/>
          <w:lang w:eastAsia="ru-RU"/>
        </w:rPr>
        <w:t xml:space="preserve">их предоставления указаны в пунктах 5.3, 5.4 настоящего </w:t>
      </w:r>
      <w:r>
        <w:rPr>
          <w:spacing w:val="2"/>
          <w:sz w:val="28"/>
          <w:szCs w:val="28"/>
          <w:lang w:eastAsia="ru-RU"/>
        </w:rPr>
        <w:t xml:space="preserve">Порядка. </w:t>
      </w:r>
    </w:p>
    <w:p w:rsidR="00115726" w:rsidRPr="00ED7D03" w:rsidRDefault="00115726" w:rsidP="00115726">
      <w:pPr>
        <w:numPr>
          <w:ilvl w:val="1"/>
          <w:numId w:val="24"/>
        </w:numPr>
        <w:shd w:val="clear" w:color="auto" w:fill="FFFFFF"/>
        <w:tabs>
          <w:tab w:val="left" w:pos="709"/>
        </w:tabs>
        <w:ind w:left="0" w:firstLine="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7802A9">
        <w:rPr>
          <w:sz w:val="28"/>
          <w:szCs w:val="28"/>
        </w:rPr>
        <w:t xml:space="preserve">Субсидия предоставляется </w:t>
      </w:r>
      <w:r>
        <w:rPr>
          <w:sz w:val="28"/>
          <w:szCs w:val="28"/>
        </w:rPr>
        <w:t xml:space="preserve">в соответствии с </w:t>
      </w:r>
      <w:r w:rsidRPr="007802A9">
        <w:rPr>
          <w:sz w:val="28"/>
          <w:szCs w:val="28"/>
        </w:rPr>
        <w:t xml:space="preserve">соглашением о предоставлении субсидии, </w:t>
      </w:r>
      <w:proofErr w:type="spellStart"/>
      <w:r w:rsidRPr="007802A9">
        <w:rPr>
          <w:sz w:val="28"/>
          <w:szCs w:val="28"/>
        </w:rPr>
        <w:t>заключенн</w:t>
      </w:r>
      <w:r>
        <w:rPr>
          <w:sz w:val="28"/>
          <w:szCs w:val="28"/>
        </w:rPr>
        <w:t>ым</w:t>
      </w:r>
      <w:proofErr w:type="spellEnd"/>
      <w:r w:rsidRPr="007802A9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а</w:t>
      </w:r>
      <w:r w:rsidRPr="007802A9">
        <w:rPr>
          <w:sz w:val="28"/>
          <w:szCs w:val="28"/>
        </w:rPr>
        <w:t xml:space="preserve">дминистрацией </w:t>
      </w:r>
      <w:r w:rsidRPr="00245E96">
        <w:rPr>
          <w:color w:val="000000"/>
          <w:sz w:val="28"/>
          <w:szCs w:val="28"/>
        </w:rPr>
        <w:t>и получателем субсидии по типовой форме, утверждённой приказом комитета финансов Ленинградской области от 17.11.2017 № 18-02/01-05-86 (далее – соглашение).</w:t>
      </w:r>
    </w:p>
    <w:p w:rsidR="00115726" w:rsidRDefault="00115726" w:rsidP="00115726">
      <w:pPr>
        <w:numPr>
          <w:ilvl w:val="1"/>
          <w:numId w:val="24"/>
        </w:numPr>
        <w:shd w:val="clear" w:color="auto" w:fill="FFFFFF"/>
        <w:tabs>
          <w:tab w:val="left" w:pos="709"/>
        </w:tabs>
        <w:ind w:left="0" w:firstLine="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ED7D03">
        <w:rPr>
          <w:spacing w:val="2"/>
          <w:sz w:val="28"/>
          <w:szCs w:val="28"/>
          <w:lang w:eastAsia="ru-RU"/>
        </w:rPr>
        <w:t>Администрация заключает соглашени</w:t>
      </w:r>
      <w:r>
        <w:rPr>
          <w:spacing w:val="2"/>
          <w:sz w:val="28"/>
          <w:szCs w:val="28"/>
          <w:lang w:eastAsia="ru-RU"/>
        </w:rPr>
        <w:t>е</w:t>
      </w:r>
      <w:r w:rsidRPr="00ED7D03">
        <w:rPr>
          <w:spacing w:val="2"/>
          <w:sz w:val="28"/>
          <w:szCs w:val="28"/>
          <w:lang w:eastAsia="ru-RU"/>
        </w:rPr>
        <w:t xml:space="preserve"> о предоставлении </w:t>
      </w:r>
      <w:r>
        <w:rPr>
          <w:spacing w:val="2"/>
          <w:sz w:val="28"/>
          <w:szCs w:val="28"/>
          <w:lang w:eastAsia="ru-RU"/>
        </w:rPr>
        <w:t>С</w:t>
      </w:r>
      <w:r w:rsidRPr="00ED7D03">
        <w:rPr>
          <w:spacing w:val="2"/>
          <w:sz w:val="28"/>
          <w:szCs w:val="28"/>
          <w:lang w:eastAsia="ru-RU"/>
        </w:rPr>
        <w:t xml:space="preserve">убсидии с победителями конкурсного отбора на основании </w:t>
      </w:r>
      <w:r>
        <w:rPr>
          <w:spacing w:val="2"/>
          <w:sz w:val="28"/>
          <w:szCs w:val="28"/>
          <w:lang w:eastAsia="ru-RU"/>
        </w:rPr>
        <w:t>нормативно-правового акта по итогам р</w:t>
      </w:r>
      <w:r w:rsidRPr="00ED7D03">
        <w:rPr>
          <w:spacing w:val="2"/>
          <w:sz w:val="28"/>
          <w:szCs w:val="28"/>
          <w:lang w:eastAsia="ru-RU"/>
        </w:rPr>
        <w:t>ешени</w:t>
      </w:r>
      <w:r>
        <w:rPr>
          <w:spacing w:val="2"/>
          <w:sz w:val="28"/>
          <w:szCs w:val="28"/>
          <w:lang w:eastAsia="ru-RU"/>
        </w:rPr>
        <w:t>я</w:t>
      </w:r>
      <w:r w:rsidRPr="00ED7D03">
        <w:rPr>
          <w:spacing w:val="2"/>
          <w:sz w:val="28"/>
          <w:szCs w:val="28"/>
          <w:lang w:eastAsia="ru-RU"/>
        </w:rPr>
        <w:t xml:space="preserve"> конкурсной комиссии</w:t>
      </w:r>
      <w:r>
        <w:rPr>
          <w:spacing w:val="2"/>
          <w:sz w:val="28"/>
          <w:szCs w:val="28"/>
          <w:lang w:eastAsia="ru-RU"/>
        </w:rPr>
        <w:t>.</w:t>
      </w:r>
    </w:p>
    <w:p w:rsidR="00115726" w:rsidRPr="00ED7D03" w:rsidRDefault="00115726" w:rsidP="00115726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ED7D03">
        <w:rPr>
          <w:sz w:val="28"/>
          <w:szCs w:val="28"/>
        </w:rPr>
        <w:t xml:space="preserve">В соглашение о предоставлении субсидии включается условие о согласовании новых </w:t>
      </w:r>
      <w:r w:rsidRPr="00ED7D03">
        <w:rPr>
          <w:spacing w:val="-6"/>
          <w:sz w:val="28"/>
          <w:szCs w:val="28"/>
        </w:rPr>
        <w:t xml:space="preserve">условий соглашения в случае уменьшения администрации </w:t>
      </w:r>
      <w:r w:rsidRPr="00ED7D03">
        <w:rPr>
          <w:sz w:val="28"/>
          <w:szCs w:val="28"/>
        </w:rPr>
        <w:t xml:space="preserve">ранее доведённых лимитов бюджетных обязательств, указанных в пункте 1.4 настоящего Порядка, приводящего к невозможности предоставления субсидии в размере, </w:t>
      </w:r>
      <w:proofErr w:type="spellStart"/>
      <w:r w:rsidRPr="00ED7D03">
        <w:rPr>
          <w:spacing w:val="-6"/>
          <w:sz w:val="28"/>
          <w:szCs w:val="28"/>
        </w:rPr>
        <w:t>определенном</w:t>
      </w:r>
      <w:proofErr w:type="spellEnd"/>
      <w:r w:rsidRPr="00ED7D03">
        <w:rPr>
          <w:spacing w:val="-6"/>
          <w:sz w:val="28"/>
          <w:szCs w:val="28"/>
        </w:rPr>
        <w:t xml:space="preserve"> в соглашении. При </w:t>
      </w:r>
      <w:proofErr w:type="spellStart"/>
      <w:r w:rsidRPr="00ED7D03">
        <w:rPr>
          <w:spacing w:val="-6"/>
          <w:sz w:val="28"/>
          <w:szCs w:val="28"/>
        </w:rPr>
        <w:t>недостижении</w:t>
      </w:r>
      <w:proofErr w:type="spellEnd"/>
      <w:r w:rsidRPr="00ED7D03">
        <w:rPr>
          <w:spacing w:val="-6"/>
          <w:sz w:val="28"/>
          <w:szCs w:val="28"/>
        </w:rPr>
        <w:t xml:space="preserve"> согласия </w:t>
      </w:r>
      <w:r w:rsidRPr="00ED7D03">
        <w:rPr>
          <w:sz w:val="28"/>
          <w:szCs w:val="28"/>
        </w:rPr>
        <w:t xml:space="preserve">по новым условиям соглашение подлежит расторжению. </w:t>
      </w:r>
    </w:p>
    <w:p w:rsidR="00115726" w:rsidRPr="00ED7D03" w:rsidRDefault="00115726" w:rsidP="00115726">
      <w:pPr>
        <w:numPr>
          <w:ilvl w:val="1"/>
          <w:numId w:val="24"/>
        </w:numPr>
        <w:shd w:val="clear" w:color="auto" w:fill="FFFFFF"/>
        <w:tabs>
          <w:tab w:val="left" w:pos="709"/>
        </w:tabs>
        <w:ind w:left="0" w:firstLine="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ED7D03">
        <w:rPr>
          <w:sz w:val="28"/>
          <w:szCs w:val="28"/>
        </w:rPr>
        <w:t xml:space="preserve">В соглашении о предоставлении </w:t>
      </w:r>
      <w:r>
        <w:rPr>
          <w:sz w:val="28"/>
          <w:szCs w:val="28"/>
        </w:rPr>
        <w:t>С</w:t>
      </w:r>
      <w:r w:rsidRPr="00ED7D03">
        <w:rPr>
          <w:sz w:val="28"/>
          <w:szCs w:val="28"/>
        </w:rPr>
        <w:t xml:space="preserve">убсидии содержатся направления расходования средств, согласие получателя </w:t>
      </w:r>
      <w:r>
        <w:rPr>
          <w:sz w:val="28"/>
          <w:szCs w:val="28"/>
        </w:rPr>
        <w:t>С</w:t>
      </w:r>
      <w:r w:rsidRPr="00ED7D03">
        <w:rPr>
          <w:sz w:val="28"/>
          <w:szCs w:val="28"/>
        </w:rPr>
        <w:t xml:space="preserve">убсидии на осуществление </w:t>
      </w:r>
      <w:r>
        <w:rPr>
          <w:sz w:val="28"/>
          <w:szCs w:val="28"/>
        </w:rPr>
        <w:t>а</w:t>
      </w:r>
      <w:r w:rsidRPr="00ED7D03">
        <w:rPr>
          <w:sz w:val="28"/>
          <w:szCs w:val="28"/>
        </w:rPr>
        <w:t xml:space="preserve">дминистрации и уполномоченным органом государственного финансового контроля проверок соблюдения получателем </w:t>
      </w:r>
      <w:r>
        <w:rPr>
          <w:sz w:val="28"/>
          <w:szCs w:val="28"/>
        </w:rPr>
        <w:t>С</w:t>
      </w:r>
      <w:r w:rsidRPr="00ED7D03">
        <w:rPr>
          <w:sz w:val="28"/>
          <w:szCs w:val="28"/>
        </w:rPr>
        <w:t xml:space="preserve">убсидии условий, цели и порядка предоставления </w:t>
      </w:r>
      <w:r>
        <w:rPr>
          <w:sz w:val="28"/>
          <w:szCs w:val="28"/>
        </w:rPr>
        <w:t>С</w:t>
      </w:r>
      <w:r w:rsidRPr="00ED7D03">
        <w:rPr>
          <w:sz w:val="28"/>
          <w:szCs w:val="28"/>
        </w:rPr>
        <w:t xml:space="preserve">убсидии, запрет приобретения за </w:t>
      </w:r>
      <w:proofErr w:type="spellStart"/>
      <w:r w:rsidRPr="00ED7D03">
        <w:rPr>
          <w:sz w:val="28"/>
          <w:szCs w:val="28"/>
        </w:rPr>
        <w:t>счет</w:t>
      </w:r>
      <w:proofErr w:type="spellEnd"/>
      <w:r w:rsidRPr="00ED7D03">
        <w:rPr>
          <w:sz w:val="28"/>
          <w:szCs w:val="28"/>
        </w:rPr>
        <w:t xml:space="preserve"> полученных средств иностранной валюты, за исключением операций, осуществляемых в </w:t>
      </w:r>
      <w:r w:rsidRPr="00ED7D03">
        <w:rPr>
          <w:sz w:val="28"/>
          <w:szCs w:val="28"/>
        </w:rPr>
        <w:lastRenderedPageBreak/>
        <w:t xml:space="preserve">соответствии с валютным законодательством Российской Федерации при закупке (поставке) </w:t>
      </w:r>
      <w:r w:rsidRPr="00ED7D03">
        <w:rPr>
          <w:spacing w:val="-4"/>
          <w:sz w:val="28"/>
          <w:szCs w:val="28"/>
        </w:rPr>
        <w:t xml:space="preserve">высокотехнологичного импортного оборудования, сырья и </w:t>
      </w:r>
      <w:r w:rsidRPr="00ED7D03">
        <w:rPr>
          <w:sz w:val="28"/>
          <w:szCs w:val="28"/>
        </w:rPr>
        <w:t>комплектующих изделий.</w:t>
      </w:r>
    </w:p>
    <w:p w:rsidR="00115726" w:rsidRPr="00ED7D03" w:rsidRDefault="00115726" w:rsidP="00115726">
      <w:pPr>
        <w:numPr>
          <w:ilvl w:val="1"/>
          <w:numId w:val="24"/>
        </w:numPr>
        <w:shd w:val="clear" w:color="auto" w:fill="FFFFFF"/>
        <w:tabs>
          <w:tab w:val="left" w:pos="709"/>
        </w:tabs>
        <w:ind w:left="0" w:firstLine="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ED7D03">
        <w:rPr>
          <w:sz w:val="28"/>
          <w:szCs w:val="28"/>
        </w:rPr>
        <w:t xml:space="preserve">Для заключения соглашения о предоставлении </w:t>
      </w:r>
      <w:r>
        <w:rPr>
          <w:sz w:val="28"/>
          <w:szCs w:val="28"/>
        </w:rPr>
        <w:t>С</w:t>
      </w:r>
      <w:r w:rsidRPr="00ED7D03">
        <w:rPr>
          <w:sz w:val="28"/>
          <w:szCs w:val="28"/>
        </w:rPr>
        <w:t xml:space="preserve">убсидии победитель конкурсного отбора в срок не позднее 3 календарных дней со </w:t>
      </w:r>
      <w:r>
        <w:rPr>
          <w:sz w:val="28"/>
          <w:szCs w:val="28"/>
        </w:rPr>
        <w:t xml:space="preserve">дня издания </w:t>
      </w:r>
      <w:r w:rsidRPr="00245E96">
        <w:rPr>
          <w:sz w:val="28"/>
          <w:szCs w:val="28"/>
        </w:rPr>
        <w:t xml:space="preserve">нормативно-правового акта </w:t>
      </w:r>
      <w:r>
        <w:rPr>
          <w:sz w:val="28"/>
          <w:szCs w:val="28"/>
        </w:rPr>
        <w:t xml:space="preserve">об утверждении </w:t>
      </w:r>
      <w:r w:rsidRPr="00245E96">
        <w:rPr>
          <w:sz w:val="28"/>
          <w:szCs w:val="28"/>
        </w:rPr>
        <w:t xml:space="preserve">решения конкурсной комиссии </w:t>
      </w:r>
      <w:r w:rsidRPr="00ED7D03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а</w:t>
      </w:r>
      <w:r w:rsidRPr="00ED7D03">
        <w:rPr>
          <w:sz w:val="28"/>
          <w:szCs w:val="28"/>
        </w:rPr>
        <w:t>дминистрацию:</w:t>
      </w:r>
    </w:p>
    <w:p w:rsidR="00115726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подписанное руководителем некоммерческой организации соглашение, заверенное печатью;</w:t>
      </w:r>
    </w:p>
    <w:p w:rsidR="00115726" w:rsidRPr="00294DD1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94DD1">
        <w:rPr>
          <w:rFonts w:ascii="Times New Roman" w:hAnsi="Times New Roman"/>
          <w:sz w:val="28"/>
          <w:szCs w:val="28"/>
        </w:rPr>
        <w:t xml:space="preserve">оригинал выписки (справки) из банка об отсутствии </w:t>
      </w:r>
      <w:proofErr w:type="spellStart"/>
      <w:r w:rsidRPr="00294DD1">
        <w:rPr>
          <w:rFonts w:ascii="Times New Roman" w:hAnsi="Times New Roman"/>
          <w:sz w:val="28"/>
          <w:szCs w:val="28"/>
        </w:rPr>
        <w:t>расчетных</w:t>
      </w:r>
      <w:proofErr w:type="spellEnd"/>
      <w:r w:rsidRPr="00294DD1">
        <w:rPr>
          <w:rFonts w:ascii="Times New Roman" w:hAnsi="Times New Roman"/>
          <w:sz w:val="28"/>
          <w:szCs w:val="28"/>
        </w:rPr>
        <w:t xml:space="preserve"> документов, принятых банком, но не оплаченных из-за недостаточности средств на </w:t>
      </w:r>
      <w:proofErr w:type="spellStart"/>
      <w:r w:rsidRPr="00294DD1">
        <w:rPr>
          <w:rFonts w:ascii="Times New Roman" w:hAnsi="Times New Roman"/>
          <w:sz w:val="28"/>
          <w:szCs w:val="28"/>
        </w:rPr>
        <w:t>счете</w:t>
      </w:r>
      <w:proofErr w:type="spellEnd"/>
      <w:r w:rsidRPr="00294DD1">
        <w:rPr>
          <w:rFonts w:ascii="Times New Roman" w:hAnsi="Times New Roman"/>
          <w:sz w:val="28"/>
          <w:szCs w:val="28"/>
        </w:rPr>
        <w:t xml:space="preserve"> получателя субсидии, а также об отсутствии ограничений на распоряжение </w:t>
      </w:r>
      <w:proofErr w:type="spellStart"/>
      <w:r w:rsidRPr="00294DD1">
        <w:rPr>
          <w:rFonts w:ascii="Times New Roman" w:hAnsi="Times New Roman"/>
          <w:sz w:val="28"/>
          <w:szCs w:val="28"/>
        </w:rPr>
        <w:t>счетом</w:t>
      </w:r>
      <w:proofErr w:type="spellEnd"/>
      <w:r w:rsidRPr="00294DD1">
        <w:rPr>
          <w:rFonts w:ascii="Times New Roman" w:hAnsi="Times New Roman"/>
          <w:sz w:val="28"/>
          <w:szCs w:val="28"/>
        </w:rPr>
        <w:t xml:space="preserve"> с указанием банковских реквизитов счета;</w:t>
      </w:r>
    </w:p>
    <w:p w:rsidR="00115726" w:rsidRPr="00294DD1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94DD1">
        <w:rPr>
          <w:rFonts w:ascii="Times New Roman" w:hAnsi="Times New Roman"/>
          <w:sz w:val="28"/>
          <w:szCs w:val="28"/>
        </w:rPr>
        <w:t xml:space="preserve">согласие на размещение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94DD1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отч</w:t>
      </w:r>
      <w:r>
        <w:rPr>
          <w:rFonts w:ascii="Times New Roman" w:hAnsi="Times New Roman"/>
          <w:sz w:val="28"/>
          <w:szCs w:val="28"/>
        </w:rPr>
        <w:t>ё</w:t>
      </w:r>
      <w:r w:rsidRPr="00294DD1">
        <w:rPr>
          <w:rFonts w:ascii="Times New Roman" w:hAnsi="Times New Roman"/>
          <w:sz w:val="28"/>
          <w:szCs w:val="28"/>
        </w:rPr>
        <w:t xml:space="preserve">тов о выполнении условий, целей, порядка предоставления </w:t>
      </w:r>
      <w:r>
        <w:rPr>
          <w:rFonts w:ascii="Times New Roman" w:hAnsi="Times New Roman"/>
          <w:sz w:val="28"/>
          <w:szCs w:val="28"/>
        </w:rPr>
        <w:t>Субсидии.</w:t>
      </w:r>
    </w:p>
    <w:p w:rsidR="00115726" w:rsidRPr="00ED01E1" w:rsidRDefault="00115726" w:rsidP="00115726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294DD1">
        <w:rPr>
          <w:rFonts w:ascii="Times New Roman" w:hAnsi="Times New Roman"/>
          <w:sz w:val="28"/>
          <w:szCs w:val="28"/>
        </w:rPr>
        <w:t xml:space="preserve">рассматривает документы получателя </w:t>
      </w:r>
      <w:r>
        <w:rPr>
          <w:rFonts w:ascii="Times New Roman" w:hAnsi="Times New Roman"/>
          <w:sz w:val="28"/>
          <w:szCs w:val="28"/>
        </w:rPr>
        <w:t>Субсидии</w:t>
      </w:r>
      <w:r w:rsidRPr="00294DD1">
        <w:rPr>
          <w:rFonts w:ascii="Times New Roman" w:hAnsi="Times New Roman"/>
          <w:sz w:val="28"/>
          <w:szCs w:val="28"/>
        </w:rPr>
        <w:t xml:space="preserve">, указанные в </w:t>
      </w:r>
      <w:r w:rsidRPr="00ED01E1">
        <w:rPr>
          <w:rFonts w:ascii="Times New Roman" w:hAnsi="Times New Roman"/>
          <w:sz w:val="28"/>
          <w:szCs w:val="28"/>
        </w:rPr>
        <w:t xml:space="preserve">пункте 3.10 настоящего Порядка, и заключает соглашение о предоставлении </w:t>
      </w:r>
      <w:r>
        <w:rPr>
          <w:rFonts w:ascii="Times New Roman" w:hAnsi="Times New Roman"/>
          <w:sz w:val="28"/>
          <w:szCs w:val="28"/>
        </w:rPr>
        <w:t>С</w:t>
      </w:r>
      <w:r w:rsidRPr="00ED01E1">
        <w:rPr>
          <w:rFonts w:ascii="Times New Roman" w:hAnsi="Times New Roman"/>
          <w:sz w:val="28"/>
          <w:szCs w:val="28"/>
        </w:rPr>
        <w:t>убсидии с победителями конкурса в срок не позднее</w:t>
      </w:r>
      <w:r w:rsidRPr="00ED01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 календарных дней со дня пред</w:t>
      </w:r>
      <w:r w:rsidRPr="00ED01E1">
        <w:rPr>
          <w:rFonts w:ascii="Times New Roman" w:hAnsi="Times New Roman"/>
          <w:sz w:val="28"/>
          <w:szCs w:val="28"/>
        </w:rPr>
        <w:t>ставления документов.</w:t>
      </w:r>
    </w:p>
    <w:p w:rsidR="00115726" w:rsidRPr="00ED01E1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ED01E1">
        <w:rPr>
          <w:rFonts w:ascii="Times New Roman" w:hAnsi="Times New Roman"/>
          <w:sz w:val="28"/>
          <w:szCs w:val="28"/>
        </w:rPr>
        <w:t xml:space="preserve">в течение 3 календарных дней уведомляет получателя </w:t>
      </w:r>
      <w:r>
        <w:rPr>
          <w:rFonts w:ascii="Times New Roman" w:hAnsi="Times New Roman"/>
          <w:sz w:val="28"/>
          <w:szCs w:val="28"/>
        </w:rPr>
        <w:t>С</w:t>
      </w:r>
      <w:r w:rsidRPr="00ED01E1">
        <w:rPr>
          <w:rFonts w:ascii="Times New Roman" w:hAnsi="Times New Roman"/>
          <w:sz w:val="28"/>
          <w:szCs w:val="28"/>
        </w:rPr>
        <w:t xml:space="preserve">убсидии о заключении соглашения о предоставлении </w:t>
      </w:r>
      <w:r>
        <w:rPr>
          <w:rFonts w:ascii="Times New Roman" w:hAnsi="Times New Roman"/>
          <w:sz w:val="28"/>
          <w:szCs w:val="28"/>
        </w:rPr>
        <w:t>С</w:t>
      </w:r>
      <w:r w:rsidRPr="00ED01E1">
        <w:rPr>
          <w:rFonts w:ascii="Times New Roman" w:hAnsi="Times New Roman"/>
          <w:sz w:val="28"/>
          <w:szCs w:val="28"/>
        </w:rPr>
        <w:t>убсидии по телефону, указанному в заявке, и направляет по юридическому адресу, указанному в заявке, копию такого соглашения.</w:t>
      </w:r>
    </w:p>
    <w:p w:rsidR="00115726" w:rsidRDefault="00115726" w:rsidP="00115726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ED01E1">
        <w:rPr>
          <w:rFonts w:ascii="Times New Roman" w:hAnsi="Times New Roman"/>
          <w:sz w:val="28"/>
          <w:szCs w:val="28"/>
        </w:rPr>
        <w:t xml:space="preserve">не позднее 10 рабочих дней со дня подписания соглашения о предоставлении </w:t>
      </w:r>
      <w:r>
        <w:rPr>
          <w:rFonts w:ascii="Times New Roman" w:hAnsi="Times New Roman"/>
          <w:spacing w:val="-6"/>
          <w:sz w:val="28"/>
          <w:szCs w:val="28"/>
        </w:rPr>
        <w:t>С</w:t>
      </w:r>
      <w:r w:rsidRPr="002E1C5A">
        <w:rPr>
          <w:rFonts w:ascii="Times New Roman" w:hAnsi="Times New Roman"/>
          <w:spacing w:val="-6"/>
          <w:sz w:val="28"/>
          <w:szCs w:val="28"/>
        </w:rPr>
        <w:t xml:space="preserve">убсидии перечисляет получателю </w:t>
      </w:r>
      <w:r>
        <w:rPr>
          <w:rFonts w:ascii="Times New Roman" w:hAnsi="Times New Roman"/>
          <w:spacing w:val="-6"/>
          <w:sz w:val="28"/>
          <w:szCs w:val="28"/>
        </w:rPr>
        <w:t>С</w:t>
      </w:r>
      <w:r w:rsidRPr="002E1C5A">
        <w:rPr>
          <w:rFonts w:ascii="Times New Roman" w:hAnsi="Times New Roman"/>
          <w:spacing w:val="-6"/>
          <w:sz w:val="28"/>
          <w:szCs w:val="28"/>
        </w:rPr>
        <w:t xml:space="preserve">убсидию на </w:t>
      </w:r>
      <w:proofErr w:type="spellStart"/>
      <w:r w:rsidRPr="00ED01E1">
        <w:rPr>
          <w:rFonts w:ascii="Times New Roman" w:hAnsi="Times New Roman"/>
          <w:sz w:val="28"/>
          <w:szCs w:val="28"/>
        </w:rPr>
        <w:t>счет</w:t>
      </w:r>
      <w:proofErr w:type="spellEnd"/>
      <w:r w:rsidRPr="00ED01E1">
        <w:rPr>
          <w:rFonts w:ascii="Times New Roman" w:hAnsi="Times New Roman"/>
          <w:sz w:val="28"/>
          <w:szCs w:val="28"/>
        </w:rPr>
        <w:t xml:space="preserve">, открытый в российской кредитной организации или в территориальном органе Федерального казначейства, по реквизитам, указанным в соглашении. </w:t>
      </w:r>
    </w:p>
    <w:p w:rsidR="00115726" w:rsidRPr="00C10136" w:rsidRDefault="00115726" w:rsidP="00115726">
      <w:pPr>
        <w:pStyle w:val="ConsPlusNormal"/>
        <w:numPr>
          <w:ilvl w:val="1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136">
        <w:rPr>
          <w:rFonts w:ascii="Times New Roman" w:hAnsi="Times New Roman"/>
          <w:sz w:val="28"/>
          <w:szCs w:val="28"/>
        </w:rPr>
        <w:t xml:space="preserve">Результаты предоставления субсидии, которые должны быть конкретными, измеримыми, а также </w:t>
      </w:r>
      <w:r w:rsidRPr="00245E96">
        <w:rPr>
          <w:rFonts w:ascii="Times New Roman" w:hAnsi="Times New Roman"/>
          <w:color w:val="000000"/>
          <w:sz w:val="28"/>
          <w:szCs w:val="28"/>
        </w:rPr>
        <w:t xml:space="preserve">соответствовать результатам муниципальной программы, </w:t>
      </w:r>
      <w:r w:rsidRPr="00C10136">
        <w:rPr>
          <w:rFonts w:ascii="Times New Roman" w:hAnsi="Times New Roman"/>
          <w:sz w:val="28"/>
          <w:szCs w:val="28"/>
        </w:rPr>
        <w:t xml:space="preserve">указанной в пункте 1.3 настоящего порядка, и показатели, необходимые для достижения результатов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C10136">
        <w:rPr>
          <w:rFonts w:ascii="Times New Roman" w:hAnsi="Times New Roman"/>
          <w:sz w:val="28"/>
          <w:szCs w:val="28"/>
        </w:rPr>
        <w:t xml:space="preserve">убсидии, включая показатели в части материальных и нематериальных объектов и (или) услуг, планируемых к получению при достижении результатов, целей в соответствии с пунктом 1.3 настоящего Порядка, устанавливаются в соглашении о предоставлении </w:t>
      </w:r>
      <w:r>
        <w:rPr>
          <w:rFonts w:ascii="Times New Roman" w:hAnsi="Times New Roman"/>
          <w:sz w:val="28"/>
          <w:szCs w:val="28"/>
        </w:rPr>
        <w:t>С</w:t>
      </w:r>
      <w:r w:rsidRPr="00C10136">
        <w:rPr>
          <w:rFonts w:ascii="Times New Roman" w:hAnsi="Times New Roman"/>
          <w:sz w:val="28"/>
          <w:szCs w:val="28"/>
        </w:rPr>
        <w:t>убсидии.</w:t>
      </w:r>
    </w:p>
    <w:p w:rsidR="00115726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726" w:rsidRPr="00BA48A5" w:rsidRDefault="00115726" w:rsidP="001157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A48A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</w:t>
      </w:r>
      <w:proofErr w:type="spellStart"/>
      <w:r>
        <w:rPr>
          <w:b/>
          <w:sz w:val="28"/>
          <w:szCs w:val="28"/>
        </w:rPr>
        <w:t>отчетности</w:t>
      </w:r>
      <w:proofErr w:type="spellEnd"/>
      <w:r>
        <w:rPr>
          <w:b/>
          <w:sz w:val="28"/>
          <w:szCs w:val="28"/>
        </w:rPr>
        <w:t xml:space="preserve"> </w:t>
      </w:r>
    </w:p>
    <w:p w:rsidR="00115726" w:rsidRDefault="00115726" w:rsidP="001157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26" w:rsidRDefault="00115726" w:rsidP="0011572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4470A">
        <w:rPr>
          <w:rFonts w:ascii="Times New Roman" w:hAnsi="Times New Roman"/>
          <w:sz w:val="28"/>
          <w:szCs w:val="28"/>
        </w:rPr>
        <w:t>.1.</w:t>
      </w:r>
      <w:r w:rsidRPr="0094470A">
        <w:rPr>
          <w:rFonts w:ascii="Times New Roman" w:hAnsi="Times New Roman"/>
          <w:sz w:val="28"/>
          <w:szCs w:val="28"/>
        </w:rPr>
        <w:tab/>
        <w:t xml:space="preserve">Получатели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94470A">
        <w:rPr>
          <w:rFonts w:ascii="Times New Roman" w:hAnsi="Times New Roman"/>
          <w:sz w:val="28"/>
          <w:szCs w:val="28"/>
        </w:rPr>
        <w:t>отч</w:t>
      </w:r>
      <w:r>
        <w:rPr>
          <w:rFonts w:ascii="Times New Roman" w:hAnsi="Times New Roman"/>
          <w:sz w:val="28"/>
          <w:szCs w:val="28"/>
        </w:rPr>
        <w:t>ё</w:t>
      </w:r>
      <w:r w:rsidRPr="0094470A">
        <w:rPr>
          <w:rFonts w:ascii="Times New Roman" w:hAnsi="Times New Roman"/>
          <w:sz w:val="28"/>
          <w:szCs w:val="28"/>
        </w:rPr>
        <w:t xml:space="preserve">ты об использовании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. Порядок, сроки и формы представления получателем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отч</w:t>
      </w:r>
      <w:r>
        <w:rPr>
          <w:rFonts w:ascii="Times New Roman" w:hAnsi="Times New Roman"/>
          <w:sz w:val="28"/>
          <w:szCs w:val="28"/>
        </w:rPr>
        <w:t>ё</w:t>
      </w:r>
      <w:r w:rsidRPr="0094470A">
        <w:rPr>
          <w:rFonts w:ascii="Times New Roman" w:hAnsi="Times New Roman"/>
          <w:sz w:val="28"/>
          <w:szCs w:val="28"/>
        </w:rPr>
        <w:t xml:space="preserve">тности устанавливаются в соглашении о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>.</w:t>
      </w:r>
      <w:r w:rsidRPr="00EB5BC7">
        <w:rPr>
          <w:rFonts w:ascii="Times New Roman" w:hAnsi="Times New Roman"/>
          <w:sz w:val="28"/>
          <w:szCs w:val="28"/>
        </w:rPr>
        <w:t xml:space="preserve"> </w:t>
      </w:r>
    </w:p>
    <w:p w:rsidR="00115726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вправе устанавливать в соглашении сроки и формы представления получателем Субсидии</w:t>
      </w:r>
      <w:r w:rsidRPr="00944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дополнительной отчётности. </w:t>
      </w:r>
    </w:p>
    <w:p w:rsidR="00115726" w:rsidRDefault="00115726" w:rsidP="00115726">
      <w:pPr>
        <w:pStyle w:val="ConsPlusNormal"/>
        <w:numPr>
          <w:ilvl w:val="1"/>
          <w:numId w:val="2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70A">
        <w:rPr>
          <w:rFonts w:ascii="Times New Roman" w:hAnsi="Times New Roman"/>
          <w:sz w:val="28"/>
          <w:szCs w:val="28"/>
        </w:rPr>
        <w:t xml:space="preserve">Получатель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, получивший </w:t>
      </w:r>
      <w:r w:rsidRPr="002E1C5A">
        <w:rPr>
          <w:rFonts w:ascii="Times New Roman" w:hAnsi="Times New Roman"/>
          <w:spacing w:val="-6"/>
          <w:sz w:val="28"/>
          <w:szCs w:val="28"/>
        </w:rPr>
        <w:t xml:space="preserve">средства, обязан представить в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администрацию </w:t>
      </w:r>
      <w:r w:rsidRPr="0094470A">
        <w:rPr>
          <w:rFonts w:ascii="Times New Roman" w:hAnsi="Times New Roman"/>
          <w:sz w:val="28"/>
          <w:szCs w:val="28"/>
        </w:rPr>
        <w:t xml:space="preserve">заверенные копии первичных </w:t>
      </w:r>
      <w:proofErr w:type="spellStart"/>
      <w:r w:rsidRPr="0094470A">
        <w:rPr>
          <w:rFonts w:ascii="Times New Roman" w:hAnsi="Times New Roman"/>
          <w:sz w:val="28"/>
          <w:szCs w:val="28"/>
        </w:rPr>
        <w:t>учетных</w:t>
      </w:r>
      <w:proofErr w:type="spellEnd"/>
      <w:r w:rsidRPr="0094470A">
        <w:rPr>
          <w:rFonts w:ascii="Times New Roman" w:hAnsi="Times New Roman"/>
          <w:sz w:val="28"/>
          <w:szCs w:val="28"/>
        </w:rPr>
        <w:t xml:space="preserve"> документов, подтверждающих расходы на целевое использование </w:t>
      </w:r>
      <w:r>
        <w:rPr>
          <w:rFonts w:ascii="Times New Roman" w:hAnsi="Times New Roman"/>
          <w:sz w:val="28"/>
          <w:szCs w:val="28"/>
        </w:rPr>
        <w:t>С</w:t>
      </w:r>
      <w:r w:rsidRPr="0094470A">
        <w:rPr>
          <w:rFonts w:ascii="Times New Roman" w:hAnsi="Times New Roman"/>
          <w:sz w:val="28"/>
          <w:szCs w:val="28"/>
        </w:rPr>
        <w:t xml:space="preserve">убсидии, с одновременным представлением </w:t>
      </w:r>
      <w:r w:rsidRPr="002E1C5A">
        <w:rPr>
          <w:rFonts w:ascii="Times New Roman" w:hAnsi="Times New Roman"/>
          <w:spacing w:val="-6"/>
          <w:sz w:val="28"/>
          <w:szCs w:val="28"/>
        </w:rPr>
        <w:t xml:space="preserve">оригиналов для сверки с их копиями, а также </w:t>
      </w:r>
      <w:proofErr w:type="spellStart"/>
      <w:r w:rsidRPr="0094470A">
        <w:rPr>
          <w:rFonts w:ascii="Times New Roman" w:hAnsi="Times New Roman"/>
          <w:sz w:val="28"/>
          <w:szCs w:val="28"/>
        </w:rPr>
        <w:t>отчетность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об</w:t>
      </w:r>
      <w:r w:rsidRPr="0094470A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>и</w:t>
      </w:r>
      <w:r w:rsidRPr="009447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470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447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470A">
        <w:rPr>
          <w:rFonts w:ascii="Times New Roman" w:hAnsi="Times New Roman"/>
          <w:sz w:val="28"/>
          <w:szCs w:val="28"/>
        </w:rPr>
        <w:t>отчетность</w:t>
      </w:r>
      <w:proofErr w:type="spellEnd"/>
      <w:r w:rsidRPr="0094470A">
        <w:rPr>
          <w:rFonts w:ascii="Times New Roman" w:hAnsi="Times New Roman"/>
          <w:sz w:val="28"/>
          <w:szCs w:val="28"/>
        </w:rPr>
        <w:t xml:space="preserve"> о достижении </w:t>
      </w:r>
      <w:r>
        <w:rPr>
          <w:rFonts w:ascii="Times New Roman" w:hAnsi="Times New Roman"/>
          <w:sz w:val="28"/>
          <w:szCs w:val="28"/>
        </w:rPr>
        <w:t>результатов и показателей</w:t>
      </w:r>
      <w:r w:rsidRPr="0094470A">
        <w:rPr>
          <w:rFonts w:ascii="Times New Roman" w:hAnsi="Times New Roman"/>
          <w:sz w:val="28"/>
          <w:szCs w:val="28"/>
        </w:rPr>
        <w:t xml:space="preserve"> использования </w:t>
      </w:r>
      <w:r>
        <w:rPr>
          <w:rFonts w:ascii="Times New Roman" w:hAnsi="Times New Roman"/>
          <w:sz w:val="28"/>
          <w:szCs w:val="28"/>
        </w:rPr>
        <w:t>С</w:t>
      </w:r>
      <w:r w:rsidRPr="0094470A">
        <w:rPr>
          <w:rFonts w:ascii="Times New Roman" w:hAnsi="Times New Roman"/>
          <w:sz w:val="28"/>
          <w:szCs w:val="28"/>
        </w:rPr>
        <w:t xml:space="preserve">убсидии в порядке, по форме и в сроки, </w:t>
      </w:r>
      <w:proofErr w:type="spellStart"/>
      <w:r w:rsidRPr="0094470A">
        <w:rPr>
          <w:rFonts w:ascii="Times New Roman" w:hAnsi="Times New Roman"/>
          <w:sz w:val="28"/>
          <w:szCs w:val="28"/>
        </w:rPr>
        <w:t>определенные</w:t>
      </w:r>
      <w:proofErr w:type="spellEnd"/>
      <w:r w:rsidRPr="0094470A">
        <w:rPr>
          <w:rFonts w:ascii="Times New Roman" w:hAnsi="Times New Roman"/>
          <w:sz w:val="28"/>
          <w:szCs w:val="28"/>
        </w:rPr>
        <w:t xml:space="preserve"> в соглашении о предоставлении </w:t>
      </w:r>
      <w:r>
        <w:rPr>
          <w:rFonts w:ascii="Times New Roman" w:hAnsi="Times New Roman"/>
          <w:sz w:val="28"/>
          <w:szCs w:val="28"/>
        </w:rPr>
        <w:t>С</w:t>
      </w:r>
      <w:r w:rsidRPr="0094470A">
        <w:rPr>
          <w:rFonts w:ascii="Times New Roman" w:hAnsi="Times New Roman"/>
          <w:sz w:val="28"/>
          <w:szCs w:val="28"/>
        </w:rPr>
        <w:t>убсидии.</w:t>
      </w:r>
    </w:p>
    <w:p w:rsidR="00115726" w:rsidRPr="00C10136" w:rsidRDefault="00115726" w:rsidP="00115726">
      <w:pPr>
        <w:pStyle w:val="ConsPlusNormal"/>
        <w:numPr>
          <w:ilvl w:val="1"/>
          <w:numId w:val="2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0136">
        <w:rPr>
          <w:rFonts w:ascii="Times New Roman" w:hAnsi="Times New Roman"/>
          <w:sz w:val="28"/>
          <w:szCs w:val="28"/>
        </w:rPr>
        <w:t xml:space="preserve">Ответственность за достоверность представленной информации возлагается на получателя </w:t>
      </w:r>
      <w:r>
        <w:rPr>
          <w:rFonts w:ascii="Times New Roman" w:hAnsi="Times New Roman"/>
          <w:sz w:val="28"/>
          <w:szCs w:val="28"/>
        </w:rPr>
        <w:t>С</w:t>
      </w:r>
      <w:r w:rsidRPr="00C10136">
        <w:rPr>
          <w:rFonts w:ascii="Times New Roman" w:hAnsi="Times New Roman"/>
          <w:sz w:val="28"/>
          <w:szCs w:val="28"/>
        </w:rPr>
        <w:t>убсидии.</w:t>
      </w:r>
    </w:p>
    <w:p w:rsidR="00115726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726" w:rsidRPr="00BA48A5" w:rsidRDefault="00115726" w:rsidP="001157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A48A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об осуществлении контроля за соблюдением условий, целей и порядка предоставления Субсидий и ответственности за их нарушение </w:t>
      </w:r>
    </w:p>
    <w:p w:rsidR="00115726" w:rsidRDefault="00115726" w:rsidP="001157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26" w:rsidRPr="0094470A" w:rsidRDefault="00115726" w:rsidP="0011572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4470A">
        <w:rPr>
          <w:rFonts w:ascii="Times New Roman" w:hAnsi="Times New Roman"/>
          <w:sz w:val="28"/>
          <w:szCs w:val="28"/>
        </w:rPr>
        <w:t>.1.</w:t>
      </w:r>
      <w:r w:rsidRPr="009447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</w:t>
      </w:r>
      <w:r w:rsidRPr="0094470A">
        <w:rPr>
          <w:rFonts w:ascii="Times New Roman" w:hAnsi="Times New Roman"/>
          <w:sz w:val="28"/>
          <w:szCs w:val="28"/>
        </w:rPr>
        <w:t>, уполномоченные органы финансового контроля осуществляют обязательные п</w:t>
      </w:r>
      <w:r>
        <w:rPr>
          <w:rFonts w:ascii="Times New Roman" w:hAnsi="Times New Roman"/>
          <w:sz w:val="28"/>
          <w:szCs w:val="28"/>
        </w:rPr>
        <w:t>роверки соблюдения условий, цели</w:t>
      </w:r>
      <w:r w:rsidRPr="0094470A">
        <w:rPr>
          <w:rFonts w:ascii="Times New Roman" w:hAnsi="Times New Roman"/>
          <w:sz w:val="28"/>
          <w:szCs w:val="28"/>
        </w:rPr>
        <w:t xml:space="preserve"> и порядка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, а также проверяют наличие согласия получателей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на осуществление таких проверок. </w:t>
      </w:r>
    </w:p>
    <w:p w:rsidR="00115726" w:rsidRDefault="00115726" w:rsidP="0011572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4470A">
        <w:rPr>
          <w:rFonts w:ascii="Times New Roman" w:hAnsi="Times New Roman"/>
          <w:sz w:val="28"/>
          <w:szCs w:val="28"/>
        </w:rPr>
        <w:t>5.2.</w:t>
      </w:r>
      <w:r w:rsidRPr="0094470A">
        <w:rPr>
          <w:rFonts w:ascii="Times New Roman" w:hAnsi="Times New Roman"/>
          <w:sz w:val="28"/>
          <w:szCs w:val="28"/>
        </w:rPr>
        <w:tab/>
        <w:t xml:space="preserve">Получатель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нес</w:t>
      </w:r>
      <w:r>
        <w:rPr>
          <w:rFonts w:ascii="Times New Roman" w:hAnsi="Times New Roman"/>
          <w:sz w:val="28"/>
          <w:szCs w:val="28"/>
        </w:rPr>
        <w:t>ё</w:t>
      </w:r>
      <w:r w:rsidRPr="0094470A">
        <w:rPr>
          <w:rFonts w:ascii="Times New Roman" w:hAnsi="Times New Roman"/>
          <w:sz w:val="28"/>
          <w:szCs w:val="28"/>
        </w:rPr>
        <w:t>т ответственн</w:t>
      </w:r>
      <w:r>
        <w:rPr>
          <w:rFonts w:ascii="Times New Roman" w:hAnsi="Times New Roman"/>
          <w:sz w:val="28"/>
          <w:szCs w:val="28"/>
        </w:rPr>
        <w:t>ость за нарушение условий, цели</w:t>
      </w:r>
      <w:r w:rsidRPr="0094470A">
        <w:rPr>
          <w:rFonts w:ascii="Times New Roman" w:hAnsi="Times New Roman"/>
          <w:sz w:val="28"/>
          <w:szCs w:val="28"/>
        </w:rPr>
        <w:t xml:space="preserve"> и порядка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>.</w:t>
      </w:r>
    </w:p>
    <w:p w:rsidR="00115726" w:rsidRPr="0094470A" w:rsidRDefault="00115726" w:rsidP="0011572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4470A">
        <w:rPr>
          <w:rFonts w:ascii="Times New Roman" w:hAnsi="Times New Roman"/>
          <w:sz w:val="28"/>
          <w:szCs w:val="28"/>
        </w:rPr>
        <w:t>5.3.</w:t>
      </w:r>
      <w:r w:rsidRPr="0094470A">
        <w:rPr>
          <w:rFonts w:ascii="Times New Roman" w:hAnsi="Times New Roman"/>
          <w:sz w:val="28"/>
          <w:szCs w:val="28"/>
        </w:rPr>
        <w:tab/>
        <w:t xml:space="preserve">Средства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подлежат возврату в случаях:</w:t>
      </w:r>
    </w:p>
    <w:p w:rsidR="00115726" w:rsidRPr="0094470A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4470A">
        <w:rPr>
          <w:rFonts w:ascii="Times New Roman" w:hAnsi="Times New Roman"/>
          <w:sz w:val="28"/>
          <w:szCs w:val="28"/>
        </w:rPr>
        <w:t xml:space="preserve">непредставления получателем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отч</w:t>
      </w:r>
      <w:r>
        <w:rPr>
          <w:rFonts w:ascii="Times New Roman" w:hAnsi="Times New Roman"/>
          <w:sz w:val="28"/>
          <w:szCs w:val="28"/>
        </w:rPr>
        <w:t>ё</w:t>
      </w:r>
      <w:r w:rsidRPr="0094470A">
        <w:rPr>
          <w:rFonts w:ascii="Times New Roman" w:hAnsi="Times New Roman"/>
          <w:sz w:val="28"/>
          <w:szCs w:val="28"/>
        </w:rPr>
        <w:t xml:space="preserve">тности в сроки, установленные в соглашении о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; </w:t>
      </w:r>
    </w:p>
    <w:p w:rsidR="00115726" w:rsidRPr="0094470A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4470A">
        <w:rPr>
          <w:rFonts w:ascii="Times New Roman" w:hAnsi="Times New Roman"/>
          <w:sz w:val="28"/>
          <w:szCs w:val="28"/>
        </w:rPr>
        <w:t xml:space="preserve">представления получателем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документов, содержащих недостоверные сведения;</w:t>
      </w:r>
    </w:p>
    <w:p w:rsidR="00115726" w:rsidRPr="0094470A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4470A">
        <w:rPr>
          <w:rFonts w:ascii="Times New Roman" w:hAnsi="Times New Roman"/>
          <w:sz w:val="28"/>
          <w:szCs w:val="28"/>
        </w:rPr>
        <w:t xml:space="preserve">установления факта нарушения получателем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условий, цели и порядка предоставления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. В случае нецелевого использования </w:t>
      </w:r>
      <w:r>
        <w:rPr>
          <w:rFonts w:ascii="Times New Roman" w:hAnsi="Times New Roman"/>
          <w:sz w:val="28"/>
          <w:szCs w:val="28"/>
        </w:rPr>
        <w:t xml:space="preserve">Субсидия </w:t>
      </w:r>
      <w:r w:rsidRPr="0094470A">
        <w:rPr>
          <w:rFonts w:ascii="Times New Roman" w:hAnsi="Times New Roman"/>
          <w:sz w:val="28"/>
          <w:szCs w:val="28"/>
        </w:rPr>
        <w:t xml:space="preserve">подлежит возврату в </w:t>
      </w:r>
      <w:r>
        <w:rPr>
          <w:rFonts w:ascii="Times New Roman" w:hAnsi="Times New Roman"/>
          <w:sz w:val="28"/>
          <w:szCs w:val="28"/>
        </w:rPr>
        <w:t>бюджет муниципального образования в</w:t>
      </w:r>
      <w:r w:rsidRPr="0094470A">
        <w:rPr>
          <w:rFonts w:ascii="Times New Roman" w:hAnsi="Times New Roman"/>
          <w:sz w:val="28"/>
          <w:szCs w:val="28"/>
        </w:rPr>
        <w:t xml:space="preserve"> размере е</w:t>
      </w:r>
      <w:r>
        <w:rPr>
          <w:rFonts w:ascii="Times New Roman" w:hAnsi="Times New Roman"/>
          <w:sz w:val="28"/>
          <w:szCs w:val="28"/>
        </w:rPr>
        <w:t>ё</w:t>
      </w:r>
      <w:r w:rsidRPr="0094470A">
        <w:rPr>
          <w:rFonts w:ascii="Times New Roman" w:hAnsi="Times New Roman"/>
          <w:sz w:val="28"/>
          <w:szCs w:val="28"/>
        </w:rPr>
        <w:t xml:space="preserve"> нецелевого использования.</w:t>
      </w:r>
    </w:p>
    <w:p w:rsidR="00115726" w:rsidRPr="0094470A" w:rsidRDefault="00115726" w:rsidP="0011572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4470A">
        <w:rPr>
          <w:rFonts w:ascii="Times New Roman" w:hAnsi="Times New Roman"/>
          <w:sz w:val="28"/>
          <w:szCs w:val="28"/>
        </w:rPr>
        <w:t>5.4.</w:t>
      </w:r>
      <w:r w:rsidRPr="009447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случае выявления фактов нарушения получателем Субсидии</w:t>
      </w:r>
      <w:r w:rsidRPr="00944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условий, цели и порядка предоставления Субсидии, наличия недостоверных сведений, в том числе в документах, представленных получателем Субсидии, получателю Субсидии</w:t>
      </w:r>
      <w:r w:rsidRPr="00944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94470A">
        <w:rPr>
          <w:rFonts w:ascii="Times New Roman" w:hAnsi="Times New Roman"/>
          <w:sz w:val="28"/>
          <w:szCs w:val="28"/>
        </w:rPr>
        <w:t>почтовым отправлением с уведомлением о вручении направляется письмен</w:t>
      </w:r>
      <w:r>
        <w:rPr>
          <w:rFonts w:ascii="Times New Roman" w:hAnsi="Times New Roman"/>
          <w:sz w:val="28"/>
          <w:szCs w:val="28"/>
        </w:rPr>
        <w:t xml:space="preserve">ное уведомление с требованием </w:t>
      </w:r>
      <w:r w:rsidRPr="002E1C5A">
        <w:rPr>
          <w:rFonts w:ascii="Times New Roman" w:hAnsi="Times New Roman"/>
          <w:spacing w:val="-6"/>
          <w:sz w:val="28"/>
          <w:szCs w:val="28"/>
        </w:rPr>
        <w:t xml:space="preserve">об обеспечении возврата </w:t>
      </w:r>
      <w:r>
        <w:rPr>
          <w:rFonts w:ascii="Times New Roman" w:hAnsi="Times New Roman"/>
          <w:spacing w:val="-6"/>
          <w:sz w:val="28"/>
          <w:szCs w:val="28"/>
        </w:rPr>
        <w:t>С</w:t>
      </w:r>
      <w:r w:rsidRPr="002E1C5A">
        <w:rPr>
          <w:rFonts w:ascii="Times New Roman" w:hAnsi="Times New Roman"/>
          <w:spacing w:val="-6"/>
          <w:sz w:val="28"/>
          <w:szCs w:val="28"/>
        </w:rPr>
        <w:t xml:space="preserve">убсидии в бюджет </w:t>
      </w:r>
      <w:r>
        <w:rPr>
          <w:rFonts w:ascii="Times New Roman" w:hAnsi="Times New Roman"/>
          <w:spacing w:val="-6"/>
          <w:sz w:val="28"/>
          <w:szCs w:val="28"/>
        </w:rPr>
        <w:t xml:space="preserve">муниципального образования </w:t>
      </w:r>
      <w:r w:rsidRPr="002E1C5A">
        <w:rPr>
          <w:rFonts w:ascii="Times New Roman" w:hAnsi="Times New Roman"/>
          <w:spacing w:val="-6"/>
          <w:sz w:val="28"/>
          <w:szCs w:val="28"/>
        </w:rPr>
        <w:t>в размере</w:t>
      </w:r>
      <w:r>
        <w:rPr>
          <w:rFonts w:ascii="Times New Roman" w:hAnsi="Times New Roman"/>
          <w:sz w:val="28"/>
          <w:szCs w:val="28"/>
        </w:rPr>
        <w:t xml:space="preserve"> суммы, использованной с нарушением, с указанием </w:t>
      </w:r>
      <w:proofErr w:type="spellStart"/>
      <w:r>
        <w:rPr>
          <w:rFonts w:ascii="Times New Roman" w:hAnsi="Times New Roman"/>
          <w:sz w:val="28"/>
          <w:szCs w:val="28"/>
        </w:rPr>
        <w:t>платежных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реквизитов.</w:t>
      </w:r>
    </w:p>
    <w:p w:rsidR="00115726" w:rsidRPr="0094470A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4470A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</w:t>
      </w:r>
      <w:r w:rsidRPr="002E1C5A">
        <w:rPr>
          <w:rFonts w:ascii="Times New Roman" w:hAnsi="Times New Roman"/>
          <w:spacing w:val="-6"/>
          <w:sz w:val="28"/>
          <w:szCs w:val="28"/>
        </w:rPr>
        <w:t xml:space="preserve">подлежат возврату в бюджет </w:t>
      </w:r>
      <w:r>
        <w:rPr>
          <w:rFonts w:ascii="Times New Roman" w:hAnsi="Times New Roman"/>
          <w:spacing w:val="-6"/>
          <w:sz w:val="28"/>
          <w:szCs w:val="28"/>
        </w:rPr>
        <w:t xml:space="preserve">муниципального образования </w:t>
      </w:r>
      <w:r w:rsidRPr="002E1C5A">
        <w:rPr>
          <w:rFonts w:ascii="Times New Roman" w:hAnsi="Times New Roman"/>
          <w:spacing w:val="-6"/>
          <w:sz w:val="28"/>
          <w:szCs w:val="28"/>
        </w:rPr>
        <w:t xml:space="preserve">получателем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в течение 10 календарных дней со дня получения им письменного уведомления о необходимости возврата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>.</w:t>
      </w:r>
    </w:p>
    <w:p w:rsidR="00115726" w:rsidRDefault="00115726" w:rsidP="00115726">
      <w:pPr>
        <w:pStyle w:val="ConsPlusNormal"/>
        <w:numPr>
          <w:ilvl w:val="1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21A6">
        <w:rPr>
          <w:rFonts w:ascii="Times New Roman" w:hAnsi="Times New Roman"/>
          <w:sz w:val="28"/>
          <w:szCs w:val="28"/>
        </w:rPr>
        <w:t xml:space="preserve">В случае невозврата получателем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</w:t>
      </w:r>
      <w:r w:rsidRPr="006921A6">
        <w:rPr>
          <w:rFonts w:ascii="Times New Roman" w:hAnsi="Times New Roman"/>
          <w:sz w:val="28"/>
          <w:szCs w:val="28"/>
        </w:rPr>
        <w:t xml:space="preserve">бюджетных средств в установленный срок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6921A6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принимает меры по своевременному возврату бюджетных средств, взыскивает бюджетные средства в судебном порядке.  </w:t>
      </w:r>
    </w:p>
    <w:p w:rsidR="00115726" w:rsidRDefault="00115726" w:rsidP="00115726">
      <w:pPr>
        <w:pStyle w:val="ConsPlusNormal"/>
        <w:numPr>
          <w:ilvl w:val="1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136">
        <w:rPr>
          <w:rFonts w:ascii="Times New Roman" w:hAnsi="Times New Roman"/>
          <w:sz w:val="28"/>
          <w:szCs w:val="28"/>
        </w:rPr>
        <w:t xml:space="preserve">В случае если получателями Субсидий не достигнуты результаты и показатели, указанные в соглашении, администрация применяет в отношении получателя штрафные санкции, рассчитываемые по форме, установленной </w:t>
      </w:r>
      <w:r w:rsidRPr="00C10136">
        <w:rPr>
          <w:rFonts w:ascii="Times New Roman" w:hAnsi="Times New Roman"/>
          <w:sz w:val="28"/>
          <w:szCs w:val="28"/>
        </w:rPr>
        <w:lastRenderedPageBreak/>
        <w:t xml:space="preserve">приложением к соглашению, с направлением уведомления о применении штрафных санкций в течение 10 рабочих дней с даты получения </w:t>
      </w:r>
      <w:proofErr w:type="spellStart"/>
      <w:r w:rsidRPr="00C10136">
        <w:rPr>
          <w:rFonts w:ascii="Times New Roman" w:hAnsi="Times New Roman"/>
          <w:sz w:val="28"/>
          <w:szCs w:val="28"/>
        </w:rPr>
        <w:t>отчета</w:t>
      </w:r>
      <w:proofErr w:type="spellEnd"/>
      <w:r w:rsidRPr="00C10136">
        <w:rPr>
          <w:rFonts w:ascii="Times New Roman" w:hAnsi="Times New Roman"/>
          <w:sz w:val="28"/>
          <w:szCs w:val="28"/>
        </w:rPr>
        <w:t xml:space="preserve"> о достижении результатов и показателей использования </w:t>
      </w:r>
      <w:r>
        <w:rPr>
          <w:rFonts w:ascii="Times New Roman" w:hAnsi="Times New Roman"/>
          <w:sz w:val="28"/>
          <w:szCs w:val="28"/>
        </w:rPr>
        <w:t>С</w:t>
      </w:r>
      <w:r w:rsidRPr="00C10136">
        <w:rPr>
          <w:rFonts w:ascii="Times New Roman" w:hAnsi="Times New Roman"/>
          <w:sz w:val="28"/>
          <w:szCs w:val="28"/>
        </w:rPr>
        <w:t>убсидии в соответствии с соглашением.</w:t>
      </w:r>
    </w:p>
    <w:p w:rsidR="00115726" w:rsidRDefault="00115726" w:rsidP="00115726">
      <w:pPr>
        <w:pStyle w:val="ConsPlusNormal"/>
        <w:numPr>
          <w:ilvl w:val="1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136">
        <w:rPr>
          <w:rFonts w:ascii="Times New Roman" w:hAnsi="Times New Roman"/>
          <w:sz w:val="28"/>
          <w:szCs w:val="28"/>
        </w:rPr>
        <w:t xml:space="preserve">В случае неиспользования </w:t>
      </w:r>
      <w:r>
        <w:rPr>
          <w:rFonts w:ascii="Times New Roman" w:hAnsi="Times New Roman"/>
          <w:sz w:val="28"/>
          <w:szCs w:val="28"/>
        </w:rPr>
        <w:t>С</w:t>
      </w:r>
      <w:r w:rsidRPr="00C10136">
        <w:rPr>
          <w:rFonts w:ascii="Times New Roman" w:hAnsi="Times New Roman"/>
          <w:sz w:val="28"/>
          <w:szCs w:val="28"/>
        </w:rPr>
        <w:t xml:space="preserve">убсидии в полном </w:t>
      </w:r>
      <w:proofErr w:type="spellStart"/>
      <w:r w:rsidRPr="00C10136">
        <w:rPr>
          <w:rFonts w:ascii="Times New Roman" w:hAnsi="Times New Roman"/>
          <w:sz w:val="28"/>
          <w:szCs w:val="28"/>
        </w:rPr>
        <w:t>объеме</w:t>
      </w:r>
      <w:proofErr w:type="spellEnd"/>
      <w:r w:rsidRPr="00C10136">
        <w:rPr>
          <w:rFonts w:ascii="Times New Roman" w:hAnsi="Times New Roman"/>
          <w:sz w:val="28"/>
          <w:szCs w:val="28"/>
        </w:rPr>
        <w:t xml:space="preserve"> в текущем финансовом году средства </w:t>
      </w:r>
      <w:r>
        <w:rPr>
          <w:rFonts w:ascii="Times New Roman" w:hAnsi="Times New Roman"/>
          <w:spacing w:val="-6"/>
          <w:sz w:val="28"/>
          <w:szCs w:val="28"/>
        </w:rPr>
        <w:t>С</w:t>
      </w:r>
      <w:r w:rsidRPr="00C10136">
        <w:rPr>
          <w:rFonts w:ascii="Times New Roman" w:hAnsi="Times New Roman"/>
          <w:spacing w:val="-6"/>
          <w:sz w:val="28"/>
          <w:szCs w:val="28"/>
        </w:rPr>
        <w:t xml:space="preserve">убсидии подлежат возврату в бюджет </w:t>
      </w:r>
      <w:r>
        <w:rPr>
          <w:rFonts w:ascii="Times New Roman" w:hAnsi="Times New Roman"/>
          <w:spacing w:val="-6"/>
          <w:sz w:val="28"/>
          <w:szCs w:val="28"/>
        </w:rPr>
        <w:t xml:space="preserve">муниципального образования </w:t>
      </w:r>
      <w:r w:rsidRPr="00C10136">
        <w:rPr>
          <w:rFonts w:ascii="Times New Roman" w:hAnsi="Times New Roman"/>
          <w:spacing w:val="-6"/>
          <w:sz w:val="28"/>
          <w:szCs w:val="28"/>
        </w:rPr>
        <w:t>в</w:t>
      </w:r>
      <w:r w:rsidRPr="00C10136">
        <w:rPr>
          <w:rFonts w:ascii="Times New Roman" w:hAnsi="Times New Roman"/>
          <w:sz w:val="28"/>
          <w:szCs w:val="28"/>
        </w:rPr>
        <w:t xml:space="preserve"> срок до 31 декабря текущего календарного года.</w:t>
      </w:r>
    </w:p>
    <w:p w:rsidR="00115726" w:rsidRPr="00C10136" w:rsidRDefault="00115726" w:rsidP="00115726">
      <w:pPr>
        <w:pStyle w:val="ConsPlusNormal"/>
        <w:numPr>
          <w:ilvl w:val="1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136">
        <w:rPr>
          <w:rFonts w:ascii="Times New Roman" w:hAnsi="Times New Roman"/>
          <w:sz w:val="28"/>
          <w:szCs w:val="28"/>
        </w:rPr>
        <w:t xml:space="preserve">В случае возвращения получателем </w:t>
      </w:r>
      <w:r>
        <w:rPr>
          <w:rFonts w:ascii="Times New Roman" w:hAnsi="Times New Roman"/>
          <w:sz w:val="28"/>
          <w:szCs w:val="28"/>
        </w:rPr>
        <w:t>С</w:t>
      </w:r>
      <w:r w:rsidRPr="00C10136">
        <w:rPr>
          <w:rFonts w:ascii="Times New Roman" w:hAnsi="Times New Roman"/>
          <w:sz w:val="28"/>
          <w:szCs w:val="28"/>
        </w:rPr>
        <w:t xml:space="preserve">убсидии средств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10136">
        <w:rPr>
          <w:rFonts w:ascii="Times New Roman" w:hAnsi="Times New Roman"/>
          <w:sz w:val="28"/>
          <w:szCs w:val="28"/>
        </w:rPr>
        <w:t xml:space="preserve">по причине неполного использования перечисленных средств </w:t>
      </w:r>
      <w:r>
        <w:rPr>
          <w:rFonts w:ascii="Times New Roman" w:hAnsi="Times New Roman"/>
          <w:sz w:val="28"/>
          <w:szCs w:val="28"/>
        </w:rPr>
        <w:t>С</w:t>
      </w:r>
      <w:r w:rsidRPr="00C10136">
        <w:rPr>
          <w:rFonts w:ascii="Times New Roman" w:hAnsi="Times New Roman"/>
          <w:sz w:val="28"/>
          <w:szCs w:val="28"/>
        </w:rPr>
        <w:t xml:space="preserve">убсидии организатором конкурса может проводиться дополнительный конкурс. </w:t>
      </w:r>
    </w:p>
    <w:p w:rsidR="00115726" w:rsidRDefault="00115726" w:rsidP="00115726">
      <w:pPr>
        <w:pStyle w:val="ConsPlusNormal"/>
        <w:numPr>
          <w:ilvl w:val="1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470A">
        <w:rPr>
          <w:rFonts w:ascii="Times New Roman" w:hAnsi="Times New Roman"/>
          <w:sz w:val="28"/>
          <w:szCs w:val="28"/>
        </w:rPr>
        <w:t xml:space="preserve">За невыполнение условий соглашения о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 xml:space="preserve"> </w:t>
      </w:r>
      <w:r w:rsidRPr="00007E3F">
        <w:rPr>
          <w:rFonts w:ascii="Times New Roman" w:hAnsi="Times New Roman"/>
          <w:spacing w:val="-14"/>
          <w:sz w:val="28"/>
          <w:szCs w:val="28"/>
        </w:rPr>
        <w:t xml:space="preserve">устанавливаются штрафные санкции, порядок наложения и размер которых </w:t>
      </w:r>
      <w:r w:rsidRPr="0094470A">
        <w:rPr>
          <w:rFonts w:ascii="Times New Roman" w:hAnsi="Times New Roman"/>
          <w:sz w:val="28"/>
          <w:szCs w:val="28"/>
        </w:rPr>
        <w:t xml:space="preserve">определяется в соглашении о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94470A">
        <w:rPr>
          <w:rFonts w:ascii="Times New Roman" w:hAnsi="Times New Roman"/>
          <w:sz w:val="28"/>
          <w:szCs w:val="28"/>
        </w:rPr>
        <w:t>.</w:t>
      </w:r>
    </w:p>
    <w:p w:rsidR="00115726" w:rsidRPr="00BD0685" w:rsidRDefault="00115726" w:rsidP="00115726">
      <w:pPr>
        <w:pStyle w:val="ConsPlusNormal"/>
        <w:numPr>
          <w:ilvl w:val="1"/>
          <w:numId w:val="2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0685">
        <w:rPr>
          <w:rFonts w:ascii="Times New Roman" w:hAnsi="Times New Roman"/>
          <w:sz w:val="28"/>
          <w:szCs w:val="28"/>
        </w:rPr>
        <w:t xml:space="preserve">Получатели Субсидии несут ответственность за недостоверность сведений, </w:t>
      </w:r>
      <w:r w:rsidRPr="00BD0685">
        <w:rPr>
          <w:rFonts w:ascii="Times New Roman" w:hAnsi="Times New Roman"/>
          <w:spacing w:val="-6"/>
          <w:sz w:val="28"/>
          <w:szCs w:val="28"/>
        </w:rPr>
        <w:t>представляемых организатору конкурса - администрации, а также за нецелевое использование</w:t>
      </w:r>
      <w:r w:rsidRPr="00BD0685">
        <w:rPr>
          <w:rFonts w:ascii="Times New Roman" w:hAnsi="Times New Roman"/>
          <w:sz w:val="28"/>
          <w:szCs w:val="28"/>
        </w:rPr>
        <w:t xml:space="preserve"> Субсидии в соответствии с законодательством Российской Федерации.</w:t>
      </w:r>
    </w:p>
    <w:p w:rsidR="00115726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726" w:rsidRPr="00007E3F" w:rsidRDefault="00115726" w:rsidP="00115726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5726" w:rsidRDefault="00115726" w:rsidP="0011572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115726" w:rsidRPr="0094470A" w:rsidRDefault="00115726" w:rsidP="00115726">
      <w:pPr>
        <w:ind w:left="4253"/>
        <w:jc w:val="center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№</w:t>
      </w:r>
      <w:r w:rsidRPr="0094470A">
        <w:rPr>
          <w:sz w:val="28"/>
          <w:szCs w:val="28"/>
          <w:lang w:eastAsia="ru-RU"/>
        </w:rPr>
        <w:t>1</w:t>
      </w:r>
    </w:p>
    <w:p w:rsidR="00115726" w:rsidRPr="0094470A" w:rsidRDefault="00115726" w:rsidP="00115726">
      <w:pPr>
        <w:ind w:left="4253"/>
        <w:jc w:val="center"/>
        <w:rPr>
          <w:b/>
          <w:lang w:eastAsia="ru-RU"/>
        </w:rPr>
      </w:pPr>
      <w:r w:rsidRPr="00AF56E4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>П</w:t>
      </w:r>
      <w:r w:rsidRPr="00AF56E4">
        <w:rPr>
          <w:sz w:val="28"/>
          <w:szCs w:val="28"/>
          <w:lang w:eastAsia="ru-RU"/>
        </w:rPr>
        <w:t xml:space="preserve">орядку </w:t>
      </w:r>
      <w:r w:rsidRPr="00BD0685">
        <w:rPr>
          <w:sz w:val="28"/>
          <w:szCs w:val="28"/>
          <w:lang w:eastAsia="ru-RU"/>
        </w:rPr>
        <w:t>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BD0685">
        <w:rPr>
          <w:sz w:val="28"/>
          <w:szCs w:val="28"/>
          <w:lang w:eastAsia="ru-RU"/>
        </w:rPr>
        <w:t>Муринское</w:t>
      </w:r>
      <w:proofErr w:type="spellEnd"/>
      <w:r w:rsidRPr="00BD0685">
        <w:rPr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115726" w:rsidRPr="0094470A" w:rsidRDefault="00115726" w:rsidP="00115726">
      <w:pPr>
        <w:jc w:val="right"/>
        <w:rPr>
          <w:b/>
          <w:lang w:eastAsia="ru-RU"/>
        </w:rPr>
      </w:pPr>
    </w:p>
    <w:p w:rsidR="00115726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15726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</w:p>
    <w:p w:rsidR="00115726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726" w:rsidRPr="001C4253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15726" w:rsidRPr="001C4253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2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полное наименование социально ориентированной</w:t>
      </w:r>
      <w:r>
        <w:rPr>
          <w:rFonts w:ascii="Times New Roman" w:hAnsi="Times New Roman" w:cs="Times New Roman"/>
          <w:sz w:val="28"/>
          <w:szCs w:val="28"/>
        </w:rPr>
        <w:br/>
        <w:t>некоммерческой организации</w:t>
      </w:r>
      <w:r w:rsidRPr="001C4253">
        <w:rPr>
          <w:rFonts w:ascii="Times New Roman" w:hAnsi="Times New Roman" w:cs="Times New Roman"/>
          <w:sz w:val="28"/>
          <w:szCs w:val="28"/>
        </w:rPr>
        <w:t>)</w:t>
      </w:r>
    </w:p>
    <w:p w:rsidR="00115726" w:rsidRPr="001C4253" w:rsidRDefault="00115726" w:rsidP="001157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26" w:rsidRPr="003732FE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15726" w:rsidRPr="001D717F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17F">
        <w:rPr>
          <w:rFonts w:ascii="Times New Roman" w:hAnsi="Times New Roman" w:cs="Times New Roman"/>
          <w:sz w:val="28"/>
          <w:szCs w:val="28"/>
        </w:rPr>
        <w:t>(название - программы (проекта) СО НКО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5726" w:rsidRPr="0025389F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3295"/>
      </w:tblGrid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Сокращенное</w:t>
            </w:r>
            <w:proofErr w:type="spellEnd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наименование участника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конкурсного отбора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регистрации </w:t>
            </w:r>
          </w:p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(при создании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01.07.2020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внесения записи о создании в Единый государственный реестр юридических лиц (при создании после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01.07.2020)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Код(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ы) по общероссийскому классификатору внешнеэкономической деятельности (ОКВЭД)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Код причины постановки на </w:t>
            </w:r>
            <w:proofErr w:type="spellStart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учет</w:t>
            </w:r>
            <w:proofErr w:type="spellEnd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(КПП)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</w:t>
            </w:r>
            <w:proofErr w:type="spellStart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расчетного</w:t>
            </w:r>
            <w:proofErr w:type="spellEnd"/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Банковский идентификационный код (БИК)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корреспондентского счета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 (место нахождения) постоянно действующего органа некоммерческой 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Сайт </w:t>
            </w:r>
            <w:r w:rsidRPr="004D77A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в информационно-телекоммуникационной сети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Интернет (при наличии)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руководителя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всего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добровольцев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115726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сумма денежных средств, полученных некоммерческой организ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ацией в предыдущем году, из них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зносы учредителей (участников, членов)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ранты и пожертвования юридических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ожертвования физических лиц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редства, предоставленные из федерального бюджета, областного бюджета Кемеровской области, местных бюджетов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4D77A7" w:rsidTr="004674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4D77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оход от целевого капитала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4D77A7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15726" w:rsidRDefault="00115726" w:rsidP="0011572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Достоверность информации в настоящей заявке, представленной на участие в </w:t>
      </w:r>
      <w:r>
        <w:rPr>
          <w:sz w:val="28"/>
          <w:szCs w:val="28"/>
          <w:lang w:eastAsia="ru-RU"/>
        </w:rPr>
        <w:t>конкурсном отборе</w:t>
      </w:r>
      <w:r w:rsidRPr="0094470A">
        <w:rPr>
          <w:sz w:val="28"/>
          <w:szCs w:val="28"/>
          <w:lang w:eastAsia="ru-RU"/>
        </w:rPr>
        <w:t xml:space="preserve"> на право получения </w:t>
      </w:r>
      <w:r>
        <w:rPr>
          <w:sz w:val="28"/>
          <w:szCs w:val="28"/>
          <w:lang w:eastAsia="ru-RU"/>
        </w:rPr>
        <w:t>субсидии</w:t>
      </w:r>
      <w:r w:rsidRPr="0094470A">
        <w:rPr>
          <w:sz w:val="28"/>
          <w:szCs w:val="28"/>
          <w:lang w:eastAsia="ru-RU"/>
        </w:rPr>
        <w:t>, подтверждаю.</w:t>
      </w:r>
    </w:p>
    <w:p w:rsidR="00115726" w:rsidRDefault="00115726" w:rsidP="0011572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С Порядком </w:t>
      </w:r>
      <w:r w:rsidRPr="00DE6C07">
        <w:rPr>
          <w:sz w:val="28"/>
          <w:szCs w:val="28"/>
          <w:lang w:eastAsia="ru-RU"/>
        </w:rPr>
        <w:t xml:space="preserve">предоставления субсидий </w:t>
      </w:r>
      <w:r w:rsidRPr="00BD0685">
        <w:rPr>
          <w:sz w:val="28"/>
          <w:szCs w:val="28"/>
          <w:lang w:eastAsia="ru-RU"/>
        </w:rPr>
        <w:t>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BD0685">
        <w:rPr>
          <w:sz w:val="28"/>
          <w:szCs w:val="28"/>
          <w:lang w:eastAsia="ru-RU"/>
        </w:rPr>
        <w:t>Муринское</w:t>
      </w:r>
      <w:proofErr w:type="spellEnd"/>
      <w:r w:rsidRPr="00BD0685">
        <w:rPr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  <w:r>
        <w:rPr>
          <w:spacing w:val="-2"/>
          <w:sz w:val="28"/>
          <w:szCs w:val="28"/>
          <w:lang w:eastAsia="ru-RU"/>
        </w:rPr>
        <w:t xml:space="preserve">, </w:t>
      </w:r>
      <w:r w:rsidRPr="00007E3F">
        <w:rPr>
          <w:spacing w:val="-2"/>
          <w:sz w:val="28"/>
          <w:szCs w:val="28"/>
          <w:lang w:eastAsia="ru-RU"/>
        </w:rPr>
        <w:t xml:space="preserve">в том числе с условиями проведения конкурса </w:t>
      </w:r>
      <w:r w:rsidRPr="0094470A">
        <w:rPr>
          <w:sz w:val="28"/>
          <w:szCs w:val="28"/>
          <w:lang w:eastAsia="ru-RU"/>
        </w:rPr>
        <w:t>на право получения субсидии, ознакомлен и согласен.</w:t>
      </w:r>
    </w:p>
    <w:p w:rsidR="00115726" w:rsidRDefault="00115726" w:rsidP="0011572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115726" w:rsidRDefault="00115726" w:rsidP="0011572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115726" w:rsidRPr="0094470A" w:rsidRDefault="00115726" w:rsidP="0011572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115726" w:rsidRDefault="00115726" w:rsidP="00115726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 ____________    ______________________________  </w:t>
      </w:r>
    </w:p>
    <w:p w:rsidR="00115726" w:rsidRDefault="00115726" w:rsidP="00115726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t xml:space="preserve"> (</w:t>
      </w:r>
      <w:proofErr w:type="gramStart"/>
      <w:r w:rsidRPr="0094470A">
        <w:rPr>
          <w:sz w:val="28"/>
          <w:szCs w:val="28"/>
          <w:lang w:eastAsia="ru-RU"/>
        </w:rPr>
        <w:t xml:space="preserve">подпись)   </w:t>
      </w:r>
      <w:proofErr w:type="gramEnd"/>
      <w:r w:rsidRPr="0094470A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ab/>
        <w:t xml:space="preserve">  </w:t>
      </w:r>
      <w:r w:rsidRPr="0094470A">
        <w:rPr>
          <w:sz w:val="28"/>
          <w:szCs w:val="28"/>
          <w:lang w:eastAsia="ru-RU"/>
        </w:rPr>
        <w:t>(фамилия, инициалы)</w:t>
      </w:r>
    </w:p>
    <w:p w:rsidR="00115726" w:rsidRPr="0094470A" w:rsidRDefault="00115726" w:rsidP="00115726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15726" w:rsidRPr="0094470A" w:rsidRDefault="00115726" w:rsidP="00115726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15726" w:rsidRPr="0094470A" w:rsidRDefault="00115726" w:rsidP="00115726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94470A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»</w:t>
      </w:r>
      <w:r w:rsidRPr="0094470A">
        <w:rPr>
          <w:sz w:val="28"/>
          <w:szCs w:val="28"/>
          <w:lang w:eastAsia="ru-RU"/>
        </w:rPr>
        <w:t>______________ 20____ г.    М.П.</w:t>
      </w:r>
    </w:p>
    <w:p w:rsidR="00115726" w:rsidRPr="0094470A" w:rsidRDefault="00115726" w:rsidP="00115726">
      <w:pPr>
        <w:jc w:val="right"/>
        <w:rPr>
          <w:b/>
          <w:lang w:eastAsia="ru-RU"/>
        </w:rPr>
      </w:pPr>
    </w:p>
    <w:p w:rsidR="00115726" w:rsidRPr="0094470A" w:rsidRDefault="00115726" w:rsidP="00115726">
      <w:pPr>
        <w:jc w:val="right"/>
        <w:rPr>
          <w:b/>
          <w:lang w:eastAsia="ru-RU"/>
        </w:rPr>
      </w:pPr>
    </w:p>
    <w:p w:rsidR="00115726" w:rsidRPr="00007E3F" w:rsidRDefault="00115726" w:rsidP="00115726">
      <w:pPr>
        <w:rPr>
          <w:sz w:val="12"/>
          <w:szCs w:val="12"/>
          <w:lang w:eastAsia="ru-RU"/>
        </w:rPr>
      </w:pPr>
      <w:r w:rsidRPr="0094470A">
        <w:rPr>
          <w:lang w:eastAsia="ru-RU"/>
        </w:rPr>
        <w:br w:type="page"/>
      </w:r>
    </w:p>
    <w:p w:rsidR="00115726" w:rsidRPr="0094470A" w:rsidRDefault="00115726" w:rsidP="00115726">
      <w:pPr>
        <w:ind w:left="4253"/>
        <w:jc w:val="center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№2</w:t>
      </w:r>
    </w:p>
    <w:p w:rsidR="00115726" w:rsidRPr="00AF56E4" w:rsidRDefault="00115726" w:rsidP="00115726">
      <w:pPr>
        <w:ind w:left="4253"/>
        <w:jc w:val="center"/>
        <w:rPr>
          <w:sz w:val="28"/>
          <w:szCs w:val="28"/>
          <w:lang w:eastAsia="ru-RU"/>
        </w:rPr>
      </w:pPr>
      <w:r w:rsidRPr="00AF56E4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>П</w:t>
      </w:r>
      <w:r w:rsidRPr="00AF56E4">
        <w:rPr>
          <w:sz w:val="28"/>
          <w:szCs w:val="28"/>
          <w:lang w:eastAsia="ru-RU"/>
        </w:rPr>
        <w:t xml:space="preserve">орядку </w:t>
      </w:r>
      <w:r w:rsidRPr="00BD0685">
        <w:rPr>
          <w:sz w:val="28"/>
          <w:szCs w:val="28"/>
          <w:lang w:eastAsia="ru-RU"/>
        </w:rPr>
        <w:t>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BD0685">
        <w:rPr>
          <w:sz w:val="28"/>
          <w:szCs w:val="28"/>
          <w:lang w:eastAsia="ru-RU"/>
        </w:rPr>
        <w:t>Муринское</w:t>
      </w:r>
      <w:proofErr w:type="spellEnd"/>
      <w:r w:rsidRPr="00BD0685">
        <w:rPr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115726" w:rsidRPr="00AF56E4" w:rsidRDefault="00115726" w:rsidP="00115726">
      <w:pPr>
        <w:jc w:val="right"/>
        <w:rPr>
          <w:b/>
          <w:lang w:eastAsia="ru-RU"/>
        </w:rPr>
      </w:pPr>
    </w:p>
    <w:p w:rsidR="00115726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15726" w:rsidRPr="001D717F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D717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17F">
        <w:rPr>
          <w:rFonts w:ascii="Times New Roman" w:hAnsi="Times New Roman" w:cs="Times New Roman"/>
          <w:sz w:val="28"/>
          <w:szCs w:val="28"/>
        </w:rPr>
        <w:t xml:space="preserve"> (проект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17F">
        <w:rPr>
          <w:rFonts w:ascii="Times New Roman" w:hAnsi="Times New Roman" w:cs="Times New Roman"/>
          <w:sz w:val="28"/>
          <w:szCs w:val="28"/>
        </w:rPr>
        <w:t>) СО НКО</w:t>
      </w:r>
    </w:p>
    <w:p w:rsidR="00115726" w:rsidRPr="003732FE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15726" w:rsidRPr="001D717F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17F">
        <w:rPr>
          <w:rFonts w:ascii="Times New Roman" w:hAnsi="Times New Roman" w:cs="Times New Roman"/>
          <w:sz w:val="28"/>
          <w:szCs w:val="28"/>
        </w:rPr>
        <w:t>(название - программы (проекта) СО НКО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5726" w:rsidRPr="003732FE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726" w:rsidRPr="003732FE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15726" w:rsidRPr="003732FE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(полное наименование социально ориентированной </w:t>
      </w:r>
      <w:r w:rsidRPr="003732FE">
        <w:rPr>
          <w:rFonts w:ascii="Times New Roman" w:hAnsi="Times New Roman" w:cs="Times New Roman"/>
          <w:sz w:val="28"/>
          <w:szCs w:val="28"/>
        </w:rPr>
        <w:br/>
        <w:t>некоммерческой организации)</w:t>
      </w:r>
    </w:p>
    <w:p w:rsidR="00115726" w:rsidRPr="006D65D8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6"/>
        <w:gridCol w:w="4183"/>
      </w:tblGrid>
      <w:tr w:rsidR="00115726" w:rsidRPr="006D65D8" w:rsidTr="00467427">
        <w:trPr>
          <w:trHeight w:val="20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6D65D8" w:rsidTr="00467427">
        <w:trPr>
          <w:trHeight w:val="24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цели и задачи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6D65D8" w:rsidTr="00467427">
        <w:trPr>
          <w:trHeight w:val="155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полезный эффект от реализации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(описание позитивных изменений, которые произойдут в результате реализации проекта)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6D65D8" w:rsidTr="00467427">
        <w:trPr>
          <w:trHeight w:val="57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6D65D8" w:rsidRDefault="00115726" w:rsidP="0046742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Целевая аудитория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(в том числе охват аудитории, чел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овек</w:t>
            </w: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6D65D8" w:rsidTr="00467427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Общая сумма планируемых расходов на </w:t>
            </w:r>
          </w:p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реализацию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6D65D8" w:rsidTr="00467427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Запрашиваемый размер субсидии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5726" w:rsidRPr="006D65D8" w:rsidTr="00467427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6D65D8" w:rsidRDefault="00115726" w:rsidP="004674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D6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Описание </w:t>
            </w:r>
            <w:r w:rsidRPr="006D65D8">
              <w:rPr>
                <w:rFonts w:ascii="Times New Roman" w:hAnsi="Times New Roman" w:cs="Times New Roman"/>
                <w:sz w:val="28"/>
                <w:szCs w:val="28"/>
              </w:rPr>
              <w:t>программы (проекта)</w:t>
            </w:r>
          </w:p>
        </w:tc>
      </w:tr>
    </w:tbl>
    <w:p w:rsidR="00115726" w:rsidRPr="006D65D8" w:rsidRDefault="00115726" w:rsidP="001157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5726" w:rsidRPr="006D65D8" w:rsidRDefault="00115726" w:rsidP="00115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65D8">
        <w:rPr>
          <w:rFonts w:ascii="Times New Roman" w:hAnsi="Times New Roman" w:cs="Times New Roman"/>
          <w:sz w:val="28"/>
          <w:szCs w:val="28"/>
        </w:rPr>
        <w:t>Достоверность настоящей информации подтверждаю.</w:t>
      </w:r>
    </w:p>
    <w:p w:rsidR="00115726" w:rsidRPr="004D77A7" w:rsidRDefault="00115726" w:rsidP="00115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D77A7">
        <w:rPr>
          <w:rFonts w:ascii="Times New Roman" w:hAnsi="Times New Roman" w:cs="Times New Roman"/>
          <w:sz w:val="28"/>
          <w:szCs w:val="28"/>
        </w:rPr>
        <w:t xml:space="preserve">_    _____________   ____________________    </w:t>
      </w:r>
    </w:p>
    <w:p w:rsidR="00115726" w:rsidRPr="004D77A7" w:rsidRDefault="00115726" w:rsidP="00115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(наименование должности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77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 xml:space="preserve">подпись)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7A7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115726" w:rsidRPr="004D77A7" w:rsidRDefault="00115726" w:rsidP="00115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руководителя организации)</w:t>
      </w:r>
    </w:p>
    <w:p w:rsidR="00115726" w:rsidRPr="006D65D8" w:rsidRDefault="00115726" w:rsidP="0011572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15726" w:rsidRPr="00007E3F" w:rsidRDefault="00115726" w:rsidP="00115726">
      <w:pPr>
        <w:pStyle w:val="ConsPlusTitle"/>
        <w:outlineLvl w:val="0"/>
        <w:rPr>
          <w:rFonts w:ascii="Times New Roman" w:hAnsi="Times New Roman"/>
          <w:sz w:val="16"/>
          <w:szCs w:val="16"/>
        </w:rPr>
      </w:pPr>
      <w:r w:rsidRPr="006D65D8">
        <w:rPr>
          <w:rFonts w:ascii="Times New Roman" w:hAnsi="Times New Roman" w:cs="Times New Roman"/>
          <w:b w:val="0"/>
          <w:sz w:val="28"/>
          <w:szCs w:val="28"/>
        </w:rPr>
        <w:t xml:space="preserve"> «___» __________ 20___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D65D8">
        <w:rPr>
          <w:rFonts w:ascii="Times New Roman" w:hAnsi="Times New Roman" w:cs="Times New Roman"/>
          <w:b w:val="0"/>
          <w:sz w:val="28"/>
          <w:szCs w:val="28"/>
        </w:rPr>
        <w:t xml:space="preserve">    М.П.</w:t>
      </w:r>
      <w:r>
        <w:rPr>
          <w:rFonts w:ascii="Times New Roman" w:hAnsi="Times New Roman"/>
          <w:sz w:val="28"/>
          <w:szCs w:val="24"/>
        </w:rPr>
        <w:br w:type="page"/>
      </w:r>
    </w:p>
    <w:p w:rsidR="00115726" w:rsidRPr="00245E96" w:rsidRDefault="00115726" w:rsidP="00115726">
      <w:pPr>
        <w:ind w:left="4253"/>
        <w:jc w:val="center"/>
        <w:rPr>
          <w:color w:val="000000"/>
          <w:sz w:val="28"/>
          <w:szCs w:val="28"/>
          <w:lang w:eastAsia="ru-RU"/>
        </w:rPr>
      </w:pPr>
      <w:r w:rsidRPr="00245E96">
        <w:rPr>
          <w:color w:val="000000"/>
          <w:sz w:val="28"/>
          <w:szCs w:val="28"/>
          <w:lang w:eastAsia="ru-RU"/>
        </w:rPr>
        <w:lastRenderedPageBreak/>
        <w:t>Приложение №3</w:t>
      </w:r>
    </w:p>
    <w:p w:rsidR="00115726" w:rsidRPr="00245E96" w:rsidRDefault="00115726" w:rsidP="00115726">
      <w:pPr>
        <w:ind w:left="4253"/>
        <w:jc w:val="center"/>
        <w:rPr>
          <w:color w:val="000000"/>
          <w:sz w:val="28"/>
          <w:szCs w:val="28"/>
          <w:lang w:eastAsia="ru-RU"/>
        </w:rPr>
      </w:pPr>
      <w:r w:rsidRPr="00245E96">
        <w:rPr>
          <w:color w:val="000000"/>
          <w:sz w:val="28"/>
          <w:szCs w:val="28"/>
          <w:lang w:eastAsia="ru-RU"/>
        </w:rPr>
        <w:t>к Порядку 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245E96">
        <w:rPr>
          <w:color w:val="000000"/>
          <w:sz w:val="28"/>
          <w:szCs w:val="28"/>
          <w:lang w:eastAsia="ru-RU"/>
        </w:rPr>
        <w:t>Муринское</w:t>
      </w:r>
      <w:proofErr w:type="spellEnd"/>
      <w:r w:rsidRPr="00245E96">
        <w:rPr>
          <w:color w:val="000000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115726" w:rsidRPr="00245E96" w:rsidRDefault="00115726" w:rsidP="00115726">
      <w:pPr>
        <w:ind w:left="4253"/>
        <w:jc w:val="center"/>
        <w:rPr>
          <w:b/>
          <w:color w:val="000000"/>
          <w:sz w:val="32"/>
          <w:szCs w:val="32"/>
        </w:rPr>
      </w:pPr>
    </w:p>
    <w:p w:rsidR="00115726" w:rsidRPr="00245E96" w:rsidRDefault="00115726" w:rsidP="00115726">
      <w:pPr>
        <w:ind w:left="4253"/>
        <w:jc w:val="center"/>
        <w:rPr>
          <w:color w:val="000000"/>
          <w:sz w:val="28"/>
          <w:szCs w:val="28"/>
        </w:rPr>
      </w:pPr>
    </w:p>
    <w:p w:rsidR="00115726" w:rsidRPr="00245E96" w:rsidRDefault="00115726" w:rsidP="001157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Календарный план</w:t>
      </w:r>
    </w:p>
    <w:p w:rsidR="00115726" w:rsidRPr="00245E96" w:rsidRDefault="00115726" w:rsidP="001157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(проекта) СО НКО</w:t>
      </w:r>
    </w:p>
    <w:p w:rsidR="00115726" w:rsidRPr="00245E96" w:rsidRDefault="00115726" w:rsidP="001157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115726" w:rsidRPr="001D717F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717F">
        <w:rPr>
          <w:rFonts w:ascii="Times New Roman" w:hAnsi="Times New Roman" w:cs="Times New Roman"/>
          <w:sz w:val="28"/>
          <w:szCs w:val="28"/>
        </w:rPr>
        <w:t>(название - программы (проекта) СО НКО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5726" w:rsidRPr="00245E96" w:rsidRDefault="00115726" w:rsidP="001157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</w:t>
      </w:r>
    </w:p>
    <w:p w:rsidR="00115726" w:rsidRPr="00245E96" w:rsidRDefault="00115726" w:rsidP="001157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(полное наименование социально ориентированной </w:t>
      </w:r>
      <w:r w:rsidRPr="00245E96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некоммерческой организации)</w:t>
      </w:r>
    </w:p>
    <w:p w:rsidR="00115726" w:rsidRPr="00245E96" w:rsidRDefault="00115726" w:rsidP="001157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5726" w:rsidRPr="00245E96" w:rsidRDefault="00115726" w:rsidP="00115726">
      <w:pPr>
        <w:tabs>
          <w:tab w:val="left" w:pos="2268"/>
          <w:tab w:val="left" w:pos="10205"/>
        </w:tabs>
        <w:autoSpaceDE w:val="0"/>
        <w:autoSpaceDN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67"/>
        <w:gridCol w:w="2594"/>
      </w:tblGrid>
      <w:tr w:rsidR="00115726" w:rsidRPr="00245E96" w:rsidTr="004674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245E96" w:rsidRDefault="00115726" w:rsidP="00467427">
            <w:pPr>
              <w:keepNext/>
              <w:tabs>
                <w:tab w:val="left" w:pos="2268"/>
                <w:tab w:val="left" w:pos="10205"/>
              </w:tabs>
              <w:autoSpaceDE w:val="0"/>
              <w:autoSpaceDN w:val="0"/>
              <w:jc w:val="center"/>
              <w:outlineLvl w:val="5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115726" w:rsidRPr="00245E96" w:rsidRDefault="00115726" w:rsidP="00467427">
            <w:pPr>
              <w:keepNext/>
              <w:tabs>
                <w:tab w:val="left" w:pos="2268"/>
                <w:tab w:val="left" w:pos="10205"/>
              </w:tabs>
              <w:autoSpaceDE w:val="0"/>
              <w:autoSpaceDN w:val="0"/>
              <w:jc w:val="center"/>
              <w:outlineLvl w:val="5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>(поквартально)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>Сроки (месяцы)</w:t>
            </w:r>
          </w:p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>проведения мероприятия в соответствующем квартале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 xml:space="preserve">Объем финансовых средств, используемых на мероприятие за </w:t>
            </w:r>
            <w:proofErr w:type="spellStart"/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>счет</w:t>
            </w:r>
            <w:proofErr w:type="spellEnd"/>
            <w:r w:rsidRPr="00245E96">
              <w:rPr>
                <w:bCs/>
                <w:color w:val="000000"/>
                <w:sz w:val="28"/>
                <w:szCs w:val="28"/>
                <w:lang w:eastAsia="ru-RU"/>
              </w:rPr>
              <w:t xml:space="preserve"> субсидии (рублей) в соответствующем квартале</w:t>
            </w:r>
          </w:p>
        </w:tc>
      </w:tr>
      <w:tr w:rsidR="00115726" w:rsidRPr="00245E96" w:rsidTr="004674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15726" w:rsidRPr="00245E96" w:rsidTr="004674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15726" w:rsidRPr="00245E96" w:rsidTr="004674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15726" w:rsidRPr="00245E96" w:rsidTr="0046742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245E96" w:rsidRDefault="00115726" w:rsidP="00467427">
            <w:pPr>
              <w:tabs>
                <w:tab w:val="left" w:pos="2268"/>
                <w:tab w:val="left" w:pos="10205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5726" w:rsidRPr="00245E96" w:rsidRDefault="00115726" w:rsidP="001157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726" w:rsidRDefault="00115726" w:rsidP="001157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726" w:rsidRPr="00245E96" w:rsidRDefault="00115726" w:rsidP="001157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726" w:rsidRPr="00245E96" w:rsidRDefault="00115726" w:rsidP="001157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    _____________   ____________________    </w:t>
      </w:r>
    </w:p>
    <w:p w:rsidR="00115726" w:rsidRPr="00245E96" w:rsidRDefault="00115726" w:rsidP="001157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должности        </w:t>
      </w:r>
      <w:proofErr w:type="gramStart"/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245E96">
        <w:rPr>
          <w:rFonts w:ascii="Times New Roman" w:hAnsi="Times New Roman" w:cs="Times New Roman"/>
          <w:color w:val="000000"/>
          <w:sz w:val="28"/>
          <w:szCs w:val="28"/>
        </w:rPr>
        <w:t>подпись)           (фамилия, инициалы)</w:t>
      </w:r>
    </w:p>
    <w:p w:rsidR="00115726" w:rsidRPr="00245E96" w:rsidRDefault="00115726" w:rsidP="001157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руководителя организации)</w:t>
      </w:r>
    </w:p>
    <w:p w:rsidR="00115726" w:rsidRPr="00245E96" w:rsidRDefault="00115726" w:rsidP="00115726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15726" w:rsidRPr="00245E96" w:rsidRDefault="00115726" w:rsidP="00115726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«___» __________ 20___ г.       М.П.</w:t>
      </w:r>
    </w:p>
    <w:p w:rsidR="00115726" w:rsidRPr="00245E96" w:rsidRDefault="00115726" w:rsidP="00115726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15726" w:rsidRPr="00245E96" w:rsidRDefault="00115726" w:rsidP="00115726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15726" w:rsidRPr="00245E96" w:rsidRDefault="00115726" w:rsidP="00115726">
      <w:pPr>
        <w:rPr>
          <w:color w:val="000000"/>
          <w:sz w:val="28"/>
          <w:lang w:eastAsia="ru-RU"/>
        </w:rPr>
      </w:pPr>
    </w:p>
    <w:p w:rsidR="00115726" w:rsidRDefault="00115726" w:rsidP="00115726">
      <w:pPr>
        <w:rPr>
          <w:sz w:val="28"/>
          <w:lang w:eastAsia="ru-RU"/>
        </w:rPr>
      </w:pPr>
      <w:r w:rsidRPr="00245E96">
        <w:rPr>
          <w:color w:val="000000"/>
          <w:sz w:val="28"/>
          <w:lang w:eastAsia="ru-RU"/>
        </w:rPr>
        <w:br w:type="page"/>
      </w:r>
    </w:p>
    <w:p w:rsidR="00115726" w:rsidRPr="0094470A" w:rsidRDefault="00115726" w:rsidP="00115726">
      <w:pPr>
        <w:ind w:left="4253"/>
        <w:jc w:val="center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№4</w:t>
      </w:r>
    </w:p>
    <w:p w:rsidR="00115726" w:rsidRDefault="00115726" w:rsidP="00115726">
      <w:pPr>
        <w:ind w:left="4253"/>
        <w:jc w:val="center"/>
        <w:rPr>
          <w:sz w:val="28"/>
          <w:szCs w:val="28"/>
          <w:lang w:eastAsia="ru-RU"/>
        </w:rPr>
      </w:pPr>
      <w:r w:rsidRPr="00AF56E4">
        <w:rPr>
          <w:sz w:val="28"/>
          <w:szCs w:val="28"/>
          <w:lang w:eastAsia="ru-RU"/>
        </w:rPr>
        <w:t xml:space="preserve">к </w:t>
      </w:r>
      <w:r w:rsidRPr="00245E96">
        <w:rPr>
          <w:color w:val="000000"/>
          <w:sz w:val="28"/>
          <w:szCs w:val="28"/>
          <w:lang w:eastAsia="ru-RU"/>
        </w:rPr>
        <w:t>Порядку</w:t>
      </w:r>
      <w:r w:rsidRPr="005551F7">
        <w:rPr>
          <w:color w:val="FF0000"/>
          <w:sz w:val="28"/>
          <w:szCs w:val="28"/>
          <w:lang w:eastAsia="ru-RU"/>
        </w:rPr>
        <w:t xml:space="preserve"> </w:t>
      </w:r>
      <w:r w:rsidRPr="004F411D">
        <w:rPr>
          <w:sz w:val="28"/>
          <w:szCs w:val="28"/>
          <w:lang w:eastAsia="ru-RU"/>
        </w:rPr>
        <w:t>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4F411D">
        <w:rPr>
          <w:sz w:val="28"/>
          <w:szCs w:val="28"/>
          <w:lang w:eastAsia="ru-RU"/>
        </w:rPr>
        <w:t>Муринское</w:t>
      </w:r>
      <w:proofErr w:type="spellEnd"/>
      <w:r w:rsidRPr="004F411D">
        <w:rPr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115726" w:rsidRPr="00007E3F" w:rsidRDefault="00115726" w:rsidP="00115726">
      <w:pPr>
        <w:ind w:left="4253"/>
        <w:jc w:val="center"/>
        <w:rPr>
          <w:b/>
          <w:sz w:val="32"/>
          <w:szCs w:val="32"/>
        </w:rPr>
      </w:pPr>
    </w:p>
    <w:p w:rsidR="00115726" w:rsidRPr="005551F7" w:rsidRDefault="00115726" w:rsidP="00115726">
      <w:pPr>
        <w:ind w:left="4253"/>
        <w:jc w:val="center"/>
        <w:rPr>
          <w:color w:val="FF0000"/>
          <w:sz w:val="28"/>
          <w:lang w:eastAsia="ru-RU"/>
        </w:rPr>
      </w:pPr>
    </w:p>
    <w:p w:rsidR="00115726" w:rsidRPr="005551F7" w:rsidRDefault="00115726" w:rsidP="00115726">
      <w:pPr>
        <w:jc w:val="center"/>
        <w:rPr>
          <w:color w:val="FF0000"/>
          <w:sz w:val="28"/>
          <w:lang w:eastAsia="ru-RU"/>
        </w:rPr>
      </w:pPr>
    </w:p>
    <w:p w:rsidR="00115726" w:rsidRPr="005551F7" w:rsidRDefault="00115726" w:rsidP="00115726">
      <w:pPr>
        <w:jc w:val="center"/>
        <w:rPr>
          <w:color w:val="FF0000"/>
          <w:sz w:val="28"/>
          <w:lang w:eastAsia="ru-RU"/>
        </w:rPr>
      </w:pPr>
    </w:p>
    <w:p w:rsidR="00115726" w:rsidRPr="00B01976" w:rsidRDefault="00115726" w:rsidP="00115726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B01976">
        <w:rPr>
          <w:color w:val="000000"/>
          <w:sz w:val="28"/>
          <w:szCs w:val="28"/>
        </w:rPr>
        <w:t>Смета</w:t>
      </w:r>
    </w:p>
    <w:p w:rsidR="00115726" w:rsidRPr="001D717F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1976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реализацию </w:t>
      </w:r>
      <w:r w:rsidRPr="00B01976">
        <w:rPr>
          <w:rFonts w:ascii="Times New Roman" w:hAnsi="Times New Roman" w:cs="Times New Roman"/>
          <w:sz w:val="28"/>
          <w:szCs w:val="28"/>
        </w:rPr>
        <w:t>программы (проекта) СО НКО</w:t>
      </w:r>
    </w:p>
    <w:p w:rsidR="00115726" w:rsidRPr="00245E96" w:rsidRDefault="00115726" w:rsidP="00115726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245E96">
        <w:rPr>
          <w:color w:val="000000"/>
          <w:sz w:val="28"/>
          <w:szCs w:val="28"/>
        </w:rPr>
        <w:t>______________________________________________________________</w:t>
      </w:r>
    </w:p>
    <w:p w:rsidR="00115726" w:rsidRPr="00245E96" w:rsidRDefault="00115726" w:rsidP="001157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(название программы (проекта)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НКО)</w:t>
      </w:r>
    </w:p>
    <w:p w:rsidR="00115726" w:rsidRPr="00245E96" w:rsidRDefault="00115726" w:rsidP="0011572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5726" w:rsidRPr="00245E96" w:rsidRDefault="00115726" w:rsidP="001157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115726" w:rsidRPr="00245E96" w:rsidRDefault="00115726" w:rsidP="001157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социально ориентированной</w:t>
      </w:r>
      <w:r w:rsidRPr="00245E96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некоммерческой организации)</w:t>
      </w:r>
    </w:p>
    <w:p w:rsidR="00115726" w:rsidRPr="00245E96" w:rsidRDefault="00115726" w:rsidP="0011572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5726" w:rsidRPr="00245E96" w:rsidRDefault="00115726" w:rsidP="00115726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115726" w:rsidRPr="00245E96" w:rsidRDefault="00115726" w:rsidP="00115726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2268"/>
        <w:gridCol w:w="1985"/>
      </w:tblGrid>
      <w:tr w:rsidR="00115726" w:rsidRPr="00245E96" w:rsidTr="00467427">
        <w:trPr>
          <w:cantSplit/>
          <w:trHeight w:val="11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5E9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5E96">
              <w:rPr>
                <w:color w:val="000000"/>
                <w:sz w:val="28"/>
                <w:szCs w:val="28"/>
              </w:rPr>
              <w:t>Наименование статьи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45E96">
              <w:rPr>
                <w:color w:val="000000"/>
                <w:sz w:val="28"/>
                <w:szCs w:val="28"/>
              </w:rPr>
              <w:t>Расчет</w:t>
            </w:r>
            <w:proofErr w:type="spellEnd"/>
            <w:r w:rsidRPr="00245E96">
              <w:rPr>
                <w:color w:val="000000"/>
                <w:sz w:val="28"/>
                <w:szCs w:val="28"/>
              </w:rPr>
              <w:t xml:space="preserve"> стоимости (с указанием </w:t>
            </w:r>
            <w:proofErr w:type="spellStart"/>
            <w:r w:rsidRPr="00245E96">
              <w:rPr>
                <w:color w:val="000000"/>
                <w:sz w:val="28"/>
                <w:szCs w:val="28"/>
              </w:rPr>
              <w:t>объемных</w:t>
            </w:r>
            <w:proofErr w:type="spellEnd"/>
            <w:r w:rsidRPr="00245E96">
              <w:rPr>
                <w:color w:val="000000"/>
                <w:sz w:val="28"/>
                <w:szCs w:val="28"/>
              </w:rPr>
              <w:t xml:space="preserve"> показателей)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45E96">
              <w:rPr>
                <w:color w:val="000000"/>
                <w:sz w:val="28"/>
                <w:szCs w:val="28"/>
              </w:rPr>
              <w:t>Запрашивае</w:t>
            </w:r>
            <w:proofErr w:type="spellEnd"/>
            <w:r w:rsidRPr="00245E96">
              <w:rPr>
                <w:color w:val="000000"/>
                <w:sz w:val="28"/>
                <w:szCs w:val="28"/>
              </w:rPr>
              <w:t>-мая</w:t>
            </w:r>
            <w:proofErr w:type="gramEnd"/>
            <w:r w:rsidRPr="00245E96">
              <w:rPr>
                <w:color w:val="000000"/>
                <w:sz w:val="28"/>
                <w:szCs w:val="28"/>
              </w:rPr>
              <w:t xml:space="preserve"> сумма, всего (рублей)</w:t>
            </w:r>
          </w:p>
        </w:tc>
      </w:tr>
      <w:tr w:rsidR="00115726" w:rsidRPr="00245E96" w:rsidTr="004674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726" w:rsidRPr="00245E96" w:rsidTr="004674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726" w:rsidRPr="00245E96" w:rsidTr="004674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726" w:rsidRPr="00245E96" w:rsidTr="004674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726" w:rsidRPr="00245E96" w:rsidTr="004674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widowControl w:val="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5726" w:rsidRPr="00245E96" w:rsidTr="00467427">
        <w:trPr>
          <w:cantSplit/>
          <w:trHeight w:val="24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45E96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26" w:rsidRPr="00245E96" w:rsidRDefault="00115726" w:rsidP="004674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15726" w:rsidRPr="00245E96" w:rsidRDefault="00115726" w:rsidP="0011572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15726" w:rsidRPr="00245E96" w:rsidRDefault="00115726" w:rsidP="0011572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15726" w:rsidRPr="00245E96" w:rsidRDefault="00115726" w:rsidP="001157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    _____________   ____________________    </w:t>
      </w:r>
    </w:p>
    <w:p w:rsidR="00115726" w:rsidRPr="00245E96" w:rsidRDefault="00115726" w:rsidP="001157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(наименование должности        </w:t>
      </w:r>
      <w:proofErr w:type="gramStart"/>
      <w:r w:rsidRPr="00245E96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245E96">
        <w:rPr>
          <w:rFonts w:ascii="Times New Roman" w:hAnsi="Times New Roman" w:cs="Times New Roman"/>
          <w:color w:val="000000"/>
          <w:sz w:val="28"/>
          <w:szCs w:val="28"/>
        </w:rPr>
        <w:t>подпись)           (фамилия, инициалы)</w:t>
      </w:r>
    </w:p>
    <w:p w:rsidR="00115726" w:rsidRPr="00245E96" w:rsidRDefault="00115726" w:rsidP="001157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color w:val="000000"/>
          <w:sz w:val="28"/>
          <w:szCs w:val="28"/>
        </w:rPr>
        <w:t>руководителя организации)</w:t>
      </w:r>
    </w:p>
    <w:p w:rsidR="00115726" w:rsidRDefault="00115726" w:rsidP="00115726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15726" w:rsidRPr="00245E96" w:rsidRDefault="00115726" w:rsidP="00115726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15726" w:rsidRPr="00245E96" w:rsidRDefault="00115726" w:rsidP="00115726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5E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«___» __________ 20___ г.       М.П.</w:t>
      </w:r>
    </w:p>
    <w:p w:rsidR="00115726" w:rsidRPr="00245E96" w:rsidRDefault="00115726" w:rsidP="00115726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15726" w:rsidRPr="00245E96" w:rsidRDefault="00115726" w:rsidP="00115726">
      <w:pPr>
        <w:jc w:val="center"/>
        <w:rPr>
          <w:color w:val="000000"/>
          <w:sz w:val="28"/>
          <w:lang w:eastAsia="ru-RU"/>
        </w:rPr>
      </w:pPr>
    </w:p>
    <w:p w:rsidR="00115726" w:rsidRPr="00007E3F" w:rsidRDefault="00115726" w:rsidP="00115726">
      <w:pPr>
        <w:rPr>
          <w:sz w:val="12"/>
          <w:szCs w:val="12"/>
          <w:lang w:eastAsia="ru-RU"/>
        </w:rPr>
      </w:pPr>
      <w:r w:rsidRPr="00245E96">
        <w:rPr>
          <w:color w:val="000000"/>
          <w:sz w:val="28"/>
          <w:lang w:eastAsia="ru-RU"/>
        </w:rPr>
        <w:br w:type="page"/>
      </w:r>
    </w:p>
    <w:p w:rsidR="00115726" w:rsidRPr="0094470A" w:rsidRDefault="00115726" w:rsidP="00115726">
      <w:pPr>
        <w:ind w:left="4253"/>
        <w:jc w:val="center"/>
        <w:rPr>
          <w:sz w:val="28"/>
          <w:szCs w:val="28"/>
          <w:lang w:eastAsia="ru-RU"/>
        </w:rPr>
      </w:pPr>
      <w:r w:rsidRPr="0094470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№5</w:t>
      </w:r>
    </w:p>
    <w:p w:rsidR="00115726" w:rsidRDefault="00115726" w:rsidP="00115726">
      <w:pPr>
        <w:ind w:left="4253"/>
        <w:jc w:val="center"/>
        <w:rPr>
          <w:sz w:val="28"/>
          <w:szCs w:val="28"/>
          <w:lang w:eastAsia="ru-RU"/>
        </w:rPr>
      </w:pPr>
      <w:r w:rsidRPr="00AF56E4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>П</w:t>
      </w:r>
      <w:r w:rsidRPr="00AF56E4">
        <w:rPr>
          <w:sz w:val="28"/>
          <w:szCs w:val="28"/>
          <w:lang w:eastAsia="ru-RU"/>
        </w:rPr>
        <w:t xml:space="preserve">орядку </w:t>
      </w:r>
      <w:r w:rsidRPr="004F411D">
        <w:rPr>
          <w:sz w:val="28"/>
          <w:szCs w:val="28"/>
          <w:lang w:eastAsia="ru-RU"/>
        </w:rPr>
        <w:t>предоставления субсидий социально ориентированным некоммерческим организациям из бюджета муниципального образования «</w:t>
      </w:r>
      <w:proofErr w:type="spellStart"/>
      <w:r w:rsidRPr="004F411D">
        <w:rPr>
          <w:sz w:val="28"/>
          <w:szCs w:val="28"/>
          <w:lang w:eastAsia="ru-RU"/>
        </w:rPr>
        <w:t>Муринское</w:t>
      </w:r>
      <w:proofErr w:type="spellEnd"/>
      <w:r w:rsidRPr="004F411D">
        <w:rPr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:rsidR="00115726" w:rsidRPr="00007E3F" w:rsidRDefault="00115726" w:rsidP="00115726">
      <w:pPr>
        <w:ind w:left="4253"/>
        <w:jc w:val="center"/>
        <w:rPr>
          <w:b/>
          <w:sz w:val="32"/>
          <w:szCs w:val="32"/>
        </w:rPr>
      </w:pPr>
    </w:p>
    <w:p w:rsidR="00115726" w:rsidRPr="00087F9D" w:rsidRDefault="00115726" w:rsidP="001157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7F9D">
        <w:rPr>
          <w:sz w:val="28"/>
          <w:szCs w:val="28"/>
        </w:rPr>
        <w:t>Итоговая ведомость</w:t>
      </w:r>
    </w:p>
    <w:p w:rsidR="00115726" w:rsidRPr="00087F9D" w:rsidRDefault="00115726" w:rsidP="001157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7F9D">
        <w:rPr>
          <w:sz w:val="28"/>
          <w:szCs w:val="28"/>
        </w:rPr>
        <w:t>по программе (проекту)</w:t>
      </w:r>
      <w:r>
        <w:rPr>
          <w:sz w:val="28"/>
          <w:szCs w:val="28"/>
        </w:rPr>
        <w:t xml:space="preserve"> СО НКО</w:t>
      </w:r>
    </w:p>
    <w:p w:rsidR="00115726" w:rsidRPr="00F87354" w:rsidRDefault="00115726" w:rsidP="001157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3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15726" w:rsidRPr="00087F9D" w:rsidRDefault="00115726" w:rsidP="001157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7F9D">
        <w:rPr>
          <w:sz w:val="28"/>
          <w:szCs w:val="28"/>
        </w:rPr>
        <w:t>(наименование программы (проекта)</w:t>
      </w:r>
      <w:r>
        <w:rPr>
          <w:sz w:val="28"/>
          <w:szCs w:val="28"/>
        </w:rPr>
        <w:t xml:space="preserve"> СО НКО)</w:t>
      </w:r>
    </w:p>
    <w:p w:rsidR="00115726" w:rsidRPr="00087F9D" w:rsidRDefault="00115726" w:rsidP="001157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31" w:type="dxa"/>
        <w:tblInd w:w="-222" w:type="dxa"/>
        <w:tblLayout w:type="fixed"/>
        <w:tblCellMar>
          <w:top w:w="102" w:type="dxa"/>
          <w:left w:w="0" w:type="dxa"/>
          <w:bottom w:w="102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5830"/>
        <w:gridCol w:w="425"/>
        <w:gridCol w:w="425"/>
        <w:gridCol w:w="425"/>
        <w:gridCol w:w="426"/>
        <w:gridCol w:w="1407"/>
      </w:tblGrid>
      <w:tr w:rsidR="00115726" w:rsidRPr="00087F9D" w:rsidTr="00467427">
        <w:trPr>
          <w:trHeight w:val="18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7F9D">
              <w:rPr>
                <w:sz w:val="28"/>
                <w:szCs w:val="28"/>
              </w:rPr>
              <w:t>№ п/п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ind w:left="18"/>
              <w:jc w:val="center"/>
              <w:rPr>
                <w:sz w:val="28"/>
                <w:szCs w:val="28"/>
              </w:rPr>
            </w:pPr>
            <w:r w:rsidRPr="00087F9D">
              <w:rPr>
                <w:sz w:val="28"/>
                <w:szCs w:val="28"/>
              </w:rPr>
              <w:t>Наименование показателей оценки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7F9D">
              <w:rPr>
                <w:sz w:val="28"/>
                <w:szCs w:val="28"/>
              </w:rPr>
              <w:t>Оценки в баллах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7F9D">
              <w:rPr>
                <w:sz w:val="28"/>
                <w:szCs w:val="28"/>
              </w:rPr>
              <w:t>Средний балл по критерию (до десятых долей)</w:t>
            </w:r>
          </w:p>
        </w:tc>
      </w:tr>
      <w:tr w:rsidR="00115726" w:rsidRPr="00087F9D" w:rsidTr="00467427">
        <w:trPr>
          <w:trHeight w:val="2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ind w:left="160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15726" w:rsidRPr="00087F9D" w:rsidTr="00467427">
        <w:trPr>
          <w:trHeight w:val="210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ind w:left="160" w:right="57"/>
              <w:rPr>
                <w:sz w:val="28"/>
                <w:szCs w:val="28"/>
              </w:rPr>
            </w:pPr>
            <w:r w:rsidRPr="00087F9D">
              <w:rPr>
                <w:sz w:val="28"/>
                <w:szCs w:val="28"/>
              </w:rPr>
              <w:t>Соответствие приоритетным направлениям поддержки (оценивается соответствие целей, мероприятий проекта приоритетным направлениям для предоставления поддержки, наличие и реалистичность значений показателей результативности реализации проекта)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5726" w:rsidRPr="00087F9D" w:rsidTr="00467427">
        <w:trPr>
          <w:trHeight w:val="246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ind w:left="160" w:right="57"/>
              <w:rPr>
                <w:sz w:val="28"/>
                <w:szCs w:val="28"/>
              </w:rPr>
            </w:pPr>
            <w:r w:rsidRPr="00087F9D">
              <w:rPr>
                <w:sz w:val="28"/>
                <w:szCs w:val="28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5726" w:rsidRPr="00087F9D" w:rsidTr="0046742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ind w:left="160" w:right="57"/>
              <w:rPr>
                <w:sz w:val="28"/>
                <w:szCs w:val="28"/>
              </w:rPr>
            </w:pPr>
            <w:r w:rsidRPr="00087F9D">
              <w:rPr>
                <w:sz w:val="28"/>
                <w:szCs w:val="28"/>
              </w:rPr>
              <w:t>Социальная эффективность (улучшени</w:t>
            </w:r>
            <w:r>
              <w:rPr>
                <w:sz w:val="28"/>
                <w:szCs w:val="28"/>
              </w:rPr>
              <w:t>е</w:t>
            </w:r>
            <w:r w:rsidRPr="00087F9D">
              <w:rPr>
                <w:sz w:val="28"/>
                <w:szCs w:val="28"/>
              </w:rPr>
              <w:t xml:space="preserve">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5726" w:rsidRPr="00087F9D" w:rsidTr="0046742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ind w:left="160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15726" w:rsidRPr="00087F9D" w:rsidTr="0046742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ind w:left="160" w:right="57"/>
              <w:rPr>
                <w:sz w:val="28"/>
                <w:szCs w:val="28"/>
              </w:rPr>
            </w:pPr>
            <w:r w:rsidRPr="00087F9D">
              <w:rPr>
                <w:sz w:val="28"/>
                <w:szCs w:val="28"/>
              </w:rPr>
              <w:t xml:space="preserve">Реалистичность (наличие собственных квалифицированных кадров, способность привлечь в необходимом </w:t>
            </w:r>
            <w:proofErr w:type="spellStart"/>
            <w:r w:rsidRPr="00087F9D">
              <w:rPr>
                <w:sz w:val="28"/>
                <w:szCs w:val="28"/>
              </w:rPr>
              <w:t>объеме</w:t>
            </w:r>
            <w:proofErr w:type="spellEnd"/>
            <w:r w:rsidRPr="00087F9D">
              <w:rPr>
                <w:sz w:val="28"/>
                <w:szCs w:val="28"/>
              </w:rPr>
              <w:t xml:space="preserve">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</w:t>
            </w:r>
            <w:proofErr w:type="spellStart"/>
            <w:r w:rsidRPr="00087F9D">
              <w:rPr>
                <w:sz w:val="28"/>
                <w:szCs w:val="28"/>
              </w:rPr>
              <w:t>объему</w:t>
            </w:r>
            <w:proofErr w:type="spellEnd"/>
            <w:r w:rsidRPr="00087F9D">
              <w:rPr>
                <w:sz w:val="28"/>
                <w:szCs w:val="28"/>
              </w:rPr>
              <w:t xml:space="preserve"> заявляемым в проекте, представление информации об организации в информаци</w:t>
            </w:r>
            <w:r>
              <w:rPr>
                <w:sz w:val="28"/>
                <w:szCs w:val="28"/>
              </w:rPr>
              <w:t xml:space="preserve">онно-телекоммуникационной сети </w:t>
            </w:r>
            <w:r w:rsidRPr="00087F9D">
              <w:rPr>
                <w:sz w:val="28"/>
                <w:szCs w:val="28"/>
              </w:rPr>
              <w:t>Интернет)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5726" w:rsidRPr="00087F9D" w:rsidTr="0046742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ind w:left="160" w:right="57"/>
              <w:rPr>
                <w:sz w:val="28"/>
                <w:szCs w:val="28"/>
              </w:rPr>
            </w:pPr>
            <w:r w:rsidRPr="00087F9D">
              <w:rPr>
                <w:sz w:val="28"/>
                <w:szCs w:val="28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</w:t>
            </w:r>
            <w:proofErr w:type="spellStart"/>
            <w:r w:rsidRPr="00087F9D">
              <w:rPr>
                <w:sz w:val="28"/>
                <w:szCs w:val="28"/>
              </w:rPr>
              <w:t>расчетов</w:t>
            </w:r>
            <w:proofErr w:type="spellEnd"/>
            <w:r w:rsidRPr="00087F9D">
              <w:rPr>
                <w:sz w:val="28"/>
                <w:szCs w:val="28"/>
              </w:rPr>
              <w:t xml:space="preserve">, логики и </w:t>
            </w:r>
            <w:proofErr w:type="spellStart"/>
            <w:r w:rsidRPr="00087F9D">
              <w:rPr>
                <w:sz w:val="28"/>
                <w:szCs w:val="28"/>
              </w:rPr>
              <w:t>взаимоувязки</w:t>
            </w:r>
            <w:proofErr w:type="spellEnd"/>
            <w:r w:rsidRPr="00087F9D">
              <w:rPr>
                <w:sz w:val="28"/>
                <w:szCs w:val="28"/>
              </w:rPr>
              <w:t xml:space="preserve"> предлагаемых мероприятий)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5726" w:rsidRPr="00087F9D" w:rsidTr="0046742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ind w:left="160" w:right="57"/>
              <w:rPr>
                <w:sz w:val="28"/>
                <w:szCs w:val="28"/>
              </w:rPr>
            </w:pPr>
            <w:r w:rsidRPr="00087F9D">
              <w:rPr>
                <w:sz w:val="28"/>
                <w:szCs w:val="28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добровольцев, объем предполагаемых поступлений на реализацию проекта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5726" w:rsidRPr="00087F9D" w:rsidTr="0046742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ind w:left="160"/>
              <w:rPr>
                <w:sz w:val="28"/>
                <w:szCs w:val="28"/>
              </w:rPr>
            </w:pPr>
            <w:r w:rsidRPr="00087F9D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5726" w:rsidRPr="00087F9D" w:rsidTr="00467427">
        <w:trPr>
          <w:trHeight w:val="265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26" w:rsidRPr="00087F9D" w:rsidRDefault="00115726" w:rsidP="00467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26" w:rsidRDefault="00115726" w:rsidP="00467427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Подписи членов конкурсной комиссии</w:t>
            </w:r>
          </w:p>
          <w:p w:rsidR="00115726" w:rsidRPr="00087F9D" w:rsidRDefault="00115726" w:rsidP="00467427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BD733D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  </w:t>
            </w:r>
            <w:r w:rsidRPr="00BD73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</w:t>
            </w:r>
            <w:r w:rsidRPr="00BD733D">
              <w:rPr>
                <w:sz w:val="28"/>
                <w:szCs w:val="28"/>
              </w:rPr>
              <w:t>_______</w:t>
            </w:r>
          </w:p>
        </w:tc>
      </w:tr>
    </w:tbl>
    <w:p w:rsidR="00115726" w:rsidRDefault="00115726" w:rsidP="00115726">
      <w:pPr>
        <w:jc w:val="both"/>
      </w:pPr>
    </w:p>
    <w:p w:rsidR="000E14EB" w:rsidRDefault="000E14EB"/>
    <w:sectPr w:rsidR="000E14EB" w:rsidSect="006E2A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CF4"/>
    <w:multiLevelType w:val="hybridMultilevel"/>
    <w:tmpl w:val="CD22250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70C7"/>
    <w:multiLevelType w:val="hybridMultilevel"/>
    <w:tmpl w:val="9D8C88F4"/>
    <w:lvl w:ilvl="0" w:tplc="E4AC1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1C4926"/>
    <w:multiLevelType w:val="hybridMultilevel"/>
    <w:tmpl w:val="06428966"/>
    <w:lvl w:ilvl="0" w:tplc="6CE619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5263F"/>
    <w:multiLevelType w:val="hybridMultilevel"/>
    <w:tmpl w:val="EF9E1BC0"/>
    <w:lvl w:ilvl="0" w:tplc="5A4EB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241F"/>
    <w:multiLevelType w:val="hybridMultilevel"/>
    <w:tmpl w:val="D862D520"/>
    <w:lvl w:ilvl="0" w:tplc="6F66077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DF6465"/>
    <w:multiLevelType w:val="hybridMultilevel"/>
    <w:tmpl w:val="A54280FA"/>
    <w:lvl w:ilvl="0" w:tplc="49F46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41933"/>
    <w:multiLevelType w:val="multilevel"/>
    <w:tmpl w:val="D04455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616866"/>
    <w:multiLevelType w:val="hybridMultilevel"/>
    <w:tmpl w:val="B7C8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A1C9B"/>
    <w:multiLevelType w:val="hybridMultilevel"/>
    <w:tmpl w:val="14CACD64"/>
    <w:lvl w:ilvl="0" w:tplc="0419000F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E604B"/>
    <w:multiLevelType w:val="multilevel"/>
    <w:tmpl w:val="E36A15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E97591E"/>
    <w:multiLevelType w:val="hybridMultilevel"/>
    <w:tmpl w:val="D9C88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34BC5"/>
    <w:multiLevelType w:val="multilevel"/>
    <w:tmpl w:val="15F26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803BE8"/>
    <w:multiLevelType w:val="multilevel"/>
    <w:tmpl w:val="0419001F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C8571E"/>
    <w:multiLevelType w:val="multilevel"/>
    <w:tmpl w:val="D1DED5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48760C20"/>
    <w:multiLevelType w:val="multilevel"/>
    <w:tmpl w:val="9612C9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984170E"/>
    <w:multiLevelType w:val="hybridMultilevel"/>
    <w:tmpl w:val="75E2D0EA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AB3692"/>
    <w:multiLevelType w:val="hybridMultilevel"/>
    <w:tmpl w:val="9DD46862"/>
    <w:lvl w:ilvl="0" w:tplc="5A4EB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1F11"/>
    <w:multiLevelType w:val="hybridMultilevel"/>
    <w:tmpl w:val="4D8E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92187"/>
    <w:multiLevelType w:val="hybridMultilevel"/>
    <w:tmpl w:val="E90C0B7A"/>
    <w:lvl w:ilvl="0" w:tplc="5A4EB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82A28"/>
    <w:multiLevelType w:val="hybridMultilevel"/>
    <w:tmpl w:val="0AA4A2E4"/>
    <w:lvl w:ilvl="0" w:tplc="5A4EB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C2B2E"/>
    <w:multiLevelType w:val="multilevel"/>
    <w:tmpl w:val="AB2EB7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 w15:restartNumberingAfterBreak="0">
    <w:nsid w:val="672D06C7"/>
    <w:multiLevelType w:val="multilevel"/>
    <w:tmpl w:val="3C18CC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9A9446A"/>
    <w:multiLevelType w:val="multilevel"/>
    <w:tmpl w:val="38A21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2823EED"/>
    <w:multiLevelType w:val="hybridMultilevel"/>
    <w:tmpl w:val="8066261E"/>
    <w:lvl w:ilvl="0" w:tplc="5A4EB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B143C"/>
    <w:multiLevelType w:val="hybridMultilevel"/>
    <w:tmpl w:val="FDDEE2F6"/>
    <w:lvl w:ilvl="0" w:tplc="5A4EBB7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95B6A57"/>
    <w:multiLevelType w:val="hybridMultilevel"/>
    <w:tmpl w:val="9E9C3170"/>
    <w:lvl w:ilvl="0" w:tplc="49F46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5"/>
  </w:num>
  <w:num w:numId="8">
    <w:abstractNumId w:val="17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18"/>
  </w:num>
  <w:num w:numId="14">
    <w:abstractNumId w:val="23"/>
  </w:num>
  <w:num w:numId="15">
    <w:abstractNumId w:val="19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"/>
  </w:num>
  <w:num w:numId="20">
    <w:abstractNumId w:val="20"/>
  </w:num>
  <w:num w:numId="21">
    <w:abstractNumId w:val="15"/>
  </w:num>
  <w:num w:numId="22">
    <w:abstractNumId w:val="7"/>
  </w:num>
  <w:num w:numId="23">
    <w:abstractNumId w:val="14"/>
  </w:num>
  <w:num w:numId="24">
    <w:abstractNumId w:val="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7C"/>
    <w:rsid w:val="000E14EB"/>
    <w:rsid w:val="00115726"/>
    <w:rsid w:val="00E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79C48-18DC-48AD-806C-8282613F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7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115726"/>
    <w:rPr>
      <w:rFonts w:ascii="Tahoma" w:eastAsia="Times New Roman" w:hAnsi="Tahoma" w:cs="Times New Roman"/>
      <w:sz w:val="16"/>
      <w:szCs w:val="16"/>
      <w:lang w:val="x-none" w:eastAsia="ar-SA"/>
    </w:rPr>
  </w:style>
  <w:style w:type="table" w:styleId="a6">
    <w:name w:val="Table Grid"/>
    <w:basedOn w:val="a1"/>
    <w:uiPriority w:val="39"/>
    <w:rsid w:val="001157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115726"/>
    <w:rPr>
      <w:color w:val="0000FF"/>
      <w:u w:val="single"/>
    </w:rPr>
  </w:style>
  <w:style w:type="paragraph" w:styleId="a8">
    <w:name w:val="No Spacing"/>
    <w:uiPriority w:val="1"/>
    <w:qFormat/>
    <w:rsid w:val="001157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5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115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57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5542</Words>
  <Characters>31592</Characters>
  <Application>Microsoft Office Word</Application>
  <DocSecurity>0</DocSecurity>
  <Lines>263</Lines>
  <Paragraphs>74</Paragraphs>
  <ScaleCrop>false</ScaleCrop>
  <Company/>
  <LinksUpToDate>false</LinksUpToDate>
  <CharactersWithSpaces>37060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2021-08-27T12:13:00Z</dcterms:created>
  <dcterms:modified xsi:type="dcterms:W3CDTF">2021-08-27T12:14:00Z</dcterms:modified>
</cp:coreProperties>
</file>