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31C" w:rsidRDefault="0054331C" w:rsidP="0081073F">
      <w:pPr>
        <w:spacing w:after="0" w:line="240" w:lineRule="auto"/>
        <w:jc w:val="both"/>
        <w:rPr>
          <w:rFonts w:ascii="Times New Roman" w:hAnsi="Times New Roman" w:cs="Times New Roman"/>
          <w:b/>
        </w:rPr>
      </w:pPr>
      <w:r w:rsidRPr="0054331C">
        <w:rPr>
          <w:rFonts w:ascii="Times New Roman" w:hAnsi="Times New Roman" w:cs="Times New Roman"/>
          <w:b/>
        </w:rPr>
        <w:t>Разъяснения  по изменению законодательства в 2017 году.</w:t>
      </w:r>
      <w:bookmarkStart w:id="0" w:name="_GoBack"/>
      <w:bookmarkEnd w:id="0"/>
    </w:p>
    <w:p w:rsidR="0054331C" w:rsidRPr="0054331C" w:rsidRDefault="0054331C" w:rsidP="0081073F">
      <w:pPr>
        <w:spacing w:after="0" w:line="240" w:lineRule="auto"/>
        <w:jc w:val="both"/>
        <w:rPr>
          <w:rFonts w:ascii="Times New Roman" w:hAnsi="Times New Roman" w:cs="Times New Roman"/>
          <w:b/>
        </w:rPr>
      </w:pPr>
    </w:p>
    <w:p w:rsidR="0054331C"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Федеральным законом от 20.12.2017 № 410-ФЗ внесены изменения в Уголовно-исполнительный кодекс Российской Федерации.</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xml:space="preserve">Данный закон направлен на реализацию принципов дифференциации и индивидуализации исполнения наказаний, рационального применения мер принуждения, средств исправления осуждённых и стимулирования их </w:t>
      </w:r>
      <w:proofErr w:type="spellStart"/>
      <w:r w:rsidRPr="0081073F">
        <w:rPr>
          <w:rFonts w:ascii="Times New Roman" w:hAnsi="Times New Roman" w:cs="Times New Roman"/>
        </w:rPr>
        <w:t>правопослушного</w:t>
      </w:r>
      <w:proofErr w:type="spellEnd"/>
      <w:r w:rsidRPr="0081073F">
        <w:rPr>
          <w:rFonts w:ascii="Times New Roman" w:hAnsi="Times New Roman" w:cs="Times New Roman"/>
        </w:rPr>
        <w:t xml:space="preserve"> поведения, на которых основывается уголовно-исполнительное законодательство Российской Федерации.</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В этих целях Федеральным законом предусматривается возможность увеличения продолжительности ежедневной прогулки осуждённым, содержащимся в запираемых помещениях (помещениях камерного типа, камерах), при их хорошем поведении до трех часов.</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Кроме того, увеличена продолжительность обязательной ежедневной прогулки осуждённым, отбывающим наказание в тюрьмах, а также осуждённым, отбывающим пожизненное лишение свободы в обычных и облегчённых условиях.</w:t>
      </w:r>
    </w:p>
    <w:p w:rsid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Реализация положений Федерального закона будет способствовать повышению эффективности применения средств исправления осуждённых с учётом вида наказания, характера и степени общественной опасности совершённого преступления, личности осуждённых и их поведения.</w:t>
      </w:r>
    </w:p>
    <w:p w:rsidR="0081073F" w:rsidRDefault="0081073F" w:rsidP="0081073F">
      <w:pPr>
        <w:spacing w:after="0" w:line="240" w:lineRule="auto"/>
        <w:jc w:val="both"/>
        <w:rPr>
          <w:rFonts w:ascii="Times New Roman" w:hAnsi="Times New Roman" w:cs="Times New Roman"/>
        </w:rPr>
      </w:pPr>
    </w:p>
    <w:p w:rsidR="0054331C" w:rsidRDefault="0054331C"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В целях совершенствования механизма формирования муниципального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 Постановлением Правительства Пермского края от 12.12.2017 № 994-п «О внесении изменения в пункт 3.3 Порядка формирования муниципального специализированного жилищного фонда для детей-сирот и детей, оставшихся без попечения родителей, лиц из числа детей-сирот и детей</w:t>
      </w:r>
      <w:proofErr w:type="gramEnd"/>
      <w:r w:rsidRPr="0081073F">
        <w:rPr>
          <w:rFonts w:ascii="Times New Roman" w:hAnsi="Times New Roman" w:cs="Times New Roman"/>
        </w:rPr>
        <w:t xml:space="preserve">, </w:t>
      </w:r>
      <w:proofErr w:type="gramStart"/>
      <w:r w:rsidRPr="0081073F">
        <w:rPr>
          <w:rFonts w:ascii="Times New Roman" w:hAnsi="Times New Roman" w:cs="Times New Roman"/>
        </w:rPr>
        <w:t>оставшихся без попечения родителей, утвержденного Постановлением Правительства Пермского края от 12 июля 2017 г. № 665-п «Об утверждении порядков по финансовому обеспечению и осуществлению органами местного самоуправления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(далее - Порядок) внесены изменения в абзац шестой п. 3.3 указанного</w:t>
      </w:r>
      <w:proofErr w:type="gramEnd"/>
      <w:r w:rsidRPr="0081073F">
        <w:rPr>
          <w:rFonts w:ascii="Times New Roman" w:hAnsi="Times New Roman" w:cs="Times New Roman"/>
        </w:rPr>
        <w:t xml:space="preserve"> Порядка, в части фактического износа основных конструктивных элементов многоквартирного дома, в котором приобретается квартира органами местного самоуправления для создания специализированного жилищного фонда для детей - сирот.</w:t>
      </w: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Так, многоквартирный дом, в котором расположено жилое помещение, жилой дом должны иметь физический износ основных конструктивных элементов не более 30%. Физический износ основных конструкций элементов многоквартирного дома подтверждается справкой государственных или муниципальных организаций технической инвентаризации о проценте физического износа многоквартирного дома, в котором расположено жилое помещение, по состоянию на дату инвентаризации, проведенной не позднее года, предшествующего приобретению жилого помещения.</w:t>
      </w:r>
      <w:proofErr w:type="gramEnd"/>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В действующей редакции процент износа многоквартирного дома составляет 10%.</w:t>
      </w:r>
    </w:p>
    <w:p w:rsid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Постановление Правительства Пермского края от 12.12.2017 № 994-п вступает в законную силу через 10 дней после дня его официального опубликования, днем опубликования следует считать 18.12.2017 (Официальный интернет-портал правовой информации http://www.pravo.gov.ru, 18.12.2017,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 50, 18.12.2017).</w:t>
      </w:r>
      <w:proofErr w:type="gramEnd"/>
    </w:p>
    <w:p w:rsidR="0081073F" w:rsidRDefault="0081073F" w:rsidP="0081073F">
      <w:pPr>
        <w:spacing w:after="0" w:line="240" w:lineRule="auto"/>
        <w:jc w:val="both"/>
        <w:rPr>
          <w:rFonts w:ascii="Times New Roman" w:hAnsi="Times New Roman" w:cs="Times New Roman"/>
        </w:rPr>
      </w:pPr>
    </w:p>
    <w:p w:rsidR="0054331C" w:rsidRDefault="0054331C" w:rsidP="0081073F">
      <w:pPr>
        <w:spacing w:after="0" w:line="240" w:lineRule="auto"/>
        <w:jc w:val="both"/>
        <w:rPr>
          <w:rFonts w:ascii="Times New Roman" w:hAnsi="Times New Roman" w:cs="Times New Roman"/>
        </w:rPr>
      </w:pPr>
    </w:p>
    <w:p w:rsidR="0054331C" w:rsidRDefault="0081073F" w:rsidP="0081073F">
      <w:pPr>
        <w:spacing w:after="0" w:line="240" w:lineRule="auto"/>
        <w:jc w:val="both"/>
        <w:rPr>
          <w:rFonts w:ascii="Times New Roman" w:hAnsi="Times New Roman" w:cs="Times New Roman"/>
          <w:color w:val="000000"/>
        </w:rPr>
      </w:pPr>
      <w:r w:rsidRPr="0081073F">
        <w:rPr>
          <w:rFonts w:ascii="Times New Roman" w:hAnsi="Times New Roman" w:cs="Times New Roman"/>
          <w:color w:val="000000"/>
        </w:rPr>
        <w:t>12 декабря 2017 года Постановлением Правительства РФ №1524 были внесены поправки в Правила дорожного движения Российской Федерации. </w:t>
      </w:r>
    </w:p>
    <w:p w:rsidR="0081073F" w:rsidRDefault="0054331C" w:rsidP="0081073F">
      <w:pPr>
        <w:spacing w:after="0" w:line="240" w:lineRule="auto"/>
        <w:jc w:val="both"/>
        <w:rPr>
          <w:rFonts w:ascii="Times New Roman" w:hAnsi="Times New Roman" w:cs="Times New Roman"/>
          <w:color w:val="000000"/>
        </w:rPr>
      </w:pPr>
      <w:r w:rsidRPr="0081073F">
        <w:rPr>
          <w:rFonts w:ascii="Times New Roman" w:hAnsi="Times New Roman" w:cs="Times New Roman"/>
          <w:color w:val="000000"/>
        </w:rPr>
        <w:t xml:space="preserve"> </w:t>
      </w:r>
      <w:proofErr w:type="gramStart"/>
      <w:r w:rsidR="0081073F" w:rsidRPr="0081073F">
        <w:rPr>
          <w:rFonts w:ascii="Times New Roman" w:hAnsi="Times New Roman" w:cs="Times New Roman"/>
          <w:color w:val="000000"/>
        </w:rPr>
        <w:t>Согласно пункта</w:t>
      </w:r>
      <w:proofErr w:type="gramEnd"/>
      <w:r w:rsidR="0081073F" w:rsidRPr="0081073F">
        <w:rPr>
          <w:rFonts w:ascii="Times New Roman" w:hAnsi="Times New Roman" w:cs="Times New Roman"/>
          <w:color w:val="000000"/>
        </w:rPr>
        <w:t xml:space="preserve"> 2.3.4. Правил в случае вынужденной остановки транспортного средства или дорожно-транспортного происшествия вне населённых пунктов в тёмное время суток либо в условиях ограниченной видимости при нахождении на проезжей части или обочине быть одетым в куртку, жилет или жилет-накидку с полосами </w:t>
      </w:r>
      <w:proofErr w:type="spellStart"/>
      <w:r w:rsidR="0081073F" w:rsidRPr="0081073F">
        <w:rPr>
          <w:rFonts w:ascii="Times New Roman" w:hAnsi="Times New Roman" w:cs="Times New Roman"/>
          <w:color w:val="000000"/>
        </w:rPr>
        <w:t>световозвращающего</w:t>
      </w:r>
      <w:proofErr w:type="spellEnd"/>
      <w:r w:rsidR="0081073F" w:rsidRPr="0081073F">
        <w:rPr>
          <w:rFonts w:ascii="Times New Roman" w:hAnsi="Times New Roman" w:cs="Times New Roman"/>
          <w:color w:val="000000"/>
        </w:rPr>
        <w:t xml:space="preserve"> материала, соответствующих требованиям ГОСТа 12.4.281-2014.</w:t>
      </w:r>
      <w:r w:rsidR="0081073F" w:rsidRPr="0081073F">
        <w:rPr>
          <w:rFonts w:ascii="Times New Roman" w:hAnsi="Times New Roman" w:cs="Times New Roman"/>
          <w:color w:val="000000"/>
        </w:rPr>
        <w:br/>
        <w:t>Куртка или жилет-накидка именно с полосками светоотражающего материала, должны соответствовать ГОСТу</w:t>
      </w:r>
      <w:proofErr w:type="gramStart"/>
      <w:r w:rsidR="0081073F" w:rsidRPr="0081073F">
        <w:rPr>
          <w:rFonts w:ascii="Times New Roman" w:hAnsi="Times New Roman" w:cs="Times New Roman"/>
          <w:color w:val="000000"/>
        </w:rPr>
        <w:t>.:</w:t>
      </w:r>
      <w:r w:rsidR="0081073F" w:rsidRPr="0081073F">
        <w:rPr>
          <w:rFonts w:ascii="Times New Roman" w:hAnsi="Times New Roman" w:cs="Times New Roman"/>
          <w:color w:val="000000"/>
        </w:rPr>
        <w:br/>
        <w:t xml:space="preserve">• </w:t>
      </w:r>
      <w:proofErr w:type="gramEnd"/>
      <w:r w:rsidR="0081073F" w:rsidRPr="0081073F">
        <w:rPr>
          <w:rFonts w:ascii="Times New Roman" w:hAnsi="Times New Roman" w:cs="Times New Roman"/>
          <w:color w:val="000000"/>
        </w:rPr>
        <w:t>ширина светоотражающей полосы должна быть не менее 50 мм (п. 4.2.2 ГОСТа);</w:t>
      </w:r>
      <w:r w:rsidR="0081073F" w:rsidRPr="0081073F">
        <w:rPr>
          <w:rFonts w:ascii="Times New Roman" w:hAnsi="Times New Roman" w:cs="Times New Roman"/>
          <w:color w:val="000000"/>
        </w:rPr>
        <w:br/>
        <w:t xml:space="preserve">• и жилетка, и куртка должны иметь по 2 (не более и не менее) такие светоотражающие полосы, </w:t>
      </w:r>
      <w:r w:rsidR="0081073F" w:rsidRPr="0081073F">
        <w:rPr>
          <w:rFonts w:ascii="Times New Roman" w:hAnsi="Times New Roman" w:cs="Times New Roman"/>
          <w:color w:val="000000"/>
        </w:rPr>
        <w:lastRenderedPageBreak/>
        <w:t xml:space="preserve">расположенные горизонтально на торсе; </w:t>
      </w:r>
      <w:proofErr w:type="gramStart"/>
      <w:r w:rsidR="0081073F" w:rsidRPr="0081073F">
        <w:rPr>
          <w:rFonts w:ascii="Times New Roman" w:hAnsi="Times New Roman" w:cs="Times New Roman"/>
          <w:color w:val="000000"/>
        </w:rPr>
        <w:t>нижняя полоса должна быть расположена на расстоянии не меньше 50 мм от низа изделия, а верхняя - не менее 50 мм от нижней (п. 4.2.3 ГОСТа);</w:t>
      </w:r>
      <w:proofErr w:type="gramEnd"/>
      <w:r w:rsidR="0081073F" w:rsidRPr="0081073F">
        <w:rPr>
          <w:rFonts w:ascii="Times New Roman" w:hAnsi="Times New Roman" w:cs="Times New Roman"/>
          <w:color w:val="000000"/>
        </w:rPr>
        <w:br/>
        <w:t xml:space="preserve">• ещё две </w:t>
      </w:r>
      <w:proofErr w:type="spellStart"/>
      <w:r w:rsidR="0081073F" w:rsidRPr="0081073F">
        <w:rPr>
          <w:rFonts w:ascii="Times New Roman" w:hAnsi="Times New Roman" w:cs="Times New Roman"/>
          <w:color w:val="000000"/>
        </w:rPr>
        <w:t>световозвращающие</w:t>
      </w:r>
      <w:proofErr w:type="spellEnd"/>
      <w:r w:rsidR="0081073F" w:rsidRPr="0081073F">
        <w:rPr>
          <w:rFonts w:ascii="Times New Roman" w:hAnsi="Times New Roman" w:cs="Times New Roman"/>
          <w:color w:val="000000"/>
        </w:rPr>
        <w:t xml:space="preserve"> полосы должны идти каждая от верхней горизонтальной полосы спереди и далее к верху, затем через плечи на спину и до этой же горизонтальной полосы сзади - по обеим сторонам (по обоим плечам) (п. 4.2.3 ГОСТа).</w:t>
      </w:r>
      <w:r w:rsidR="0081073F" w:rsidRPr="0081073F">
        <w:rPr>
          <w:rFonts w:ascii="Times New Roman" w:hAnsi="Times New Roman" w:cs="Times New Roman"/>
          <w:color w:val="000000"/>
        </w:rPr>
        <w:br/>
        <w:t>Но допускается и одна горизонтальная полоса (п. 4.2.3 ГОСТа, пп. в).</w:t>
      </w:r>
      <w:r w:rsidR="0081073F" w:rsidRPr="0081073F">
        <w:rPr>
          <w:rFonts w:ascii="Times New Roman" w:hAnsi="Times New Roman" w:cs="Times New Roman"/>
          <w:color w:val="000000"/>
        </w:rPr>
        <w:br/>
      </w:r>
      <w:proofErr w:type="gramStart"/>
      <w:r w:rsidR="0081073F" w:rsidRPr="0081073F">
        <w:rPr>
          <w:rFonts w:ascii="Times New Roman" w:hAnsi="Times New Roman" w:cs="Times New Roman"/>
          <w:color w:val="000000"/>
        </w:rPr>
        <w:t>Согласно нововведению в ПДД, светоотражающий жилет водитель должен надеть только вне населённых пунктов и только при нахождении на проезжей части или на обочине и не только в темноте, но и на части дороги с ограниченной видимостью (это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roofErr w:type="gramEnd"/>
      <w:r w:rsidR="0081073F" w:rsidRPr="0081073F">
        <w:rPr>
          <w:rFonts w:ascii="Times New Roman" w:hAnsi="Times New Roman" w:cs="Times New Roman"/>
          <w:color w:val="000000"/>
        </w:rPr>
        <w:t>).</w:t>
      </w:r>
      <w:r w:rsidR="0081073F" w:rsidRPr="0081073F">
        <w:rPr>
          <w:rFonts w:ascii="Times New Roman" w:hAnsi="Times New Roman" w:cs="Times New Roman"/>
          <w:color w:val="000000"/>
        </w:rPr>
        <w:br/>
        <w:t>Пункт 2.3.4 ПДД вступит в силу по истечении 90 суток после его опубликования, то есть не ранее марта 2018 года.</w:t>
      </w:r>
    </w:p>
    <w:p w:rsidR="0081073F" w:rsidRDefault="0081073F" w:rsidP="0081073F">
      <w:pPr>
        <w:spacing w:after="0" w:line="240" w:lineRule="auto"/>
        <w:jc w:val="both"/>
        <w:rPr>
          <w:rFonts w:ascii="Times New Roman" w:hAnsi="Times New Roman" w:cs="Times New Roman"/>
          <w:color w:val="000000"/>
        </w:rPr>
      </w:pPr>
    </w:p>
    <w:p w:rsidR="0054331C" w:rsidRDefault="0054331C" w:rsidP="0081073F">
      <w:pPr>
        <w:spacing w:after="0" w:line="240" w:lineRule="auto"/>
        <w:jc w:val="both"/>
        <w:rPr>
          <w:rFonts w:ascii="Times New Roman" w:hAnsi="Times New Roman" w:cs="Times New Roman"/>
          <w:color w:val="000000"/>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5 декабря 2017 года Федеральным законом РФ № 378-ФЗ закреплены особенности ипотечного кредитования (займа) в целях, не связанных с предпринимательской деятельностью.</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xml:space="preserve">Во-первых, в Закон о потребительском кредитовании включены положения, направленные на повышение информированности заемщиков об условиях заключаемых договоров. </w:t>
      </w:r>
      <w:proofErr w:type="gramStart"/>
      <w:r w:rsidRPr="0081073F">
        <w:rPr>
          <w:rFonts w:ascii="Times New Roman" w:hAnsi="Times New Roman" w:cs="Times New Roman"/>
        </w:rPr>
        <w:t>Согласно внесенным изменениям информация о полной стоимости кредита, включающей в себя основную сумму долга и проценты, в том числе сумму страховой премии по договору страхования предмета залога (то есть сумма всех платежей заемщика), должна быть размещена соответственно в двух квадратных рамках в правом верхнем углу первой страницы договора и нанесена хорошо читаемым шрифтом.</w:t>
      </w:r>
      <w:proofErr w:type="gramEnd"/>
      <w:r w:rsidRPr="0081073F">
        <w:rPr>
          <w:rFonts w:ascii="Times New Roman" w:hAnsi="Times New Roman" w:cs="Times New Roman"/>
        </w:rPr>
        <w:t xml:space="preserve"> Кроме того, на кредитора возложена обязанность предоставления информации о возможном увеличении суммы расходов заемщика, включая риски, связанные с изменением курса иностранной валюты.</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Во-вторых, введены специальные положения, предусматривающие особенности потребительских кредитов, обязательства по которым обеспечены ипотекой. Помимо обязательности размещения информации о сумме кредита на первой странице, также устанавливается:</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запрет на взимание кредитором вознаграждения за исполнение нормативно предусмотренных обязанностей, а также за услуги, в результате предоставления которых не создается отдельное имущественное благо для заемщика;</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публичное размещение информации об условиях предоставления, использования и возврата кредита (займа);</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предоставление заемщику графика платежей по договору;</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бесплатное осуществление кредитором операций по банковскому счету заемщика, если условиями договора предусмотрено его открытие.</w:t>
      </w:r>
    </w:p>
    <w:p w:rsid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В-третьих, ограничен размер неустойки (штрафа, пени) за неисполнение или ненадлежащее исполнение заемщиком обязательств по возврату кредита (займа) и (или) уплате процентов за пользование кредитом (займом) по соответствующему договору, обязательства заемщика по которым обеспечены ипотекой. Данный размер не может превышать размер ключевой ставки Банка России на день заключения соответствующего договора или 0,06 процента от суммы просроченной задолженности за каждый день нарушения исполнения обязательств.</w:t>
      </w:r>
    </w:p>
    <w:p w:rsidR="0081073F" w:rsidRDefault="0081073F" w:rsidP="0081073F">
      <w:pPr>
        <w:spacing w:after="0" w:line="240" w:lineRule="auto"/>
        <w:jc w:val="both"/>
        <w:rPr>
          <w:rFonts w:ascii="Times New Roman" w:hAnsi="Times New Roman" w:cs="Times New Roman"/>
        </w:rPr>
      </w:pPr>
    </w:p>
    <w:p w:rsidR="0054331C" w:rsidRDefault="0054331C"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С 08.12.2017 г. вступает в силу Федеральный закон от 27.11.2017 г. № 357-ФЗ «О внесении изменений в статью 47 Федерального закона «О воинской обязанности и военной службе».</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xml:space="preserve">Данные изменения направлены на совершенствование правового регулирования прохождения военной службы в органах военной прокуратуры и военных следственных органах Следственного комитета Российской Федерации. </w:t>
      </w: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В связи с этим пункт 6 статьи 47 Федерального закона «О воинской обязанности и военной службе» излагается в новой редакции, согласно которой при поступлении на военную службу гражданина, проходящего либо проходившего службу в органах внутренних дел, органах прокуратуры Российской Федерации, Следственном комитете Российской Федерации, войсках национальной гвардии Российской Федерации, Государственной противопожарной службе, учреждениях и органах уголовно-исполнительной системы или иных правоохранительных</w:t>
      </w:r>
      <w:proofErr w:type="gramEnd"/>
      <w:r w:rsidRPr="0081073F">
        <w:rPr>
          <w:rFonts w:ascii="Times New Roman" w:hAnsi="Times New Roman" w:cs="Times New Roman"/>
        </w:rPr>
        <w:t xml:space="preserve"> </w:t>
      </w:r>
      <w:proofErr w:type="gramStart"/>
      <w:r w:rsidRPr="0081073F">
        <w:rPr>
          <w:rFonts w:ascii="Times New Roman" w:hAnsi="Times New Roman" w:cs="Times New Roman"/>
        </w:rPr>
        <w:t>органах</w:t>
      </w:r>
      <w:proofErr w:type="gramEnd"/>
      <w:r w:rsidRPr="0081073F">
        <w:rPr>
          <w:rFonts w:ascii="Times New Roman" w:hAnsi="Times New Roman" w:cs="Times New Roman"/>
        </w:rPr>
        <w:t xml:space="preserve"> и имеющего специальное звание (классный чин прокурорского работника), воинское звание ему присваивается в порядке, определённом Положением о порядке прохождения военной службы. </w:t>
      </w:r>
    </w:p>
    <w:p w:rsid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lastRenderedPageBreak/>
        <w:t>Федеральный закон устраняет противоречия, имеющиеся в законодательстве о воинской обязанности и военной службе, и обеспечивает равные условия её прохождения.</w:t>
      </w:r>
    </w:p>
    <w:p w:rsidR="0081073F" w:rsidRDefault="0081073F" w:rsidP="0081073F">
      <w:pPr>
        <w:spacing w:after="0" w:line="240" w:lineRule="auto"/>
        <w:jc w:val="both"/>
        <w:rPr>
          <w:rFonts w:ascii="Times New Roman" w:hAnsi="Times New Roman" w:cs="Times New Roman"/>
        </w:rPr>
      </w:pPr>
    </w:p>
    <w:p w:rsidR="0081073F" w:rsidRDefault="0081073F"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Так, согласно Федеральному закону от 27.11.2017 № 355-ФЗ 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органа в сети «Интернет».</w:t>
      </w:r>
      <w:proofErr w:type="gramEnd"/>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В случае</w:t>
      </w:r>
      <w:proofErr w:type="gramStart"/>
      <w:r w:rsidRPr="0081073F">
        <w:rPr>
          <w:rFonts w:ascii="Times New Roman" w:hAnsi="Times New Roman" w:cs="Times New Roman"/>
        </w:rPr>
        <w:t>,</w:t>
      </w:r>
      <w:proofErr w:type="gramEnd"/>
      <w:r w:rsidRPr="0081073F">
        <w:rPr>
          <w:rFonts w:ascii="Times New Roman" w:hAnsi="Times New Roman" w:cs="Times New Roman"/>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о чем в течение семи дней со дня регистрации обращения сообщается гражданину, направившему обращение.</w:t>
      </w:r>
    </w:p>
    <w:p w:rsid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В случае поступления в орган письменного обращения, содержащего вопрос, ответ на который размещен на официальном сайте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81073F" w:rsidRDefault="0081073F" w:rsidP="0081073F">
      <w:pPr>
        <w:spacing w:after="0" w:line="240" w:lineRule="auto"/>
        <w:jc w:val="both"/>
        <w:rPr>
          <w:rFonts w:ascii="Times New Roman" w:hAnsi="Times New Roman" w:cs="Times New Roman"/>
        </w:rPr>
      </w:pPr>
    </w:p>
    <w:p w:rsidR="0081073F" w:rsidRDefault="0081073F"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Постановлением Правительства Российской Федерации от 08.12.2016 № 1327 внесены изменения в приложение к Положению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81073F">
        <w:rPr>
          <w:rFonts w:ascii="Times New Roman" w:hAnsi="Times New Roman" w:cs="Times New Roman"/>
        </w:rPr>
        <w:t>Сколково</w:t>
      </w:r>
      <w:proofErr w:type="spellEnd"/>
      <w:r w:rsidRPr="0081073F">
        <w:rPr>
          <w:rFonts w:ascii="Times New Roman" w:hAnsi="Times New Roman" w:cs="Times New Roman"/>
        </w:rPr>
        <w:t>», утвержденному Постановлением Правительства РФ от 16.04.2012 № 291.</w:t>
      </w:r>
      <w:proofErr w:type="gramEnd"/>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В частности, перечень работ и услуг составляющих медицинскую деятельность дополнен следующим образом: после слов "репродуктивных технологий" дополнить словами "и искусственного прерывания беременности".</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Данные изменения означают, что медицинские учреждения, получившие общую медицинскую лицензию по направлению «акушерство и гинекология», больше не смогут делать аборты, поскольку на данный вид медицинского вмешательства требуется специальная лицензия.</w:t>
      </w:r>
      <w:r w:rsidRPr="0081073F">
        <w:rPr>
          <w:rFonts w:ascii="Times New Roman" w:hAnsi="Times New Roman" w:cs="Times New Roman"/>
        </w:rPr>
        <w:tab/>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Изменения вступают в силу с 12.12.2017 года.</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До изменений данная услуга оказывалась за счет выплат, произведенных Фондом обязательного медицинского страхования, в будущем Министерство здравоохранения будет контролировать безопасность процедур.</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Следует отметить, что в зависимости от тяжести наступивших последствий за осуществление медицинской деятельности без лицензии предусмотрена как административная (ст. 6.2, 14.1, 19.20 КоАП РФ), так и уголовная (ст. 171, 235 УК РФ) ответственность.</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xml:space="preserve">К примеру, осуществление медицинской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w:t>
      </w:r>
      <w:proofErr w:type="spellStart"/>
      <w:r w:rsidRPr="0081073F">
        <w:rPr>
          <w:rFonts w:ascii="Times New Roman" w:hAnsi="Times New Roman" w:cs="Times New Roman"/>
        </w:rPr>
        <w:t>человека</w:t>
      </w:r>
      <w:proofErr w:type="gramStart"/>
      <w:r w:rsidRPr="0081073F">
        <w:rPr>
          <w:rFonts w:ascii="Times New Roman" w:hAnsi="Times New Roman" w:cs="Times New Roman"/>
        </w:rPr>
        <w:t>,н</w:t>
      </w:r>
      <w:proofErr w:type="gramEnd"/>
      <w:r w:rsidRPr="0081073F">
        <w:rPr>
          <w:rFonts w:ascii="Times New Roman" w:hAnsi="Times New Roman" w:cs="Times New Roman"/>
        </w:rPr>
        <w:t>аказывается</w:t>
      </w:r>
      <w:proofErr w:type="spellEnd"/>
      <w:r w:rsidRPr="0081073F">
        <w:rPr>
          <w:rFonts w:ascii="Times New Roman" w:hAnsi="Times New Roman" w:cs="Times New Roman"/>
        </w:rPr>
        <w:t xml:space="preserve"> штрафом в размере до 120 тысяч рублей или в размере заработной платы или иного дохода осужденного за период до 1 года, либо ограничением свободы на срок до 3 лет, либо принудительными работами на срок до 3 лет, либо лишением свободы на тот же срок (ч. 1 ст. 235 УК РФ).</w:t>
      </w:r>
    </w:p>
    <w:p w:rsidR="0081073F" w:rsidRDefault="0081073F" w:rsidP="0081073F">
      <w:pPr>
        <w:spacing w:after="0" w:line="240" w:lineRule="auto"/>
        <w:jc w:val="both"/>
        <w:rPr>
          <w:rFonts w:ascii="Times New Roman" w:hAnsi="Times New Roman" w:cs="Times New Roman"/>
        </w:rPr>
      </w:pPr>
    </w:p>
    <w:p w:rsidR="0081073F" w:rsidRDefault="0081073F" w:rsidP="0081073F">
      <w:pPr>
        <w:spacing w:after="0" w:line="240" w:lineRule="auto"/>
        <w:jc w:val="both"/>
        <w:rPr>
          <w:rFonts w:ascii="Times New Roman" w:hAnsi="Times New Roman" w:cs="Times New Roman"/>
          <w:color w:val="000000"/>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xml:space="preserve">Указом Президента РФ от 20.11.2017 № 559 установлено, что Государственный герб Российской Федерации может помещаться на фасадах зданий, в которых размещаются законодательные (представительные) и (или) высшие исполнительные органы государственной власти субъектов </w:t>
      </w:r>
      <w:r w:rsidRPr="0081073F">
        <w:rPr>
          <w:rFonts w:ascii="Times New Roman" w:hAnsi="Times New Roman" w:cs="Times New Roman"/>
        </w:rPr>
        <w:lastRenderedPageBreak/>
        <w:t>Российской Федерации, по согласованию с Геральдическим советом при Президенте Российской Федерации.</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Ранее, в соответствии со статьей 7 Федерального конституционного закона от 25.12.2000 № 2-ФКЗ «О Государственном гербе Российской Федерации», Государственный герб Российской Федерации допускалось использовать в качестве геральдической основы геральдических знаков - эмблем федеральных органов исполнительной власти и иных федеральных государственных органов.</w:t>
      </w:r>
    </w:p>
    <w:p w:rsid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Указ вступил в силу 28.11.2017.</w:t>
      </w:r>
    </w:p>
    <w:p w:rsidR="0081073F" w:rsidRDefault="0081073F" w:rsidP="0081073F">
      <w:pPr>
        <w:spacing w:after="0" w:line="240" w:lineRule="auto"/>
        <w:jc w:val="both"/>
        <w:rPr>
          <w:rFonts w:ascii="Times New Roman" w:hAnsi="Times New Roman" w:cs="Times New Roman"/>
        </w:rPr>
      </w:pPr>
    </w:p>
    <w:p w:rsidR="0081073F" w:rsidRDefault="0081073F"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С 30.11.2017 введён новый вид визы - обыкновенная виза на въезд в Российскую Федерацию в целях получения разрешения на временное проживание в Российской Федерации</w:t>
      </w: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В соответствии с Постановлением Правительства РФ от 20.11.2017 № 1400 "О внесении изменений в Положение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 с 30.11.2017 вводится новый вид въездной визы - на въезд в РФ в целях получения разрешения на временное проживание.</w:t>
      </w:r>
      <w:proofErr w:type="gramEnd"/>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Обыкновенная виза на въезд в Российскую Федерацию в целях получения разрешения на временное проживание в Российской Федерации выдается иностранному гражданину на срок до 4 месяцев дипломатическим представительством или консульским учреждением Российской Федерации при наличии решения территориального органа Министерства внутренних дел Российской Федерации о выдаче этому иностранному гражданину разрешения на временное проживание в Российской Федерации.</w:t>
      </w:r>
      <w:proofErr w:type="gramEnd"/>
      <w:r w:rsidRPr="0081073F">
        <w:rPr>
          <w:rFonts w:ascii="Times New Roman" w:hAnsi="Times New Roman" w:cs="Times New Roman"/>
        </w:rPr>
        <w:t xml:space="preserve"> Такая виза может быть только однократной.</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Виза временно проживающего лица выдается иностранному гражданину территориальным органом Министерства внутренних дел Российской Федерации при выдаче иностранному гражданину разрешения на временное проживание в Российской Федерации на срок действия указанного разрешения. Такая виза может быть только многократной.</w:t>
      </w:r>
    </w:p>
    <w:p w:rsid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На получение иностранным гражданином визы временно проживающего лица в соответствии с пунктом 43 Положения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 не распространяется требование о представлении документов, указанных в подпунктах "б" - "г" пункта 46 Положения (заполненная визовая анкета с 1 фотографией, полис</w:t>
      </w:r>
      <w:proofErr w:type="gramEnd"/>
      <w:r w:rsidRPr="0081073F">
        <w:rPr>
          <w:rFonts w:ascii="Times New Roman" w:hAnsi="Times New Roman" w:cs="Times New Roman"/>
        </w:rPr>
        <w:t xml:space="preserve"> медицинского страхования, действительный на территории РФ, сертификат об отсутств</w:t>
      </w:r>
      <w:proofErr w:type="gramStart"/>
      <w:r w:rsidRPr="0081073F">
        <w:rPr>
          <w:rFonts w:ascii="Times New Roman" w:hAnsi="Times New Roman" w:cs="Times New Roman"/>
        </w:rPr>
        <w:t>ии у и</w:t>
      </w:r>
      <w:proofErr w:type="gramEnd"/>
      <w:r w:rsidRPr="0081073F">
        <w:rPr>
          <w:rFonts w:ascii="Times New Roman" w:hAnsi="Times New Roman" w:cs="Times New Roman"/>
        </w:rPr>
        <w:t>ностранного гражданина ВИЧ-инфекции).</w:t>
      </w:r>
    </w:p>
    <w:p w:rsidR="0081073F" w:rsidRDefault="0081073F" w:rsidP="0081073F">
      <w:pPr>
        <w:spacing w:after="0" w:line="240" w:lineRule="auto"/>
        <w:jc w:val="both"/>
        <w:rPr>
          <w:rFonts w:ascii="Times New Roman" w:hAnsi="Times New Roman" w:cs="Times New Roman"/>
        </w:rPr>
      </w:pPr>
    </w:p>
    <w:p w:rsidR="0081073F" w:rsidRDefault="0081073F"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Указом Президента Российской Федерации от 14.11.2017 № 549 утверждено Положение о порядке принесения Присяги гражданина Российской Федерации.</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Согласно данного Указа лицо, в отношении которого полномочным органом, ведающим делами о гражданстве Российской Федерации, принято решение о приеме в гражданство Российской Федерации на основании Федерального закона от 31.05.2002 № 62-ФЗ «О гражданстве Российской Федерации»</w:t>
      </w:r>
      <w:proofErr w:type="gramStart"/>
      <w:r w:rsidRPr="0081073F">
        <w:rPr>
          <w:rFonts w:ascii="Times New Roman" w:hAnsi="Times New Roman" w:cs="Times New Roman"/>
        </w:rPr>
        <w:t xml:space="preserve"> ,</w:t>
      </w:r>
      <w:proofErr w:type="gramEnd"/>
      <w:r w:rsidRPr="0081073F">
        <w:rPr>
          <w:rFonts w:ascii="Times New Roman" w:hAnsi="Times New Roman" w:cs="Times New Roman"/>
        </w:rPr>
        <w:t xml:space="preserve"> приносит Присягу гражданина Российской Федерации перед Государственным флагом Российской Федерации.</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Принесение Присяги организуется органами МВД России.</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Вышеназванным указом также утверждён те</w:t>
      </w:r>
      <w:proofErr w:type="gramStart"/>
      <w:r w:rsidRPr="0081073F">
        <w:rPr>
          <w:rFonts w:ascii="Times New Roman" w:hAnsi="Times New Roman" w:cs="Times New Roman"/>
        </w:rPr>
        <w:t>кст пр</w:t>
      </w:r>
      <w:proofErr w:type="gramEnd"/>
      <w:r w:rsidRPr="0081073F">
        <w:rPr>
          <w:rFonts w:ascii="Times New Roman" w:hAnsi="Times New Roman" w:cs="Times New Roman"/>
        </w:rPr>
        <w:t>исяги:</w:t>
      </w: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Я добровольно и осознанно принимая</w:t>
      </w:r>
      <w:proofErr w:type="gramEnd"/>
      <w:r w:rsidRPr="0081073F">
        <w:rPr>
          <w:rFonts w:ascii="Times New Roman" w:hAnsi="Times New Roman" w:cs="Times New Roman"/>
        </w:rPr>
        <w:t xml:space="preserve"> гражданство Российской Федерации,</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xml:space="preserve">клянусь: </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соблюдать Конституцию и законодательство Российской Федерации, права и свободы ее граждан;</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исполнять обязанности гражданина Российской Федерации на благо государства и общества;</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защищать свободу и независимость Российской Федерации;</w:t>
      </w:r>
    </w:p>
    <w:p w:rsid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быть верным России, уважать ее культуру, историю и традиции.</w:t>
      </w:r>
    </w:p>
    <w:p w:rsidR="0081073F" w:rsidRDefault="0081073F" w:rsidP="0081073F">
      <w:pPr>
        <w:spacing w:after="0" w:line="240" w:lineRule="auto"/>
        <w:jc w:val="both"/>
        <w:rPr>
          <w:rFonts w:ascii="Times New Roman" w:hAnsi="Times New Roman" w:cs="Times New Roman"/>
        </w:rPr>
      </w:pPr>
    </w:p>
    <w:p w:rsidR="0081073F" w:rsidRDefault="0081073F"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Федеральным законом РФ от 14.11.2017 № 321-ФЗ в статью 117 Семейного кодекса Российской Федерации и в Федеральный закон от 02.10.2007 № 229-ФЗ «Об исполнительном производстве» внесены изменения в части совершенствования процедуры взыскания алиментов.</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xml:space="preserve">Согласно данных изменений индексацию алиментов, взыскиваемых по решению суда в твердой денежной сумме, будут производить организации или иное лицо, которым направлен исполнительный </w:t>
      </w:r>
      <w:r w:rsidRPr="0081073F">
        <w:rPr>
          <w:rFonts w:ascii="Times New Roman" w:hAnsi="Times New Roman" w:cs="Times New Roman"/>
        </w:rPr>
        <w:lastRenderedPageBreak/>
        <w:t>документ, в случаях, предусмотренных ч.1 с.9 и п.8 ч.1 ст.47 Федерального закона от 02.10.2007 № 229-ФЗ «Об исполнительном производстве»</w:t>
      </w:r>
      <w:proofErr w:type="gramStart"/>
      <w:r w:rsidRPr="0081073F">
        <w:rPr>
          <w:rFonts w:ascii="Times New Roman" w:hAnsi="Times New Roman" w:cs="Times New Roman"/>
        </w:rPr>
        <w:t xml:space="preserve"> ,</w:t>
      </w:r>
      <w:proofErr w:type="gramEnd"/>
      <w:r w:rsidRPr="0081073F">
        <w:rPr>
          <w:rFonts w:ascii="Times New Roman" w:hAnsi="Times New Roman" w:cs="Times New Roman"/>
        </w:rPr>
        <w:t xml:space="preserve">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w:t>
      </w:r>
    </w:p>
    <w:p w:rsidR="00002E0B"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В силу ч.2 ст.44 Федерального закона от 02.10.2007 № 229-ФЗ «Об исполнительном производстве»</w:t>
      </w:r>
      <w:proofErr w:type="gramStart"/>
      <w:r w:rsidRPr="0081073F">
        <w:rPr>
          <w:rFonts w:ascii="Times New Roman" w:hAnsi="Times New Roman" w:cs="Times New Roman"/>
        </w:rPr>
        <w:t xml:space="preserve"> ,</w:t>
      </w:r>
      <w:proofErr w:type="gramEnd"/>
      <w:r w:rsidRPr="0081073F">
        <w:rPr>
          <w:rFonts w:ascii="Times New Roman" w:hAnsi="Times New Roman" w:cs="Times New Roman"/>
        </w:rPr>
        <w:t xml:space="preserve"> сейчас одновременно с вынесением постановления о прекращении основного исполнительного производства, судебный пристав-исполнитель будет возбуждать исполнительное производство на основании постановления о расчете и взыскании задолженности по алиментам, а также по неисполненным полностью или частично расходов по совершению исполнительских действий и исполнительского сбора, наложенного судебным приставом-исполнителем в процессе исполнения исполнительного документа.</w:t>
      </w:r>
    </w:p>
    <w:p w:rsidR="005845E2" w:rsidRDefault="005845E2" w:rsidP="0081073F">
      <w:pPr>
        <w:spacing w:after="0" w:line="240" w:lineRule="auto"/>
        <w:jc w:val="both"/>
        <w:rPr>
          <w:rFonts w:ascii="Times New Roman" w:hAnsi="Times New Roman" w:cs="Times New Roman"/>
        </w:rPr>
      </w:pPr>
    </w:p>
    <w:p w:rsidR="0081073F" w:rsidRDefault="0081073F"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 xml:space="preserve">Согласно пункту 1.1 ст. 15 Федерального </w:t>
      </w:r>
      <w:proofErr w:type="spellStart"/>
      <w:r w:rsidRPr="0081073F">
        <w:rPr>
          <w:rFonts w:ascii="Times New Roman" w:hAnsi="Times New Roman" w:cs="Times New Roman"/>
        </w:rPr>
        <w:t>законаот</w:t>
      </w:r>
      <w:proofErr w:type="spellEnd"/>
      <w:r w:rsidRPr="0081073F">
        <w:rPr>
          <w:rFonts w:ascii="Times New Roman" w:hAnsi="Times New Roman" w:cs="Times New Roman"/>
        </w:rPr>
        <w:t xml:space="preserve">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должностные лица органа государственного контроля (надзора), органа муниципального контроля не вправе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w:t>
      </w:r>
      <w:proofErr w:type="gramEnd"/>
      <w:r w:rsidRPr="0081073F">
        <w:rPr>
          <w:rFonts w:ascii="Times New Roman" w:hAnsi="Times New Roman" w:cs="Times New Roman"/>
        </w:rPr>
        <w:t xml:space="preserve"> </w:t>
      </w:r>
      <w:proofErr w:type="gramStart"/>
      <w:r w:rsidRPr="0081073F">
        <w:rPr>
          <w:rFonts w:ascii="Times New Roman" w:hAnsi="Times New Roman" w:cs="Times New Roman"/>
        </w:rPr>
        <w:t>которых не предусмотрена законодательством РФ.</w:t>
      </w:r>
      <w:proofErr w:type="gramEnd"/>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10 ноября 2017 года вступили в силу изменения, внесенные в статью 27 вышеуказанного закона, согласно которым применение данной нормы приостановлено до 1 июля 2022 года в отношении проведения государственными инспекторами труда проверки выполнения требований, установленных нормативными правовыми актами органов исполнительной власти СССР и РСФСР в области:</w:t>
      </w:r>
      <w:proofErr w:type="gramEnd"/>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w:t>
      </w:r>
      <w:r w:rsidRPr="0081073F">
        <w:rPr>
          <w:rFonts w:ascii="Times New Roman" w:hAnsi="Times New Roman" w:cs="Times New Roman"/>
        </w:rPr>
        <w:tab/>
        <w:t>применения ЕКС и ЕТКС;</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w:t>
      </w:r>
      <w:r w:rsidRPr="0081073F">
        <w:rPr>
          <w:rFonts w:ascii="Times New Roman" w:hAnsi="Times New Roman" w:cs="Times New Roman"/>
        </w:rPr>
        <w:tab/>
        <w:t>применения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w:t>
      </w:r>
      <w:r w:rsidRPr="0081073F">
        <w:rPr>
          <w:rFonts w:ascii="Times New Roman" w:hAnsi="Times New Roman" w:cs="Times New Roman"/>
        </w:rPr>
        <w:tab/>
        <w:t>применения правил исчисления периодов работы (деятельности), дающей право на досрочное пенсионное обеспечение;</w:t>
      </w:r>
    </w:p>
    <w:p w:rsid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w:t>
      </w:r>
      <w:r w:rsidRPr="0081073F">
        <w:rPr>
          <w:rFonts w:ascii="Times New Roman" w:hAnsi="Times New Roman" w:cs="Times New Roman"/>
        </w:rPr>
        <w:tab/>
        <w:t>установления районных коэффициентов к заработной плате и процентных надбавок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особыми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p>
    <w:p w:rsidR="0081073F" w:rsidRDefault="0081073F" w:rsidP="0081073F">
      <w:pPr>
        <w:spacing w:after="0" w:line="240" w:lineRule="auto"/>
        <w:jc w:val="both"/>
        <w:rPr>
          <w:rFonts w:ascii="Times New Roman" w:hAnsi="Times New Roman" w:cs="Times New Roman"/>
        </w:rPr>
      </w:pPr>
    </w:p>
    <w:p w:rsidR="0081073F" w:rsidRDefault="0081073F"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Приказом Минтруда России от 23.10.2017 № 742н утверждён Административной регламент предоставления Пенсионным фондом Российской Федерации государственной услуги по приему заявления застрахованного лица о распределении средств пенсионных накоплений.</w:t>
      </w:r>
      <w:proofErr w:type="gramEnd"/>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Административный регламент определяет порядок предоставления ПФР через свои территориальные органы государственной услуги, сроки и последовательность административных процедур (действий) при предоставлении территориальными органами ПФР государственной услуги.</w:t>
      </w: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Данная</w:t>
      </w:r>
      <w:proofErr w:type="gramEnd"/>
      <w:r w:rsidRPr="0081073F">
        <w:rPr>
          <w:rFonts w:ascii="Times New Roman" w:hAnsi="Times New Roman" w:cs="Times New Roman"/>
        </w:rPr>
        <w:t xml:space="preserve"> </w:t>
      </w:r>
      <w:proofErr w:type="spellStart"/>
      <w:r w:rsidRPr="0081073F">
        <w:rPr>
          <w:rFonts w:ascii="Times New Roman" w:hAnsi="Times New Roman" w:cs="Times New Roman"/>
        </w:rPr>
        <w:t>госуслуга</w:t>
      </w:r>
      <w:proofErr w:type="spellEnd"/>
      <w:r w:rsidRPr="0081073F">
        <w:rPr>
          <w:rFonts w:ascii="Times New Roman" w:hAnsi="Times New Roman" w:cs="Times New Roman"/>
        </w:rPr>
        <w:t xml:space="preserve"> предоставляется застрахованным лицам, формирующим пенсионные накопления в ПФР. Результатом ее предоставления является прием и регистрация территориальными органами ПФР такого заявления, направление (выдача) расписки о приеме заявления и внесение сведений о правопреемниках застрахованного лица в специальную часть индивидуального лицевого счета застрахованного лица.</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xml:space="preserve">Указанное заявление, поданное на личном приеме, принимается и регистрируется в день подачи. Заявление, направленное по почте, поданное через МФЦ, принимается и регистрируется не позднее следующего рабочего дня. Заявление, поданное через портал </w:t>
      </w:r>
      <w:proofErr w:type="spellStart"/>
      <w:r w:rsidRPr="0081073F">
        <w:rPr>
          <w:rFonts w:ascii="Times New Roman" w:hAnsi="Times New Roman" w:cs="Times New Roman"/>
        </w:rPr>
        <w:t>госуслуг</w:t>
      </w:r>
      <w:proofErr w:type="spellEnd"/>
      <w:r w:rsidRPr="0081073F">
        <w:rPr>
          <w:rFonts w:ascii="Times New Roman" w:hAnsi="Times New Roman" w:cs="Times New Roman"/>
        </w:rPr>
        <w:t xml:space="preserve"> или личный кабинет на сайте ПФР, принимается и регистрируется автоматически в день подачи. Внесение сведений о правопреемниках осуществляется в течение 5 рабочих дней </w:t>
      </w:r>
      <w:proofErr w:type="gramStart"/>
      <w:r w:rsidRPr="0081073F">
        <w:rPr>
          <w:rFonts w:ascii="Times New Roman" w:hAnsi="Times New Roman" w:cs="Times New Roman"/>
        </w:rPr>
        <w:t>с даты регистрации</w:t>
      </w:r>
      <w:proofErr w:type="gramEnd"/>
      <w:r w:rsidRPr="0081073F">
        <w:rPr>
          <w:rFonts w:ascii="Times New Roman" w:hAnsi="Times New Roman" w:cs="Times New Roman"/>
        </w:rPr>
        <w:t xml:space="preserve"> заявления.</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xml:space="preserve">Время ожидания в очереди при подаче заявления и получения результата </w:t>
      </w:r>
      <w:proofErr w:type="spellStart"/>
      <w:r w:rsidRPr="0081073F">
        <w:rPr>
          <w:rFonts w:ascii="Times New Roman" w:hAnsi="Times New Roman" w:cs="Times New Roman"/>
        </w:rPr>
        <w:t>госуслуги</w:t>
      </w:r>
      <w:proofErr w:type="spellEnd"/>
      <w:r w:rsidRPr="0081073F">
        <w:rPr>
          <w:rFonts w:ascii="Times New Roman" w:hAnsi="Times New Roman" w:cs="Times New Roman"/>
        </w:rPr>
        <w:t xml:space="preserve"> не должно превышать 15 минут. Госпошлина за предоставление </w:t>
      </w:r>
      <w:proofErr w:type="spellStart"/>
      <w:r w:rsidRPr="0081073F">
        <w:rPr>
          <w:rFonts w:ascii="Times New Roman" w:hAnsi="Times New Roman" w:cs="Times New Roman"/>
        </w:rPr>
        <w:t>госуслуги</w:t>
      </w:r>
      <w:proofErr w:type="spellEnd"/>
      <w:r w:rsidRPr="0081073F">
        <w:rPr>
          <w:rFonts w:ascii="Times New Roman" w:hAnsi="Times New Roman" w:cs="Times New Roman"/>
        </w:rPr>
        <w:t xml:space="preserve"> не взимается.</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Государственная пошлина за предоставление государственной услуги не взимается. Предоставление территориальными органами ПФР государственной услуги осуществляется бесплатно.</w:t>
      </w:r>
    </w:p>
    <w:p w:rsidR="00002E0B"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lastRenderedPageBreak/>
        <w:t xml:space="preserve">Начало </w:t>
      </w:r>
      <w:r w:rsidR="005845E2">
        <w:rPr>
          <w:rFonts w:ascii="Times New Roman" w:hAnsi="Times New Roman" w:cs="Times New Roman"/>
        </w:rPr>
        <w:t>действия документа - 28.11.2017</w:t>
      </w:r>
    </w:p>
    <w:p w:rsidR="00002E0B" w:rsidRDefault="00002E0B" w:rsidP="0081073F">
      <w:pPr>
        <w:spacing w:after="0" w:line="240" w:lineRule="auto"/>
        <w:jc w:val="both"/>
        <w:rPr>
          <w:rFonts w:ascii="Times New Roman" w:hAnsi="Times New Roman" w:cs="Times New Roman"/>
        </w:rPr>
      </w:pPr>
    </w:p>
    <w:p w:rsidR="0081073F" w:rsidRDefault="0081073F"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Федеральным законом от 30.10.2017 № 309-ФЭ внесены изменения в статьи 27.2 и 27.3 Кодекса Российской Федерации об административных правонарушениях.</w:t>
      </w:r>
    </w:p>
    <w:p w:rsid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В соответствии с ними с 10.11.2017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(Федеральная служба судебных приставов), вправе осуществлять доставление и административное задержание лиц, при выявлении административного правонарушения, предусмотренного статьей 5.35.1 Кодекса Российской Федерации об административных правонарушениях (Неуплата средств на содержание детей или нетрудоспособных родителей).</w:t>
      </w:r>
      <w:proofErr w:type="gramEnd"/>
    </w:p>
    <w:p w:rsidR="0081073F" w:rsidRDefault="0081073F" w:rsidP="0081073F">
      <w:pPr>
        <w:spacing w:after="0" w:line="240" w:lineRule="auto"/>
        <w:jc w:val="both"/>
        <w:rPr>
          <w:rFonts w:ascii="Times New Roman" w:hAnsi="Times New Roman" w:cs="Times New Roman"/>
        </w:rPr>
      </w:pPr>
    </w:p>
    <w:p w:rsidR="0081073F" w:rsidRDefault="0081073F"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Федеральным законом от 14.11.2017 N 323-ФЗ в Налоговый кодекс Российской Федерации (далее - НК РФ) внесены изменения, которыми предусмотрено, что с 14.11.2017 изменение срока уплаты налога и сбора по основанию, предусмотренному пп.7 п. 2 ст. 64 НК РФ (в случае невозможности единовременной уплаты сумм налогов, сборов, страховых взносов, пеней и штрафов, подлежащих уплате в бюджетную систему Российской Федерации по результатам</w:t>
      </w:r>
      <w:proofErr w:type="gramEnd"/>
      <w:r w:rsidRPr="0081073F">
        <w:rPr>
          <w:rFonts w:ascii="Times New Roman" w:hAnsi="Times New Roman" w:cs="Times New Roman"/>
        </w:rPr>
        <w:t xml:space="preserve"> налоговой проверки, до истечения срока исполнения направленного в соответствии со статьей 69 НК РФ требования об уплате налога, сбора, страховых взносов, пени, штрафа, процентов, определяемая в порядке, предусмотренном пунктом 5.1 настоящей статьи), осуществляется только в форме рассрочки.</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При этом</w:t>
      </w:r>
      <w:proofErr w:type="gramStart"/>
      <w:r w:rsidRPr="0081073F">
        <w:rPr>
          <w:rFonts w:ascii="Times New Roman" w:hAnsi="Times New Roman" w:cs="Times New Roman"/>
        </w:rPr>
        <w:t>,</w:t>
      </w:r>
      <w:proofErr w:type="gramEnd"/>
      <w:r w:rsidRPr="0081073F">
        <w:rPr>
          <w:rFonts w:ascii="Times New Roman" w:hAnsi="Times New Roman" w:cs="Times New Roman"/>
        </w:rPr>
        <w:t xml:space="preserve"> п. 5.1 ст. 64 НК РФ установлены условия предоставления указанной рассрочки и требования к лицу, обратившемуся с заявлением о предоставлении рассрочки, а также особенности изменения срока уплаты страховых взносов и соответствующих пеней и штрафов за периоды, истекшие до 1 января 2017 года, сведения о которых переданы в налоговые органы.</w:t>
      </w: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Наличие указанного в пп. 7 п. 2 ст. 64 НК РФ основания для предоставления рассрочки по уплате налога устанавливается уполномоченным органом в случае, если сумма поступлений денежных средств на счета заинтересованного лица в банках за трехмесячный период, предшествующий подаче заявления о предоставлении рассрочки, меньше суммы краткосрочных обязательств заинтересованного лица (с учетом подлежащих уплате в бюджетную систему Российской Федерации по результатам</w:t>
      </w:r>
      <w:proofErr w:type="gramEnd"/>
      <w:r w:rsidRPr="0081073F">
        <w:rPr>
          <w:rFonts w:ascii="Times New Roman" w:hAnsi="Times New Roman" w:cs="Times New Roman"/>
        </w:rPr>
        <w:t xml:space="preserve"> налоговой проверки сумм налогов, сборов, страховых взносов, пеней и штрафов), уменьшенной на величину доходов будущих периодов, по сведениям представленной в установленном порядке в налоговый орган бухгалтерской (финансовой) отчетности на последнюю отчетную дату, при соблюдении предусмотренных настоящим пунктом условий.</w:t>
      </w: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При обращении заинтересованного лица с заявлением о предоставлении рассрочки по уплате налога по основанию</w:t>
      </w:r>
      <w:proofErr w:type="gramEnd"/>
      <w:r w:rsidRPr="0081073F">
        <w:rPr>
          <w:rFonts w:ascii="Times New Roman" w:hAnsi="Times New Roman" w:cs="Times New Roman"/>
        </w:rPr>
        <w:t>, указанному в пп. 7 п. 2 ст. 64 НК РФ, в качестве способа обеспечения исполнения обязательств по уплате налога указанным лицом представляется банковская гарантия, отвечающая требованиям, установленным статьей 74.1 НК РФ.</w:t>
      </w:r>
    </w:p>
    <w:p w:rsid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Не позднее трех дней со дня получения уведомления территориального органа Федерального казначейства об уплате налогоплательщиком, представившим банковскую гарантию, суммы налога, указанной в решении о предоставлении рассрочки по уплате налога, налоговый орган обязан уведомить банк, выдавший банковскую гарантию, об освобождении (частичном освобождении) банка от обязательств по этой банковской гарантии.</w:t>
      </w:r>
      <w:proofErr w:type="gramEnd"/>
    </w:p>
    <w:p w:rsidR="00002E0B" w:rsidRDefault="00002E0B" w:rsidP="0081073F">
      <w:pPr>
        <w:spacing w:after="0" w:line="240" w:lineRule="auto"/>
        <w:jc w:val="both"/>
        <w:rPr>
          <w:rFonts w:ascii="Times New Roman" w:hAnsi="Times New Roman" w:cs="Times New Roman"/>
        </w:rPr>
      </w:pPr>
    </w:p>
    <w:p w:rsidR="00002E0B" w:rsidRDefault="00002E0B"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Федеральным законом от 30.10.2017 N 299-ФЗ внесены отдельные изменения в законодательные акты в сфере стратегического планирования.</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Установлен единый порядок регулирования вопросов в сфере стратегического планирования в субъектах Российской Федераци</w:t>
      </w:r>
      <w:r>
        <w:rPr>
          <w:rFonts w:ascii="Times New Roman" w:hAnsi="Times New Roman" w:cs="Times New Roman"/>
        </w:rPr>
        <w:t>и и муниципальных образованиях.</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xml:space="preserve">Федеральным законом за высшим исполнительным органом государственной власти субъекта Российской Федерации закреплены полномочия по определению порядка разработки и корректировки документов стратегического планирования, находящихся в его ведении, </w:t>
      </w:r>
      <w:r>
        <w:rPr>
          <w:rFonts w:ascii="Times New Roman" w:hAnsi="Times New Roman" w:cs="Times New Roman"/>
        </w:rPr>
        <w:t>и утверждению таких документов.</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За органами государственной власти субъектов Российской Федерации закреплены полномочия по организации и осуществлению стратегического планирования в субъекте Российской Федерации. Соответствующие полномочия финансируются за счет средств бюджета</w:t>
      </w:r>
      <w:r>
        <w:rPr>
          <w:rFonts w:ascii="Times New Roman" w:hAnsi="Times New Roman" w:cs="Times New Roman"/>
        </w:rPr>
        <w:t xml:space="preserve"> субъекта Российской Федерации.</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lastRenderedPageBreak/>
        <w:t>За органами местного самоуправления закреплены полномочия в сфере стратегического планирования, а также внесены ряд изменений технико-юридического характера в законодательные акты Российской Федерации, регулирующие вопросы стратегического планирования.</w:t>
      </w:r>
    </w:p>
    <w:p w:rsid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Указанные изменения вступили в силу 10.11.2017 года.</w:t>
      </w:r>
    </w:p>
    <w:p w:rsidR="0081073F" w:rsidRDefault="0081073F" w:rsidP="0081073F">
      <w:pPr>
        <w:spacing w:after="0" w:line="240" w:lineRule="auto"/>
        <w:jc w:val="both"/>
        <w:rPr>
          <w:rFonts w:ascii="Times New Roman" w:hAnsi="Times New Roman" w:cs="Times New Roman"/>
        </w:rPr>
      </w:pPr>
    </w:p>
    <w:p w:rsidR="005845E2" w:rsidRDefault="005845E2"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Постановлением Правительства Российской Федерации от 04.11.2017 № 1326 внесены изменения в полномочии Министерства Экономического Развития Российской Федерации в сфере государственного земельного надзора.</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Так в частности исключены следующие полномочия по утверждению:</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w:t>
      </w:r>
      <w:r w:rsidRPr="0081073F">
        <w:rPr>
          <w:rFonts w:ascii="Times New Roman" w:hAnsi="Times New Roman" w:cs="Times New Roman"/>
        </w:rPr>
        <w:tab/>
        <w:t>Порядка осуществления государственного земельного контроля, исключением земель сельскохозяйственного назначения;</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Порядка и сроков хранения содержащихся в государственном кадастре недвижимости документов;</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w:t>
      </w:r>
      <w:r w:rsidRPr="0081073F">
        <w:rPr>
          <w:rFonts w:ascii="Times New Roman" w:hAnsi="Times New Roman" w:cs="Times New Roman"/>
        </w:rPr>
        <w:tab/>
        <w:t>Формы документов об исправлении технической ошибки в сведениях или кадастровой ошибки в сведениях государственного кадастра недвижимости и состав сведений, содержащихся в них;</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w:t>
      </w:r>
      <w:r w:rsidRPr="0081073F">
        <w:rPr>
          <w:rFonts w:ascii="Times New Roman" w:hAnsi="Times New Roman" w:cs="Times New Roman"/>
        </w:rPr>
        <w:tab/>
        <w:t>Порядка хранения и использования документов государственного земельного кадастра;</w:t>
      </w: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w:t>
      </w:r>
      <w:r w:rsidRPr="0081073F">
        <w:rPr>
          <w:rFonts w:ascii="Times New Roman" w:hAnsi="Times New Roman" w:cs="Times New Roman"/>
        </w:rPr>
        <w:tab/>
        <w:t>Порядка определения кадастровой стоимости объектов недвижимости при осуществлении государственного кадастрового учета ранее не учтенных объектов недвижимости, включения в государственный кадастр недвижимости сведений о ранее учтенном объекте недвижимости или внесения в государственный кадастр недвижимости соответствующих сведений при изменении качественных и (или) количественных характеристик объектов недвижимости, влекущем за собой изменение их кадастровой стоимости</w:t>
      </w:r>
      <w:r>
        <w:rPr>
          <w:rFonts w:ascii="Times New Roman" w:hAnsi="Times New Roman" w:cs="Times New Roman"/>
        </w:rPr>
        <w:t>.</w:t>
      </w:r>
      <w:proofErr w:type="gramEnd"/>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Между тем, данным Постановлением Правительства Российской Федерации, за Министерством Экономического Развития Российской Федерации закрепляется полномочие по установлению размера и порядка взимания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Росреестра в сети "Интернет".</w:t>
      </w:r>
    </w:p>
    <w:p w:rsid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Начало действия документа - 16.11.2017.</w:t>
      </w:r>
    </w:p>
    <w:p w:rsidR="0081073F" w:rsidRDefault="0081073F" w:rsidP="0081073F">
      <w:pPr>
        <w:spacing w:after="0" w:line="240" w:lineRule="auto"/>
        <w:jc w:val="both"/>
        <w:rPr>
          <w:rFonts w:ascii="Times New Roman" w:hAnsi="Times New Roman" w:cs="Times New Roman"/>
        </w:rPr>
      </w:pPr>
    </w:p>
    <w:p w:rsidR="0081073F" w:rsidRDefault="0081073F"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Пленум Верховного Суда РФ 31.10.2017 принял постановление № 41 «О внесении изменений в некоторые постановления Пленума Верховного Суда Российской Федерации»</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Постановлением Пленума Верховного Суда Российской Федерации от 31.10.2017 № 41 внесены изменения в некоторые постановления Пленума Верхов</w:t>
      </w:r>
      <w:r>
        <w:rPr>
          <w:rFonts w:ascii="Times New Roman" w:hAnsi="Times New Roman" w:cs="Times New Roman"/>
        </w:rPr>
        <w:t>ного Суда Российской Федерации.</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В связи с принятием поправок к УК РФ и КоАП РФ уточнены разъяснения по вопросам применения уголовной и административной ответственности за нарушения в сфере рыболовства и сохранения водных биоресурсов, в области охраны окружающей среды и природопользования.</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xml:space="preserve">Так, даны разъяснения и внесены уточнения в части ответственности за нарушения правил рыболовства в открытом море (для реализации международных договоренностей нашей страны в части организации </w:t>
      </w:r>
      <w:proofErr w:type="gramStart"/>
      <w:r w:rsidRPr="0081073F">
        <w:rPr>
          <w:rFonts w:ascii="Times New Roman" w:hAnsi="Times New Roman" w:cs="Times New Roman"/>
        </w:rPr>
        <w:t>контроля за</w:t>
      </w:r>
      <w:proofErr w:type="gramEnd"/>
      <w:r w:rsidRPr="0081073F">
        <w:rPr>
          <w:rFonts w:ascii="Times New Roman" w:hAnsi="Times New Roman" w:cs="Times New Roman"/>
        </w:rPr>
        <w:t xml:space="preserve"> ведением рыболовства на судах, плавающих под </w:t>
      </w:r>
      <w:r>
        <w:rPr>
          <w:rFonts w:ascii="Times New Roman" w:hAnsi="Times New Roman" w:cs="Times New Roman"/>
        </w:rPr>
        <w:t>флагом России в открытом море).</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В Постановлении дополнительно даны пояснения по применению некоторых санкций.</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Например, административное наказание в виде конфискации судна и орудия совершения административного правонарушения (орудия добычи (вылова) водных биоресурсов) может быть назначено только собственнику такого имущества, признанному виновным в совершении административного правонарушения.</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Приведены указания относительно возмещения имущественного ущерба от нарушений.</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xml:space="preserve">Обращено внимание на признаки, позволяющие разграничивать некоторые составы преступлений от схожих с ними административных правонарушений (например, незаконная охота и нарушение правил охоты; уничтожение или повреждение лесных насаждений и нарушение правил </w:t>
      </w:r>
      <w:r>
        <w:rPr>
          <w:rFonts w:ascii="Times New Roman" w:hAnsi="Times New Roman" w:cs="Times New Roman"/>
        </w:rPr>
        <w:t>пожарной безопасности в лесах).</w:t>
      </w:r>
    </w:p>
    <w:p w:rsid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Так указано, что если нарушение правил пожарной безопасности в лесах повлекло возникновение лесного пожара, но при этом последствия в виде уничтожения или повреждения лесных и иных насаждений не наступили, содеянное не образует состав преступления, предусмотренный статьей 261 УК РФ, и подлежит квалификации по части 4 статьи 8.32 КоАП РФ (при условии, что совершенные действия (бездействие) не повлекли причинение тяжкого вреда</w:t>
      </w:r>
      <w:proofErr w:type="gramEnd"/>
      <w:r w:rsidRPr="0081073F">
        <w:rPr>
          <w:rFonts w:ascii="Times New Roman" w:hAnsi="Times New Roman" w:cs="Times New Roman"/>
        </w:rPr>
        <w:t xml:space="preserve"> здоровью человека).</w:t>
      </w:r>
    </w:p>
    <w:p w:rsidR="0081073F" w:rsidRDefault="0081073F" w:rsidP="0081073F">
      <w:pPr>
        <w:spacing w:after="0" w:line="240" w:lineRule="auto"/>
        <w:jc w:val="both"/>
        <w:rPr>
          <w:rFonts w:ascii="Times New Roman" w:hAnsi="Times New Roman" w:cs="Times New Roman"/>
        </w:rPr>
      </w:pPr>
    </w:p>
    <w:p w:rsidR="0081073F" w:rsidRDefault="0081073F"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lastRenderedPageBreak/>
        <w:t>Федеральным законом от 30.10.2017 № 309-ФЗ внесены изменения в статьи 27.2 и 27.3 КоАП РФ.</w:t>
      </w: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При выявлении административного правонарушения, предусмотренного статьей 5.35.1 КоАП РФ - «Неуплата средств на содержание детей или нетрудоспособных родителей», должностные лица ФССП России будут осуществлять административное задержание и доставление в служебное помещение суда или органа внутренних дел (полиции) лиц, в отношении которых ведется производство по делам об административных правонарушениях, связанных с неуплатой алиментов.</w:t>
      </w:r>
      <w:proofErr w:type="gramEnd"/>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Ранее правом применения таких мер обеспечения производства по делу об административном правонарушении, как доставление и административное задержание обладали сотрудники полиции, к которым и обращались должностные лица ФССП содействием при производстве административных дел о неуплате алиментов.</w:t>
      </w:r>
    </w:p>
    <w:p w:rsid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Данный Закон вступает в силу с 10 ноября 2017.</w:t>
      </w:r>
    </w:p>
    <w:p w:rsidR="0081073F" w:rsidRDefault="0081073F" w:rsidP="0081073F">
      <w:pPr>
        <w:spacing w:after="0" w:line="240" w:lineRule="auto"/>
        <w:jc w:val="both"/>
        <w:rPr>
          <w:rFonts w:ascii="Times New Roman" w:hAnsi="Times New Roman" w:cs="Times New Roman"/>
        </w:rPr>
      </w:pPr>
    </w:p>
    <w:p w:rsidR="00002E0B" w:rsidRDefault="00002E0B"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Постановлением Правительства РФ от 25.10.2017 N 1295 "О внесении изменений в некоторые акты Правительства Российской Федерации по вопросам оказания услуг связи" установлен порядок взаимодействия оператора связи с абонентом по вопросам соответствия персональных данных абонента сведениям, указанным в договоре.</w:t>
      </w: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 xml:space="preserve">Согласно Федеральному закону от 06.07.2016 N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при поступлении соответствующего запроса от органа, осуществляющего оперативно-розыскную деятельность, оператор связи обязан прекратить оказание услуг связи в случае </w:t>
      </w:r>
      <w:proofErr w:type="spellStart"/>
      <w:r w:rsidRPr="0081073F">
        <w:rPr>
          <w:rFonts w:ascii="Times New Roman" w:hAnsi="Times New Roman" w:cs="Times New Roman"/>
        </w:rPr>
        <w:t>неподтверждения</w:t>
      </w:r>
      <w:proofErr w:type="spellEnd"/>
      <w:r w:rsidRPr="0081073F">
        <w:rPr>
          <w:rFonts w:ascii="Times New Roman" w:hAnsi="Times New Roman" w:cs="Times New Roman"/>
        </w:rPr>
        <w:t xml:space="preserve"> в течение 15 суток соответствия персональных данных пользователей</w:t>
      </w:r>
      <w:proofErr w:type="gramEnd"/>
      <w:r w:rsidRPr="0081073F">
        <w:rPr>
          <w:rFonts w:ascii="Times New Roman" w:hAnsi="Times New Roman" w:cs="Times New Roman"/>
        </w:rPr>
        <w:t xml:space="preserve"> сведениям, заявленным в абонентских договорах.</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Настоящим постановлением регламентируется порядок взаимодействия оператора связи с абонентами для подтверждения такого соответствия.</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Подтверждение осуществляется посредством направления оператором связи абоненту соответствующего запроса. Подтверждение персональных данных может осуществляться абонентом:</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путем предоставления оператору связи документа, удостоверяющего личность;</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путем отправки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(личному кабинету абонента) с использованием усиленной квалифицированной электронной подписи;</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посредством использования Единой системы идентификац</w:t>
      </w:r>
      <w:proofErr w:type="gramStart"/>
      <w:r w:rsidRPr="0081073F">
        <w:rPr>
          <w:rFonts w:ascii="Times New Roman" w:hAnsi="Times New Roman" w:cs="Times New Roman"/>
        </w:rPr>
        <w:t>ии и ау</w:t>
      </w:r>
      <w:proofErr w:type="gramEnd"/>
      <w:r w:rsidRPr="0081073F">
        <w:rPr>
          <w:rFonts w:ascii="Times New Roman" w:hAnsi="Times New Roman" w:cs="Times New Roma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наличии подтвержденной учетной записи в указанной системе.</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 xml:space="preserve">Запрос должен быть направлен оператором связи абоненту в течение 3 рабочих дней со дня получения соответствующего запроса органа, осуществляющего оперативно-розыскную деятельность. Повторный запрос должен быть направлен абоненту в случае </w:t>
      </w:r>
      <w:proofErr w:type="spellStart"/>
      <w:r w:rsidRPr="0081073F">
        <w:rPr>
          <w:rFonts w:ascii="Times New Roman" w:hAnsi="Times New Roman" w:cs="Times New Roman"/>
        </w:rPr>
        <w:t>неподтверждения</w:t>
      </w:r>
      <w:proofErr w:type="spellEnd"/>
      <w:r w:rsidRPr="0081073F">
        <w:rPr>
          <w:rFonts w:ascii="Times New Roman" w:hAnsi="Times New Roman" w:cs="Times New Roman"/>
        </w:rPr>
        <w:t xml:space="preserve"> соответствия персональных данных сведениям, указанным при заключении договора, не </w:t>
      </w:r>
      <w:proofErr w:type="gramStart"/>
      <w:r w:rsidRPr="0081073F">
        <w:rPr>
          <w:rFonts w:ascii="Times New Roman" w:hAnsi="Times New Roman" w:cs="Times New Roman"/>
        </w:rPr>
        <w:t>позднее</w:t>
      </w:r>
      <w:proofErr w:type="gramEnd"/>
      <w:r w:rsidRPr="0081073F">
        <w:rPr>
          <w:rFonts w:ascii="Times New Roman" w:hAnsi="Times New Roman" w:cs="Times New Roman"/>
        </w:rPr>
        <w:t xml:space="preserve"> чем за 3 суток до прекращения оказания услуг связи.</w:t>
      </w:r>
    </w:p>
    <w:p w:rsid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Постановление вступает в силу с 04.11.2017.</w:t>
      </w:r>
    </w:p>
    <w:p w:rsidR="0081073F" w:rsidRDefault="0081073F"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Федеральным законом от 30.10.2017 № 310-ФЗ внесены изменения в статью 23.3 Кодекса Российской Федерации об административных правонарушениях.</w:t>
      </w: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Согласно изменениям заместители начальников полиции по охране общественного порядка получили полномочия по рассмотрению административных дел.</w:t>
      </w:r>
    </w:p>
    <w:p w:rsid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Указанные должностные лица рассматривают дела от имени органов внутренних дел (полиции), в том числе дела об административных нарушениях, рассматриваемых полицией, зафиксированные с использование средств фот</w:t>
      </w:r>
      <w:proofErr w:type="gramStart"/>
      <w:r w:rsidRPr="0081073F">
        <w:rPr>
          <w:rFonts w:ascii="Times New Roman" w:hAnsi="Times New Roman" w:cs="Times New Roman"/>
        </w:rPr>
        <w:t>о-</w:t>
      </w:r>
      <w:proofErr w:type="gramEnd"/>
      <w:r w:rsidRPr="0081073F">
        <w:rPr>
          <w:rFonts w:ascii="Times New Roman" w:hAnsi="Times New Roman" w:cs="Times New Roman"/>
        </w:rPr>
        <w:t xml:space="preserve"> и </w:t>
      </w:r>
      <w:proofErr w:type="spellStart"/>
      <w:r w:rsidRPr="0081073F">
        <w:rPr>
          <w:rFonts w:ascii="Times New Roman" w:hAnsi="Times New Roman" w:cs="Times New Roman"/>
        </w:rPr>
        <w:t>видеофиксации</w:t>
      </w:r>
      <w:proofErr w:type="spellEnd"/>
      <w:r w:rsidRPr="0081073F">
        <w:rPr>
          <w:rFonts w:ascii="Times New Roman" w:hAnsi="Times New Roman" w:cs="Times New Roman"/>
        </w:rPr>
        <w:t>, работающих в автоматическом режиме.</w:t>
      </w:r>
    </w:p>
    <w:p w:rsidR="00002E0B" w:rsidRDefault="00002E0B" w:rsidP="0081073F">
      <w:pPr>
        <w:spacing w:after="0" w:line="240" w:lineRule="auto"/>
        <w:jc w:val="both"/>
        <w:rPr>
          <w:rFonts w:ascii="Times New Roman" w:hAnsi="Times New Roman" w:cs="Times New Roman"/>
        </w:rPr>
      </w:pPr>
    </w:p>
    <w:p w:rsidR="00002E0B" w:rsidRDefault="00002E0B" w:rsidP="0081073F">
      <w:pPr>
        <w:spacing w:after="0" w:line="240" w:lineRule="auto"/>
        <w:jc w:val="both"/>
        <w:rPr>
          <w:rFonts w:ascii="Times New Roman" w:hAnsi="Times New Roman" w:cs="Times New Roman"/>
        </w:rPr>
      </w:pPr>
    </w:p>
    <w:p w:rsidR="0081073F" w:rsidRP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Федеральным законом от 30.10.2017 № 301-ФЗ внесены изменения в статью 12.18 Кодекса Российской Федерации об административных правонарушениях.</w:t>
      </w:r>
    </w:p>
    <w:p w:rsidR="0081073F" w:rsidRPr="0081073F" w:rsidRDefault="0081073F" w:rsidP="0081073F">
      <w:pPr>
        <w:spacing w:after="0" w:line="240" w:lineRule="auto"/>
        <w:jc w:val="both"/>
        <w:rPr>
          <w:rFonts w:ascii="Times New Roman" w:hAnsi="Times New Roman" w:cs="Times New Roman"/>
        </w:rPr>
      </w:pPr>
      <w:proofErr w:type="gramStart"/>
      <w:r w:rsidRPr="0081073F">
        <w:rPr>
          <w:rFonts w:ascii="Times New Roman" w:hAnsi="Times New Roman" w:cs="Times New Roman"/>
        </w:rPr>
        <w:t xml:space="preserve">Согласно внесенным изменениям невыполнение требования Правил дорожного движения уступить дорогу пешеходам, велосипедистам или иным участникам дорожного движения (за исключением </w:t>
      </w:r>
      <w:r w:rsidRPr="0081073F">
        <w:rPr>
          <w:rFonts w:ascii="Times New Roman" w:hAnsi="Times New Roman" w:cs="Times New Roman"/>
        </w:rPr>
        <w:lastRenderedPageBreak/>
        <w:t>водителей транспортных средств), пользующимся преимуществом в движении, может повлечь наложение административного штрафа в размере от одной тысячи пятисот рублей до двух тысяч пятисот рублей (ранее размер штрафа составлял одну тысячу пятьсот рублей).</w:t>
      </w:r>
      <w:proofErr w:type="gramEnd"/>
    </w:p>
    <w:p w:rsidR="0081073F" w:rsidRDefault="0081073F" w:rsidP="0081073F">
      <w:pPr>
        <w:spacing w:after="0" w:line="240" w:lineRule="auto"/>
        <w:jc w:val="both"/>
        <w:rPr>
          <w:rFonts w:ascii="Times New Roman" w:hAnsi="Times New Roman" w:cs="Times New Roman"/>
        </w:rPr>
      </w:pPr>
      <w:r w:rsidRPr="0081073F">
        <w:rPr>
          <w:rFonts w:ascii="Times New Roman" w:hAnsi="Times New Roman" w:cs="Times New Roman"/>
        </w:rPr>
        <w:t>Изменения вступают в силу с 10.11.2017.</w:t>
      </w:r>
    </w:p>
    <w:p w:rsidR="0081073F" w:rsidRDefault="0081073F" w:rsidP="0081073F">
      <w:pPr>
        <w:spacing w:after="0" w:line="240" w:lineRule="auto"/>
        <w:jc w:val="both"/>
        <w:rPr>
          <w:rFonts w:ascii="Times New Roman" w:hAnsi="Times New Roman" w:cs="Times New Roman"/>
        </w:rPr>
      </w:pPr>
    </w:p>
    <w:p w:rsidR="00002E0B" w:rsidRDefault="00002E0B" w:rsidP="0081073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Правительством России внесены ряд изменений в Правила дорожного движения, направленные на снижение аварийности и повышение безопасности дорожного движения.</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xml:space="preserve">Так, постановлением Правительства Российской Федерации от 20 октября 2017 года №1276 «О внесении изменений в Правила дорожного движения Российской Федерации» внесены изменения в Правила дорожного движения, связанные с установлением специальной дорожной разметки - «Зона перекрестка» в виде перекрытия желтых диагональных линий в квадрате, обозначающего границы перекрестка. </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xml:space="preserve">Постановлением Правительства Российской Федерации от 20 октября 2017 года №1300 «О внесении изменений в Правила дорожного движения Российской Федерации» (далее по тексту - Правила) Правила дорожного движения дополнены новым пунктом, устанавливающим приоритет проезда перекрёстка с круговым движением. </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В настоящее время на автомобильных дорогах России одними из наиболее проблемных участков, связанных с совершением дорожно-транспортных происшествий и затруднениями движения, являются перекрёстки.</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Во многом такая ситуация обусловлена нарушением участниками дорожного движения пункта 13.2. Правил, в соответствии с которым запрещается выезд на перекрёсток или пересечение проезжих частей, если образовался затор, который вынуждает водителя остановиться, создав препятствие для движения транспортных сре</w:t>
      </w:r>
      <w:proofErr w:type="gramStart"/>
      <w:r w:rsidRPr="0066227F">
        <w:rPr>
          <w:rFonts w:ascii="Times New Roman" w:hAnsi="Times New Roman" w:cs="Times New Roman"/>
        </w:rPr>
        <w:t>дств в п</w:t>
      </w:r>
      <w:proofErr w:type="gramEnd"/>
      <w:r w:rsidRPr="0066227F">
        <w:rPr>
          <w:rFonts w:ascii="Times New Roman" w:hAnsi="Times New Roman" w:cs="Times New Roman"/>
        </w:rPr>
        <w:t>оперечном направлении.</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Согласно Кодексу Российской Федерации об административных правонарушениях такое нарушение влечёт наложение административного штрафа в размере 1 тыс. рублей. Фактическое применение такой меры административного воздействия сдерживается сложностями администрирования. Один из возможных способов решения этого вопроса - использование специальной дорожной разметки.</w:t>
      </w:r>
    </w:p>
    <w:p w:rsid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Целью принятых решений является повышение безопасности и улучшение организации дорожного движения на перекрёстках.</w:t>
      </w: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Президент Российской Федерации подписал Федеральный закон «О внесении изменений в Уголовно-исполнительный кодекс Российской Федерации».</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Федеральный закон принят Государственной Думой 29 сентября 2017 года, одобрен Советом Федерации 10 октября 2017 года.</w:t>
      </w:r>
    </w:p>
    <w:p w:rsidR="0066227F" w:rsidRPr="0066227F" w:rsidRDefault="0066227F" w:rsidP="0066227F">
      <w:pPr>
        <w:spacing w:after="0" w:line="240" w:lineRule="auto"/>
        <w:jc w:val="both"/>
        <w:rPr>
          <w:rFonts w:ascii="Times New Roman" w:hAnsi="Times New Roman" w:cs="Times New Roman"/>
        </w:rPr>
      </w:pPr>
      <w:proofErr w:type="gramStart"/>
      <w:r w:rsidRPr="0066227F">
        <w:rPr>
          <w:rFonts w:ascii="Times New Roman" w:hAnsi="Times New Roman" w:cs="Times New Roman"/>
        </w:rPr>
        <w:t>Федеральный закон направлен на установление условий и порядка реализации лицами, осужденными к пожизненному лишению свободы, права на длительные свидания в соответствии с постановлением Конституционного Суда Российской Федерации от 15 ноября 2016 г. № 24-П, которым положения п. «б» ч. 3 ст. 125 и ч. 3 ст. 127 Уголовно-исполнительного кодекса Российской Федерации признаны не соответствующими Конституции Российской Федерации в той мере, в</w:t>
      </w:r>
      <w:proofErr w:type="gramEnd"/>
      <w:r w:rsidRPr="0066227F">
        <w:rPr>
          <w:rFonts w:ascii="Times New Roman" w:hAnsi="Times New Roman" w:cs="Times New Roman"/>
        </w:rPr>
        <w:t xml:space="preserve"> какой они исключают возможность предоставления длительных свиданий лицам, осужденным к пожизненному лишению свободы, в течение первых 10 лет отбывания наказания.</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Федеральным законом предусматривается разрешить осужденным, отбывающим лишение свободы в строгих условиях в исправительных колониях особого режима (в том числе осужденным к пожизненному лишению свободы), а также осужденным, отбывающим лишение свободы на строгом режиме в тюрьмах, иметь в течение года, помимо двух краткосрочных свиданий, одно длительное свидание.</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xml:space="preserve">Кроме того, в целях </w:t>
      </w:r>
      <w:proofErr w:type="spellStart"/>
      <w:r w:rsidRPr="0066227F">
        <w:rPr>
          <w:rFonts w:ascii="Times New Roman" w:hAnsi="Times New Roman" w:cs="Times New Roman"/>
        </w:rPr>
        <w:t>гуманизации</w:t>
      </w:r>
      <w:proofErr w:type="spellEnd"/>
      <w:r w:rsidRPr="0066227F">
        <w:rPr>
          <w:rFonts w:ascii="Times New Roman" w:hAnsi="Times New Roman" w:cs="Times New Roman"/>
        </w:rPr>
        <w:t xml:space="preserve"> условий отбывания наказания и обеспечения их дифференциации для различных </w:t>
      </w:r>
      <w:proofErr w:type="gramStart"/>
      <w:r w:rsidRPr="0066227F">
        <w:rPr>
          <w:rFonts w:ascii="Times New Roman" w:hAnsi="Times New Roman" w:cs="Times New Roman"/>
        </w:rPr>
        <w:t>категорий</w:t>
      </w:r>
      <w:proofErr w:type="gramEnd"/>
      <w:r w:rsidRPr="0066227F">
        <w:rPr>
          <w:rFonts w:ascii="Times New Roman" w:hAnsi="Times New Roman" w:cs="Times New Roman"/>
        </w:rPr>
        <w:t xml:space="preserve"> осужденных к лишению свободы предусматривается увеличить количество свиданий осужденным, отбывающим наказание в строгих условиях в исправительных колониях общего и строгого режимов, а также разрешить длительные свидания осужденным, отбывающим наказание в строгих условиях в воспитательных колониях.</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В частности осужденным к лишению свободы, отбывающие наказание в строгих условиях в исправительных колониях общего режима, разрешается иметь 3 краткосрочных и 3 длительных свидания в течение года.</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lastRenderedPageBreak/>
        <w:t>Осужденным к лишению свободы, отбывающие наказание в строгих условиях в исправительных колониях строгого режима, разрешается иметь 2 краткосрочных и 2 длительных свидания в течение года.</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Осужденным к лишению свободы, отбывающим наказание в строгих условиях в исправительных колониях особого режима, а также в тюрьме разрешается иметь 2 краткосрочных свидания и 1 длительное свидание в течение года.</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Осужденным, отбывающим наказание в воспитательных колониях на строгих условиях, разрешается иметь 6 краткосрочных свиданий т 3 длительных свидания в течение года.</w:t>
      </w:r>
    </w:p>
    <w:p w:rsid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Реализация положений Федерального закона позволит создать условия для сохранения осужденными к лишению свободы семейных, родственных и иных социально полезных связей.</w:t>
      </w:r>
    </w:p>
    <w:p w:rsidR="0066227F" w:rsidRDefault="0066227F" w:rsidP="0066227F">
      <w:pPr>
        <w:spacing w:after="0" w:line="240" w:lineRule="auto"/>
        <w:jc w:val="both"/>
        <w:rPr>
          <w:rFonts w:ascii="Times New Roman" w:hAnsi="Times New Roman" w:cs="Times New Roman"/>
        </w:rPr>
      </w:pPr>
    </w:p>
    <w:p w:rsidR="00002E0B" w:rsidRDefault="00002E0B"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proofErr w:type="gramStart"/>
      <w:r w:rsidRPr="0066227F">
        <w:rPr>
          <w:rFonts w:ascii="Times New Roman" w:hAnsi="Times New Roman" w:cs="Times New Roman"/>
        </w:rPr>
        <w:t>Федеральным законом от 29.07.2017 № 257-ФЗ внесены изменения в часть 3 статьи 158 Жилищного кодекса РФ, согласно которым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w:t>
      </w:r>
      <w:proofErr w:type="gramEnd"/>
      <w:r w:rsidRPr="0066227F">
        <w:rPr>
          <w:rFonts w:ascii="Times New Roman" w:hAnsi="Times New Roman" w:cs="Times New Roman"/>
        </w:rPr>
        <w:t xml:space="preserve">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 т.е. не </w:t>
      </w:r>
      <w:proofErr w:type="gramStart"/>
      <w:r w:rsidRPr="0066227F">
        <w:rPr>
          <w:rFonts w:ascii="Times New Roman" w:hAnsi="Times New Roman" w:cs="Times New Roman"/>
        </w:rPr>
        <w:t>исполненная</w:t>
      </w:r>
      <w:proofErr w:type="gramEnd"/>
      <w:r w:rsidRPr="0066227F">
        <w:rPr>
          <w:rFonts w:ascii="Times New Roman" w:hAnsi="Times New Roman" w:cs="Times New Roman"/>
        </w:rPr>
        <w:t xml:space="preserve"> публичными образованиями.</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Из содержания данной нормы закона следует, что обязанность по уплате взносов на капитальный ремонт общего имущества собственников помещений в многоквартирном доме, не исполненная публичными образованиями, к новому собственнику не переходит.</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xml:space="preserve">Указанные изменения вступили в силу 30 июля 2017 г. и распространяются на правоотношения, возникшие с 1 января 2013 г. </w:t>
      </w:r>
    </w:p>
    <w:p w:rsid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xml:space="preserve">Согласно разъяснениям, содержащимся в письме Минстроя России от 01.09.2017, в случае уплаты новым собственником взносов за капитальный ремонт общего имущества собственников помещений в многоквартирном доме за публичное образование по его письменному заявлению </w:t>
      </w:r>
      <w:proofErr w:type="gramStart"/>
      <w:r w:rsidRPr="0066227F">
        <w:rPr>
          <w:rFonts w:ascii="Times New Roman" w:hAnsi="Times New Roman" w:cs="Times New Roman"/>
        </w:rPr>
        <w:t>производится</w:t>
      </w:r>
      <w:proofErr w:type="gramEnd"/>
      <w:r w:rsidRPr="0066227F">
        <w:rPr>
          <w:rFonts w:ascii="Times New Roman" w:hAnsi="Times New Roman" w:cs="Times New Roman"/>
        </w:rPr>
        <w:t xml:space="preserve"> перерасчет размера платы за указанную коммунальную услугу либо ему возвращаются ранее уплаченные денежные средства.</w:t>
      </w: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Федеральным законом от 29.07.2017 № 266-ФЗ Кодекс Российской Федерации об административных правонарушениях (далее - КоАП РФ) дополнен статьей 14.52.1, предусматривающей административную ответственность за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Так, в частности часть 1 статьи 14.52.1 КоАП РФ нарушение установленных порядка, срока или периодичности созыва общего собрания членов саморегулируемой организации арбитражных управляющих повлечет наложение административного штрафа на должностных лиц в размере от пяти тысяч до двадцати тысяч рублей, а на юридических лиц - от двадцати тысяч до ста тысяч рублей.</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Дополнение вступает в силу 29.10.2017.</w:t>
      </w: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В целях реализации положений, в части порядка подключения к системам теплоснабжения Правительством Российской Федерации принято постановление от 16.04.2012 № 307 «О порядке подключения к системам теплоснабжения». Накануне отопительного сезона в целях оптимизации порядка подключения к системам теплоснабжения Постановлением Правительства Российской Федерации от 09.09.2017 № 1089 внесены следующие поправки.</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Установлено, что в ходе заключения договора о подключении исполнитель обеспечивает возможность использования и обмена между заявителем и исполнителем документами как в электронной, так и в бумажной форме. В новых правилах акцентировано внимание на то, что исполнитель не вправе требовать от заявителя документов, перечень которых не предусмотрен правилами.</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Важным изменением является установление срока рассмотрения заявки на подключение исполнителем, он составляет три рабочих дня. Законодатель предусмотрел дополнительный случай, когда невозможен отказ потребителю в заключени</w:t>
      </w:r>
      <w:proofErr w:type="gramStart"/>
      <w:r w:rsidRPr="0066227F">
        <w:rPr>
          <w:rFonts w:ascii="Times New Roman" w:hAnsi="Times New Roman" w:cs="Times New Roman"/>
        </w:rPr>
        <w:t>и</w:t>
      </w:r>
      <w:proofErr w:type="gramEnd"/>
      <w:r w:rsidRPr="0066227F">
        <w:rPr>
          <w:rFonts w:ascii="Times New Roman" w:hAnsi="Times New Roman" w:cs="Times New Roman"/>
        </w:rPr>
        <w:t xml:space="preserve"> договора о подключении, при наличии </w:t>
      </w:r>
      <w:proofErr w:type="spellStart"/>
      <w:r w:rsidRPr="0066227F">
        <w:rPr>
          <w:rFonts w:ascii="Times New Roman" w:hAnsi="Times New Roman" w:cs="Times New Roman"/>
        </w:rPr>
        <w:t>техвозможности</w:t>
      </w:r>
      <w:proofErr w:type="spellEnd"/>
      <w:r w:rsidRPr="0066227F">
        <w:rPr>
          <w:rFonts w:ascii="Times New Roman" w:hAnsi="Times New Roman" w:cs="Times New Roman"/>
        </w:rPr>
        <w:t xml:space="preserve"> и свободной </w:t>
      </w:r>
      <w:r w:rsidRPr="0066227F">
        <w:rPr>
          <w:rFonts w:ascii="Times New Roman" w:hAnsi="Times New Roman" w:cs="Times New Roman"/>
        </w:rPr>
        <w:lastRenderedPageBreak/>
        <w:t>мощности ни в коем случает такой отказ не возможен. Данное правило касается объектов, расположенных в границах определённой схемой теплоснабжения радиуса эффективного теплоснабжения.</w:t>
      </w:r>
    </w:p>
    <w:p w:rsid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xml:space="preserve">Постановление опубликовано на </w:t>
      </w:r>
      <w:proofErr w:type="gramStart"/>
      <w:r w:rsidRPr="0066227F">
        <w:rPr>
          <w:rFonts w:ascii="Times New Roman" w:hAnsi="Times New Roman" w:cs="Times New Roman"/>
        </w:rPr>
        <w:t>Официальном</w:t>
      </w:r>
      <w:proofErr w:type="gramEnd"/>
      <w:r w:rsidRPr="0066227F">
        <w:rPr>
          <w:rFonts w:ascii="Times New Roman" w:hAnsi="Times New Roman" w:cs="Times New Roman"/>
        </w:rPr>
        <w:t xml:space="preserve"> интернет-портале правовой информации 12.09.2017, вступает в силу в течение трёх месяцев со дня его официального опубликования.</w:t>
      </w: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xml:space="preserve">Постановлением Правительства РФ от 20.09.2017 № 1129 внесены изменения в Положение о Федеральной службе по надзору в сфере защиты прав потребителей и благополучия </w:t>
      </w:r>
      <w:r>
        <w:rPr>
          <w:rFonts w:ascii="Times New Roman" w:hAnsi="Times New Roman" w:cs="Times New Roman"/>
        </w:rPr>
        <w:t>человека.</w:t>
      </w:r>
    </w:p>
    <w:p w:rsidR="0066227F" w:rsidRDefault="0066227F" w:rsidP="0066227F">
      <w:pPr>
        <w:spacing w:after="0" w:line="240" w:lineRule="auto"/>
        <w:jc w:val="both"/>
        <w:rPr>
          <w:rFonts w:ascii="Times New Roman" w:hAnsi="Times New Roman" w:cs="Times New Roman"/>
        </w:rPr>
      </w:pPr>
      <w:proofErr w:type="gramStart"/>
      <w:r w:rsidRPr="0066227F">
        <w:rPr>
          <w:rFonts w:ascii="Times New Roman" w:hAnsi="Times New Roman" w:cs="Times New Roman"/>
        </w:rPr>
        <w:t>Начиная с 30.09.2017 Роспотребнадзор будет уполномочен устанавливать</w:t>
      </w:r>
      <w:proofErr w:type="gramEnd"/>
      <w:r w:rsidRPr="0066227F">
        <w:rPr>
          <w:rFonts w:ascii="Times New Roman" w:hAnsi="Times New Roman" w:cs="Times New Roman"/>
        </w:rPr>
        <w:t xml:space="preserve">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порядок выдачи по их результатам санитарно-эпидемиологических заключений.</w:t>
      </w: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С 25.07.2017 г. вступили в действие изменения в пункт 12.8 раздела 12 «Остановки и стоянка» Правила дорожного движения постановлением Правительства РФ от 23.10.1993 № 1090 о запрете оставлять в транспортном средстве на время его стоянки ребенка в возрасте младше 7 лет в отсутствие совершеннолетнего лица.</w:t>
      </w:r>
    </w:p>
    <w:p w:rsid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Частью 1 статьи 12.19 КоАП РФ предусмотрена ответственность за нарушение правил остановки или стоянки транспортных средств, за исключением случаев, предусмотренных частью 1 статьи 12.10 настоящего Кодекса и частями 2 - 6 настоящей статьи, в виде предупреждения или наложения административного штрафа в размере 500 рублей.</w:t>
      </w: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С 26 сентября 2017 года вступают в силу дополнения в Правила пожарной безопасности, утверждённые постановлением Правительства № 974 от 20.09. 2016.</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Согласно изменениям разведение костров, а также сжигание мусора, травы, листвы, отходов и т. п. на землях общего пользования будет запрещено, кроме как в местах и (или) способами, установленными органами местного самоуправления поселений и городских округов. Сейчас такая мера действует только при введении противопожарного режима, с сентября это требование будет кр</w:t>
      </w:r>
      <w:r>
        <w:rPr>
          <w:rFonts w:ascii="Times New Roman" w:hAnsi="Times New Roman" w:cs="Times New Roman"/>
        </w:rPr>
        <w:t>углогодичным.</w:t>
      </w:r>
    </w:p>
    <w:p w:rsid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xml:space="preserve">Кроме того, транспаранты и баннеры, размещаемые на фасадах зданий и сооружений, должны выполняться из негорючих или </w:t>
      </w:r>
      <w:proofErr w:type="spellStart"/>
      <w:r w:rsidRPr="0066227F">
        <w:rPr>
          <w:rFonts w:ascii="Times New Roman" w:hAnsi="Times New Roman" w:cs="Times New Roman"/>
        </w:rPr>
        <w:t>трудногорючих</w:t>
      </w:r>
      <w:proofErr w:type="spellEnd"/>
      <w:r w:rsidRPr="0066227F">
        <w:rPr>
          <w:rFonts w:ascii="Times New Roman" w:hAnsi="Times New Roman" w:cs="Times New Roman"/>
        </w:rPr>
        <w:t xml:space="preserve"> материалов. При этом их размещение не должно ограничивать проветривание лестничных клеток, а также других специально предусмотренных проёмов в фасадах зданий и сооружений от дыма и продуктов горения при пожаре. Транспаранты и баннеры должны соответствовать требованиям пожарной безопасности, предъявляемым к облицовке внешних поверхностей наружных стен».</w:t>
      </w: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21 сентября 2017 года вступает в силу Постановление Правительства РФ от 05.09.2017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w:t>
      </w:r>
      <w:r>
        <w:rPr>
          <w:rFonts w:ascii="Times New Roman" w:hAnsi="Times New Roman" w:cs="Times New Roman"/>
        </w:rPr>
        <w:t>ственных и муниципальных нужд».</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Согласно данному Постановлению с 01 декабря 2017 года по 01 декабря 2019 года при осуществлении закупок для обеспечения государственных и муниципальных нужд устанавливается запрет на допуск отдельных видов товаров мебельной и деревообрабатывающей промышленности, происходящих из иностранных государств, по перечню согласно приложению к Постановлению. В нем 29 позиций, среди которых деревянная и металлическая офисная мебель, мебель из пластмассовых материалов. Установленный запрет не коснется следующих случаев:</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товар производится по специальному инвестиционному контракту;</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при отсутствии такого контракта товары соответствуют требованиям к промышленной продукции;</w:t>
      </w:r>
    </w:p>
    <w:p w:rsid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страной происхождения товаров является государство - член Евразийского экономического союза.</w:t>
      </w: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xml:space="preserve">Постановлением Правительства РФ от 30.08.2017 № 1038 внесены изменения в Положение о лицензировании деятельности по организации и проведению азартных игр в букмекерских конторах и тотализаторах (утв. постановлением Правительства РФ от 26.12.2011 № 1130). </w:t>
      </w:r>
      <w:proofErr w:type="gramStart"/>
      <w:r w:rsidRPr="0066227F">
        <w:rPr>
          <w:rFonts w:ascii="Times New Roman" w:hAnsi="Times New Roman" w:cs="Times New Roman"/>
        </w:rPr>
        <w:t>Согласно</w:t>
      </w:r>
      <w:proofErr w:type="gramEnd"/>
      <w:r w:rsidRPr="0066227F">
        <w:rPr>
          <w:rFonts w:ascii="Times New Roman" w:hAnsi="Times New Roman" w:cs="Times New Roman"/>
        </w:rPr>
        <w:t xml:space="preserve"> внесенных изменений, в перечень лицензионных требований к организаторам азартных игр включено осуществление целевых отчислений от азартных игр, проводимых в букмекерской конторе. Так, организаторы азартных игр в букмекерской конторе, принимающие ставки на спортивные соревнования, будут обязаны осуществлять целевые отчисления, направляемые на финансирование мероприятий по развитию профессионального спорта и детско-юношеского спорта.</w:t>
      </w: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Согласно изменениям с 01.01.2018 года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специальный реестр лиц, уволенных в связи с утратой доверия.</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w:t>
      </w:r>
      <w:r>
        <w:rPr>
          <w:rFonts w:ascii="Times New Roman" w:hAnsi="Times New Roman" w:cs="Times New Roman"/>
        </w:rPr>
        <w:t>коммуникационной сети Интернет.</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Порядок включения сведений в реестр лиц и исключения из названного реестра, порядок ведения и размещения реестра будут определены Правительством Российской Федерации.</w:t>
      </w:r>
    </w:p>
    <w:p w:rsid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Доступ к реестру будет иметь любой желающий».</w:t>
      </w: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proofErr w:type="gramStart"/>
      <w:r w:rsidRPr="0066227F">
        <w:rPr>
          <w:rFonts w:ascii="Times New Roman" w:hAnsi="Times New Roman" w:cs="Times New Roman"/>
        </w:rPr>
        <w:t>Федеральным законом от 29.07.2017 № 287 установлена административная ответственность за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w:t>
      </w:r>
      <w:proofErr w:type="spellStart"/>
      <w:r w:rsidRPr="0066227F">
        <w:rPr>
          <w:rFonts w:ascii="Times New Roman" w:hAnsi="Times New Roman" w:cs="Times New Roman"/>
        </w:rPr>
        <w:t>гулировании</w:t>
      </w:r>
      <w:proofErr w:type="spellEnd"/>
      <w:r w:rsidRPr="0066227F">
        <w:rPr>
          <w:rFonts w:ascii="Times New Roman" w:hAnsi="Times New Roman" w:cs="Times New Roman"/>
        </w:rPr>
        <w:t xml:space="preserve"> производства и оборота этилового спирта, алкогольной и</w:t>
      </w:r>
      <w:proofErr w:type="gramEnd"/>
      <w:r w:rsidRPr="0066227F">
        <w:rPr>
          <w:rFonts w:ascii="Times New Roman" w:hAnsi="Times New Roman" w:cs="Times New Roman"/>
        </w:rPr>
        <w:t xml:space="preserve"> спиртосодержащей продукции и об ограничении потребления (распития) алкогольной продукции.</w:t>
      </w:r>
    </w:p>
    <w:p w:rsidR="0066227F" w:rsidRDefault="0066227F" w:rsidP="0066227F">
      <w:pPr>
        <w:spacing w:after="0" w:line="240" w:lineRule="auto"/>
        <w:jc w:val="both"/>
        <w:rPr>
          <w:rFonts w:ascii="Times New Roman" w:hAnsi="Times New Roman" w:cs="Times New Roman"/>
        </w:rPr>
      </w:pPr>
      <w:proofErr w:type="gramStart"/>
      <w:r w:rsidRPr="0066227F">
        <w:rPr>
          <w:rFonts w:ascii="Times New Roman" w:hAnsi="Times New Roman" w:cs="Times New Roman"/>
        </w:rPr>
        <w:t>За указанное нарушение предусмотрено административное наказание для граждан в размере от трех тысяч до пяти тысяч рублей</w:t>
      </w:r>
      <w:proofErr w:type="gramEnd"/>
      <w:r w:rsidRPr="0066227F">
        <w:rPr>
          <w:rFonts w:ascii="Times New Roman" w:hAnsi="Times New Roman" w:cs="Times New Roman"/>
        </w:rPr>
        <w:t>; на должностных лиц - от двадцати тысяч до сорока тысяч рублей; на юридических лиц - от ста тысяч рублей до трехсот тысяч рублей (часть 8 статьи 13.15 КоАП РФ).</w:t>
      </w: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С 01.01.2018 вступает в силу Постановление Правительства Российской Федерации №1080 от 08.09.2017, которым внесены изменений в Положение о федеральном государственном надзоре за соблюдением трудового законодательства и иных нормативных правовых актов, со</w:t>
      </w:r>
      <w:r>
        <w:rPr>
          <w:rFonts w:ascii="Times New Roman" w:hAnsi="Times New Roman" w:cs="Times New Roman"/>
        </w:rPr>
        <w:t>держащих нормы трудового права.</w:t>
      </w:r>
    </w:p>
    <w:p w:rsidR="00002E0B"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xml:space="preserve">В частности, при проведении плановых проверок всех работодателей - юридических лиц и работодателей - физических лиц, зарегистрированных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 государственные инспекторы труда используют проверочные листы (списки контрольных вопросов). </w:t>
      </w:r>
      <w:proofErr w:type="gramStart"/>
      <w:r w:rsidRPr="0066227F">
        <w:rPr>
          <w:rFonts w:ascii="Times New Roman" w:hAnsi="Times New Roman" w:cs="Times New Roman"/>
        </w:rPr>
        <w:t>В проверочные листы (списки контрольных вопросов) включаются перечни вопросов, затрагивающих наиболее значимые обязательные требования трудового законодательства и иных нормативных правовых актов, содержащих нормы трудового права, предъявляемые к работодателю - юридическому лицу и работодателю - физическому лицу, зарегистрированному в установленном порядке в качестве индивидуального предпринимателя и осуществляющему предпринимательскую деятельность без образования юридического лица.</w:t>
      </w:r>
      <w:proofErr w:type="gramEnd"/>
    </w:p>
    <w:p w:rsidR="00002E0B" w:rsidRDefault="00002E0B"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xml:space="preserve">Приказом Министерства образования и науки России от 7 апреля 2017 г. № 315 внесены дополнения в порядок и случаи перехода лиц, обучающихся по образовательным программам среднего профессионального и высшего образования, с платного обучения на </w:t>
      </w:r>
      <w:proofErr w:type="gramStart"/>
      <w:r w:rsidRPr="0066227F">
        <w:rPr>
          <w:rFonts w:ascii="Times New Roman" w:hAnsi="Times New Roman" w:cs="Times New Roman"/>
        </w:rPr>
        <w:t>бесплатное</w:t>
      </w:r>
      <w:proofErr w:type="gramEnd"/>
      <w:r w:rsidRPr="0066227F">
        <w:rPr>
          <w:rFonts w:ascii="Times New Roman" w:hAnsi="Times New Roman" w:cs="Times New Roman"/>
        </w:rPr>
        <w:t>.</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xml:space="preserve">Право на переход с платного обучения на бесплатное имеет лицо, обучающееся в образовательной организации на основании договора об оказании платных образовательных услуг, не имеющее на </w:t>
      </w:r>
      <w:r w:rsidRPr="0066227F">
        <w:rPr>
          <w:rFonts w:ascii="Times New Roman" w:hAnsi="Times New Roman" w:cs="Times New Roman"/>
        </w:rPr>
        <w:lastRenderedPageBreak/>
        <w:t xml:space="preserve">момент подачи заявления академической задолженности, дисциплинарных взысканий, задолженности по оплате обучения, при наличии одного </w:t>
      </w:r>
      <w:r>
        <w:rPr>
          <w:rFonts w:ascii="Times New Roman" w:hAnsi="Times New Roman" w:cs="Times New Roman"/>
        </w:rPr>
        <w:t>из указанных в Порядке условий.</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К таким условиям с 16 мая 2017 года относится рождение женщиной ребенка в период обучения.</w:t>
      </w:r>
    </w:p>
    <w:p w:rsidR="0066227F" w:rsidRP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К претенденту предъявляется требование о сдаче экзаменов за два последних семестра обучения, предшествующих подаче заявления, на оценки «отлично» или «от</w:t>
      </w:r>
      <w:r>
        <w:rPr>
          <w:rFonts w:ascii="Times New Roman" w:hAnsi="Times New Roman" w:cs="Times New Roman"/>
        </w:rPr>
        <w:t>лично» и «хорошо» или «хорошо».</w:t>
      </w:r>
    </w:p>
    <w:p w:rsid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 xml:space="preserve">Также нужно учитывать, что переход с платного обучения на </w:t>
      </w:r>
      <w:proofErr w:type="gramStart"/>
      <w:r w:rsidRPr="0066227F">
        <w:rPr>
          <w:rFonts w:ascii="Times New Roman" w:hAnsi="Times New Roman" w:cs="Times New Roman"/>
        </w:rPr>
        <w:t>бесплатное</w:t>
      </w:r>
      <w:proofErr w:type="gramEnd"/>
      <w:r w:rsidRPr="0066227F">
        <w:rPr>
          <w:rFonts w:ascii="Times New Roman" w:hAnsi="Times New Roman" w:cs="Times New Roman"/>
        </w:rPr>
        <w:t xml:space="preserve"> возможен лишь при наличии свободных бюджетных мест. Для перехода на бюджет обучающийся.</w:t>
      </w: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Постановлением Правительства РФ от 08.09.2017 № 1080 внесены изменения в Положение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p w:rsidR="0066227F" w:rsidRPr="0066227F" w:rsidRDefault="0066227F" w:rsidP="0066227F">
      <w:pPr>
        <w:spacing w:after="0" w:line="240" w:lineRule="auto"/>
        <w:jc w:val="both"/>
        <w:rPr>
          <w:rFonts w:ascii="Times New Roman" w:hAnsi="Times New Roman" w:cs="Times New Roman"/>
        </w:rPr>
      </w:pPr>
      <w:proofErr w:type="gramStart"/>
      <w:r w:rsidRPr="0066227F">
        <w:rPr>
          <w:rFonts w:ascii="Times New Roman" w:hAnsi="Times New Roman" w:cs="Times New Roman"/>
        </w:rPr>
        <w:t>Согласно внесенным изменениям с 1 января 2018 г. при проведении плановых проверок работодателей - юридических лиц и работодателей - физических лиц, зарегистрированных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 относящихся к категории умеренного риска, а с 1 июля 2018 г. - при проведении плановых проверок всех работодателей - юридических лиц и работодателей - физических лиц, зарегистрированных в</w:t>
      </w:r>
      <w:proofErr w:type="gramEnd"/>
      <w:r w:rsidRPr="0066227F">
        <w:rPr>
          <w:rFonts w:ascii="Times New Roman" w:hAnsi="Times New Roman" w:cs="Times New Roman"/>
        </w:rPr>
        <w:t xml:space="preserve"> установленном </w:t>
      </w:r>
      <w:proofErr w:type="gramStart"/>
      <w:r w:rsidRPr="0066227F">
        <w:rPr>
          <w:rFonts w:ascii="Times New Roman" w:hAnsi="Times New Roman" w:cs="Times New Roman"/>
        </w:rPr>
        <w:t>порядке</w:t>
      </w:r>
      <w:proofErr w:type="gramEnd"/>
      <w:r w:rsidRPr="0066227F">
        <w:rPr>
          <w:rFonts w:ascii="Times New Roman" w:hAnsi="Times New Roman" w:cs="Times New Roman"/>
        </w:rPr>
        <w:t xml:space="preserve"> в качестве индивидуальных предпринимателей и осуществляющих предпринимательскую деятельность без образования юридического лица, государственные инспекторы труда используют проверочные листы (списки контрольных вопро</w:t>
      </w:r>
      <w:r>
        <w:rPr>
          <w:rFonts w:ascii="Times New Roman" w:hAnsi="Times New Roman" w:cs="Times New Roman"/>
        </w:rPr>
        <w:t>сов).</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В проверочные листы (списки контрольных вопросов) включаются перечни вопросов, затрагивающих наиболее значимые обязательные требования трудового законодательства и иных нормативных правовых актов, содержащих нормы трудового права, предъявляемые к работодателю. Предмет плановой проверки всех работодателей ограничивается перечнем вопросов, включенных в проверочные листы (списки контрольных вопросов).</w:t>
      </w:r>
    </w:p>
    <w:p w:rsid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Данные изменения вступают в силу с 01 января 2018 г.</w:t>
      </w: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Default="00436A8C" w:rsidP="0066227F">
      <w:pPr>
        <w:spacing w:after="0" w:line="240" w:lineRule="auto"/>
        <w:jc w:val="both"/>
        <w:rPr>
          <w:rFonts w:ascii="Times New Roman" w:hAnsi="Times New Roman" w:cs="Times New Roman"/>
        </w:rPr>
      </w:pPr>
      <w:r w:rsidRPr="00436A8C">
        <w:rPr>
          <w:rFonts w:ascii="Times New Roman" w:hAnsi="Times New Roman" w:cs="Times New Roman"/>
        </w:rPr>
        <w:t>Федеральным законом от 26.07.2017 № 203 «О внесении изменений в Уголовный кодекс РФ и Уголовно-процессуальный кодекс РФ» внесены изменения в части ужесточения ответственности за нелегальный оборот этилового спирта, алкогольной и спиртосодержащей продукции. Законодателем введена уголовная ответственность за незаконную розничную продажу алкогольной и спиртосодержащей пищевой продукции, совершенную неоднократно (ст. 171.4 УК РФ). Усилена уголовная ответственность за изготовление и использование поддельных акцизных марок и федеральных специальных марок, а так же за ведение деятельности по продаже спиртосодержащей продукции без лицензии.</w:t>
      </w:r>
    </w:p>
    <w:p w:rsidR="0066227F" w:rsidRDefault="0066227F" w:rsidP="0066227F">
      <w:pPr>
        <w:spacing w:after="0" w:line="240" w:lineRule="auto"/>
        <w:jc w:val="both"/>
        <w:rPr>
          <w:rFonts w:ascii="Times New Roman" w:hAnsi="Times New Roman" w:cs="Times New Roman"/>
        </w:rPr>
      </w:pPr>
    </w:p>
    <w:p w:rsid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proofErr w:type="gramStart"/>
      <w:r w:rsidRPr="0066227F">
        <w:rPr>
          <w:rFonts w:ascii="Times New Roman" w:hAnsi="Times New Roman" w:cs="Times New Roman"/>
        </w:rPr>
        <w:t>Постановлением Правительства Российской Федерации от 28.06.2017 года №761 внесены изменения в Правила дорожного движения Российской Федерации, согласно которым для перевозки детей в возрасте младше 7 лет необходимо использовать детские удерживающие устройства, соответствующие росту и весу ребенка, а для перевозки детей от 7 до 11 лет - детские удерживающие устройства либо ремни безопасности, предусмотренные конструкцией транспортного средства (на переднем пассажирском сиденье - автокресла</w:t>
      </w:r>
      <w:proofErr w:type="gramEnd"/>
      <w:r w:rsidRPr="0066227F">
        <w:rPr>
          <w:rFonts w:ascii="Times New Roman" w:hAnsi="Times New Roman" w:cs="Times New Roman"/>
        </w:rPr>
        <w:t>, на заднем диване - ремни безопасности).</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Кроме этого, вводится запрет на оставление детей дошкольного возраста в транспортном средстве на время его стоянки в отсутствие взрослых.</w:t>
      </w:r>
    </w:p>
    <w:p w:rsid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Изменения вступили в силу 12 июля 2017 года.</w:t>
      </w:r>
    </w:p>
    <w:p w:rsidR="0066227F" w:rsidRDefault="0066227F" w:rsidP="0066227F">
      <w:pPr>
        <w:spacing w:after="0" w:line="240" w:lineRule="auto"/>
        <w:jc w:val="both"/>
        <w:rPr>
          <w:rFonts w:ascii="Times New Roman" w:hAnsi="Times New Roman" w:cs="Times New Roman"/>
        </w:rPr>
      </w:pPr>
    </w:p>
    <w:p w:rsidR="00002E0B" w:rsidRDefault="00002E0B"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С 26 августа 2017 года вступили в силу изменения в Федеральный закон «Об обязательном страховании гражданской ответственности владельцев транспортных средств», согласно которым закреплен обязательный досудебный порядок разрешения споров.</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Так, при возникновении спора о возмещении страховщиком, который застраховал гражданскую ответственность лица, причинившего вред, в счет страхового возмещения вреда, возмещенного страховщиком, осуществившим прямое возмещение убытков, такой спор по заявлению страховщика рассматривается комиссией, образованной профессиональ</w:t>
      </w:r>
      <w:r>
        <w:rPr>
          <w:rFonts w:ascii="Times New Roman" w:hAnsi="Times New Roman" w:cs="Times New Roman"/>
        </w:rPr>
        <w:t xml:space="preserve">ным объединением страховщиков. </w:t>
      </w:r>
    </w:p>
    <w:p w:rsidR="0066227F" w:rsidRP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lastRenderedPageBreak/>
        <w:t>Срок рассмотрения - в течение 20 календарных дней, за исключением нерабочих праздничных дней.</w:t>
      </w:r>
    </w:p>
    <w:p w:rsidR="0066227F" w:rsidRDefault="0066227F" w:rsidP="0066227F">
      <w:pPr>
        <w:spacing w:after="0" w:line="240" w:lineRule="auto"/>
        <w:jc w:val="both"/>
        <w:rPr>
          <w:rFonts w:ascii="Times New Roman" w:hAnsi="Times New Roman" w:cs="Times New Roman"/>
        </w:rPr>
      </w:pPr>
      <w:r w:rsidRPr="0066227F">
        <w:rPr>
          <w:rFonts w:ascii="Times New Roman" w:hAnsi="Times New Roman" w:cs="Times New Roman"/>
        </w:rPr>
        <w:t>В случае несогласия страховщика с решением комиссии или непринятия комиссией решения в установленный срок спор рассматривается арбитражным судом по исковому заявлению страховщика.</w:t>
      </w:r>
    </w:p>
    <w:p w:rsidR="0066227F" w:rsidRDefault="0066227F" w:rsidP="0066227F">
      <w:pPr>
        <w:spacing w:after="0" w:line="240" w:lineRule="auto"/>
        <w:jc w:val="both"/>
        <w:rPr>
          <w:rFonts w:ascii="Times New Roman" w:hAnsi="Times New Roman" w:cs="Times New Roman"/>
        </w:rPr>
      </w:pPr>
    </w:p>
    <w:p w:rsidR="0066227F" w:rsidRPr="0066227F" w:rsidRDefault="0066227F" w:rsidP="0066227F">
      <w:pPr>
        <w:spacing w:after="0" w:line="240" w:lineRule="auto"/>
        <w:jc w:val="both"/>
        <w:rPr>
          <w:rFonts w:ascii="Times New Roman" w:hAnsi="Times New Roman" w:cs="Times New Roman"/>
        </w:rPr>
      </w:pPr>
    </w:p>
    <w:sectPr w:rsidR="0066227F" w:rsidRPr="0066227F" w:rsidSect="0002368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3F"/>
    <w:rsid w:val="00002E0B"/>
    <w:rsid w:val="00023684"/>
    <w:rsid w:val="001F513A"/>
    <w:rsid w:val="00436A8C"/>
    <w:rsid w:val="0054331C"/>
    <w:rsid w:val="005845E2"/>
    <w:rsid w:val="0066227F"/>
    <w:rsid w:val="0081073F"/>
    <w:rsid w:val="00B4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BAEF-E2D2-4CE9-BB4F-7A5CA1E4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7924</Words>
  <Characters>45169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Сергей</cp:lastModifiedBy>
  <cp:revision>2</cp:revision>
  <dcterms:created xsi:type="dcterms:W3CDTF">2017-12-27T08:54:00Z</dcterms:created>
  <dcterms:modified xsi:type="dcterms:W3CDTF">2017-12-27T08:54:00Z</dcterms:modified>
</cp:coreProperties>
</file>